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1"/>
        </w:numPr>
        <w:spacing w:line="360" w:lineRule="auto"/>
        <w:jc w:val="center"/>
        <w:rPr>
          <w:rFonts w:ascii="宋体" w:hAnsi="宋体" w:cs="宋体"/>
          <w:sz w:val="36"/>
          <w:szCs w:val="36"/>
        </w:rPr>
      </w:pPr>
      <w:r>
        <w:rPr>
          <w:rFonts w:hint="eastAsia" w:ascii="宋体" w:hAnsi="宋体" w:cs="宋体"/>
          <w:sz w:val="36"/>
          <w:szCs w:val="36"/>
        </w:rPr>
        <w:t xml:space="preserve"> </w:t>
      </w:r>
      <w:bookmarkStart w:id="0" w:name="_Toc135818066"/>
      <w:bookmarkStart w:id="1" w:name="_Toc135818108"/>
      <w:r>
        <w:rPr>
          <w:rFonts w:hint="eastAsia" w:ascii="宋体" w:hAnsi="宋体" w:cs="宋体"/>
          <w:sz w:val="36"/>
          <w:szCs w:val="36"/>
        </w:rPr>
        <w:t>采购项目技术、商务及其他要求</w:t>
      </w:r>
      <w:bookmarkEnd w:id="0"/>
      <w:bookmarkEnd w:id="1"/>
    </w:p>
    <w:p>
      <w:pPr>
        <w:pStyle w:val="12"/>
        <w:widowControl/>
        <w:spacing w:line="360" w:lineRule="auto"/>
        <w:jc w:val="both"/>
        <w:outlineLvl w:val="9"/>
        <w:rPr>
          <w:rFonts w:hint="eastAsia" w:ascii="宋体" w:hAnsi="宋体" w:eastAsia="宋体" w:cs="宋体"/>
          <w:sz w:val="24"/>
          <w:szCs w:val="24"/>
        </w:rPr>
      </w:pPr>
    </w:p>
    <w:p>
      <w:pPr>
        <w:pStyle w:val="12"/>
        <w:widowControl/>
        <w:spacing w:line="360" w:lineRule="auto"/>
        <w:jc w:val="both"/>
        <w:outlineLvl w:val="1"/>
        <w:rPr>
          <w:rFonts w:hint="eastAsia" w:ascii="宋体" w:hAnsi="宋体" w:eastAsia="宋体" w:cs="宋体"/>
          <w:sz w:val="24"/>
          <w:szCs w:val="24"/>
        </w:rPr>
      </w:pPr>
      <w:r>
        <w:rPr>
          <w:rFonts w:hint="eastAsia" w:ascii="宋体" w:hAnsi="宋体" w:eastAsia="宋体" w:cs="宋体"/>
          <w:sz w:val="24"/>
          <w:szCs w:val="24"/>
        </w:rPr>
        <w:t>一、设备清单</w:t>
      </w:r>
    </w:p>
    <w:tbl>
      <w:tblPr>
        <w:tblStyle w:val="10"/>
        <w:tblpPr w:leftFromText="180" w:rightFromText="180" w:vertAnchor="text" w:horzAnchor="page" w:tblpX="1715" w:tblpY="601"/>
        <w:tblOverlap w:val="never"/>
        <w:tblW w:w="13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193"/>
        <w:gridCol w:w="6371"/>
        <w:gridCol w:w="2694"/>
        <w:gridCol w:w="1492"/>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88" w:type="dxa"/>
            <w:noWrap/>
            <w:vAlign w:val="center"/>
          </w:tcPr>
          <w:p>
            <w:pPr>
              <w:spacing w:line="360" w:lineRule="auto"/>
              <w:jc w:val="center"/>
              <w:rPr>
                <w:rFonts w:hint="eastAsia"/>
                <w:b/>
                <w:bCs/>
                <w:color w:val="000000"/>
                <w:szCs w:val="21"/>
              </w:rPr>
            </w:pPr>
            <w:r>
              <w:rPr>
                <w:rFonts w:hint="eastAsia"/>
                <w:b/>
                <w:bCs/>
                <w:color w:val="000000"/>
                <w:szCs w:val="21"/>
              </w:rPr>
              <w:t>序号</w:t>
            </w:r>
          </w:p>
        </w:tc>
        <w:tc>
          <w:tcPr>
            <w:tcW w:w="1193" w:type="dxa"/>
            <w:noWrap/>
            <w:vAlign w:val="center"/>
          </w:tcPr>
          <w:p>
            <w:pPr>
              <w:spacing w:line="360" w:lineRule="auto"/>
              <w:jc w:val="center"/>
              <w:rPr>
                <w:rFonts w:hint="eastAsia"/>
                <w:b/>
                <w:bCs/>
                <w:color w:val="000000"/>
                <w:szCs w:val="21"/>
              </w:rPr>
            </w:pPr>
            <w:r>
              <w:rPr>
                <w:rFonts w:hint="eastAsia"/>
                <w:b/>
                <w:bCs/>
                <w:color w:val="000000"/>
                <w:szCs w:val="21"/>
              </w:rPr>
              <w:t>产品名称</w:t>
            </w:r>
          </w:p>
        </w:tc>
        <w:tc>
          <w:tcPr>
            <w:tcW w:w="6371" w:type="dxa"/>
            <w:noWrap w:val="0"/>
            <w:vAlign w:val="center"/>
          </w:tcPr>
          <w:p>
            <w:pPr>
              <w:spacing w:line="360" w:lineRule="auto"/>
              <w:ind w:firstLine="422" w:firstLineChars="200"/>
              <w:jc w:val="center"/>
              <w:rPr>
                <w:rFonts w:hint="eastAsia"/>
                <w:b/>
                <w:bCs/>
                <w:color w:val="000000"/>
                <w:szCs w:val="21"/>
              </w:rPr>
            </w:pPr>
            <w:r>
              <w:rPr>
                <w:rFonts w:hint="eastAsia"/>
                <w:b/>
                <w:bCs/>
                <w:color w:val="000000"/>
                <w:szCs w:val="21"/>
              </w:rPr>
              <w:t>技术参数</w:t>
            </w:r>
          </w:p>
        </w:tc>
        <w:tc>
          <w:tcPr>
            <w:tcW w:w="2694" w:type="dxa"/>
            <w:noWrap w:val="0"/>
            <w:vAlign w:val="center"/>
          </w:tcPr>
          <w:p>
            <w:pPr>
              <w:spacing w:line="360" w:lineRule="auto"/>
              <w:ind w:firstLine="632" w:firstLineChars="300"/>
              <w:rPr>
                <w:b/>
                <w:bCs/>
                <w:color w:val="000000"/>
                <w:szCs w:val="21"/>
              </w:rPr>
            </w:pPr>
            <w:r>
              <w:rPr>
                <w:rFonts w:hint="eastAsia"/>
                <w:b/>
                <w:bCs/>
                <w:color w:val="000000"/>
                <w:szCs w:val="21"/>
              </w:rPr>
              <w:t>参考图片</w:t>
            </w:r>
          </w:p>
        </w:tc>
        <w:tc>
          <w:tcPr>
            <w:tcW w:w="1492" w:type="dxa"/>
            <w:noWrap w:val="0"/>
            <w:vAlign w:val="center"/>
          </w:tcPr>
          <w:p>
            <w:pPr>
              <w:spacing w:line="360" w:lineRule="auto"/>
              <w:jc w:val="center"/>
              <w:rPr>
                <w:rFonts w:hint="eastAsia"/>
                <w:b/>
                <w:bCs/>
                <w:color w:val="000000"/>
                <w:szCs w:val="21"/>
              </w:rPr>
            </w:pPr>
            <w:r>
              <w:rPr>
                <w:rFonts w:hint="eastAsia"/>
                <w:b/>
                <w:bCs/>
                <w:color w:val="000000"/>
                <w:szCs w:val="21"/>
              </w:rPr>
              <w:t>数量</w:t>
            </w:r>
          </w:p>
        </w:tc>
        <w:tc>
          <w:tcPr>
            <w:tcW w:w="1259" w:type="dxa"/>
            <w:noWrap w:val="0"/>
            <w:vAlign w:val="center"/>
          </w:tcPr>
          <w:p>
            <w:pPr>
              <w:spacing w:line="360" w:lineRule="auto"/>
              <w:jc w:val="center"/>
              <w:rPr>
                <w:rFonts w:hint="default" w:eastAsia="宋体"/>
                <w:b/>
                <w:bCs/>
                <w:color w:val="000000"/>
                <w:szCs w:val="21"/>
                <w:lang w:val="en-US" w:eastAsia="zh-CN"/>
              </w:rPr>
            </w:pPr>
            <w:r>
              <w:rPr>
                <w:rFonts w:hint="eastAsia"/>
                <w:b/>
                <w:bCs/>
                <w:color w:val="000000"/>
                <w:szCs w:val="21"/>
                <w:lang w:val="en-US" w:eastAsia="zh-CN"/>
              </w:rPr>
              <w:t>单价最高限价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8" w:type="dxa"/>
            <w:noWrap/>
            <w:vAlign w:val="center"/>
          </w:tcPr>
          <w:p>
            <w:pPr>
              <w:spacing w:line="360" w:lineRule="auto"/>
              <w:rPr>
                <w:rFonts w:hint="eastAsia" w:ascii="宋体"/>
                <w:color w:val="000000"/>
                <w:kern w:val="0"/>
                <w:sz w:val="24"/>
              </w:rPr>
            </w:pPr>
            <w:r>
              <w:rPr>
                <w:rFonts w:hint="eastAsia" w:ascii="宋体"/>
                <w:color w:val="000000"/>
                <w:kern w:val="0"/>
                <w:sz w:val="24"/>
              </w:rPr>
              <w:t>1</w:t>
            </w:r>
          </w:p>
        </w:tc>
        <w:tc>
          <w:tcPr>
            <w:tcW w:w="1193" w:type="dxa"/>
            <w:noWrap/>
            <w:vAlign w:val="center"/>
          </w:tcPr>
          <w:p>
            <w:pPr>
              <w:spacing w:line="360" w:lineRule="auto"/>
              <w:jc w:val="center"/>
              <w:rPr>
                <w:rFonts w:hint="eastAsia"/>
                <w:sz w:val="24"/>
              </w:rPr>
            </w:pPr>
            <w:r>
              <w:rPr>
                <w:rFonts w:hint="eastAsia"/>
                <w:sz w:val="24"/>
              </w:rPr>
              <w:t>8格钢制储物柜</w:t>
            </w:r>
          </w:p>
          <w:p>
            <w:pPr>
              <w:spacing w:line="360" w:lineRule="auto"/>
              <w:jc w:val="center"/>
              <w:rPr>
                <w:rFonts w:hint="eastAsia"/>
                <w:sz w:val="24"/>
              </w:rPr>
            </w:pPr>
            <w:r>
              <w:rPr>
                <w:rFonts w:hint="eastAsia" w:ascii="宋体" w:hAnsi="宋体" w:cs="宋体"/>
                <w:sz w:val="24"/>
              </w:rPr>
              <w:t>▲</w:t>
            </w:r>
          </w:p>
          <w:p>
            <w:pPr>
              <w:pStyle w:val="2"/>
              <w:rPr>
                <w:rFonts w:hint="eastAsia"/>
                <w:sz w:val="24"/>
                <w:szCs w:val="24"/>
              </w:rPr>
            </w:pPr>
          </w:p>
        </w:tc>
        <w:tc>
          <w:tcPr>
            <w:tcW w:w="6371" w:type="dxa"/>
            <w:noWrap w:val="0"/>
            <w:vAlign w:val="center"/>
          </w:tcPr>
          <w:p>
            <w:pPr>
              <w:spacing w:line="360" w:lineRule="auto"/>
              <w:ind w:firstLine="480" w:firstLineChars="200"/>
              <w:rPr>
                <w:rFonts w:hint="eastAsia" w:ascii="宋体" w:hAnsi="宋体" w:cs="宋体"/>
                <w:sz w:val="24"/>
              </w:rPr>
            </w:pPr>
            <w:r>
              <w:rPr>
                <w:rFonts w:hint="eastAsia" w:ascii="宋体" w:hAnsi="宋体" w:cs="宋体"/>
                <w:sz w:val="24"/>
              </w:rPr>
              <w:t>★1.规格：950mm×500mm×2000mm（±5mm）（长×宽×高）。</w:t>
            </w:r>
          </w:p>
          <w:p>
            <w:pPr>
              <w:spacing w:line="360" w:lineRule="auto"/>
              <w:ind w:firstLine="480" w:firstLineChars="200"/>
              <w:rPr>
                <w:sz w:val="24"/>
              </w:rPr>
            </w:pPr>
            <w:r>
              <w:rPr>
                <w:rFonts w:hint="eastAsia" w:ascii="宋体" w:hAnsi="宋体" w:cs="宋体"/>
                <w:sz w:val="24"/>
              </w:rPr>
              <w:t>2.柜体：采用厚0.8mm</w:t>
            </w:r>
            <w:r>
              <w:rPr>
                <w:rFonts w:hint="eastAsia"/>
                <w:sz w:val="24"/>
              </w:rPr>
              <w:t>电解镀锌钢板</w:t>
            </w:r>
            <w:r>
              <w:rPr>
                <w:rFonts w:hint="eastAsia" w:ascii="宋体" w:hAnsi="宋体" w:cs="宋体"/>
                <w:sz w:val="24"/>
              </w:rPr>
              <w:t>，</w:t>
            </w:r>
            <w:r>
              <w:rPr>
                <w:rFonts w:hint="eastAsia"/>
                <w:sz w:val="24"/>
              </w:rPr>
              <w:t>表面镀层金属本色符合GB/T 13298-2015 &amp; GB/T 6394-2017，氢脆试验 ASTM F519-18 在室温下应力206.25MPa条件下保载200小时不断裂；阻燃符合GB/T 5464-2010 ；GB/T 14402-2007；符合GB 8624-2012 燃烧性能等级，A(A1)级。</w:t>
            </w:r>
          </w:p>
          <w:p>
            <w:pPr>
              <w:spacing w:line="360" w:lineRule="auto"/>
              <w:ind w:firstLine="480" w:firstLineChars="200"/>
              <w:rPr>
                <w:rFonts w:hint="eastAsia" w:ascii="宋体" w:hAnsi="宋体" w:cs="宋体"/>
                <w:sz w:val="24"/>
              </w:rPr>
            </w:pPr>
            <w:r>
              <w:rPr>
                <w:rFonts w:hint="eastAsia" w:ascii="宋体" w:hAnsi="宋体" w:cs="宋体"/>
                <w:sz w:val="24"/>
              </w:rPr>
              <w:t>3.四节八门，供8人使用。设明锁挂扣或旋转明锁扣，凹型塑料拉手。</w:t>
            </w:r>
          </w:p>
          <w:p>
            <w:pPr>
              <w:spacing w:line="360" w:lineRule="auto"/>
              <w:ind w:firstLine="480" w:firstLineChars="200"/>
              <w:rPr>
                <w:rFonts w:hint="eastAsia" w:ascii="宋体" w:hAnsi="宋体" w:cs="宋体"/>
                <w:sz w:val="24"/>
              </w:rPr>
            </w:pPr>
            <w:r>
              <w:rPr>
                <w:rFonts w:hint="eastAsia" w:ascii="宋体" w:hAnsi="宋体" w:cs="宋体"/>
                <w:sz w:val="24"/>
              </w:rPr>
              <w:t>4.钢件采用CO</w:t>
            </w:r>
            <w:r>
              <w:rPr>
                <w:rFonts w:hint="eastAsia" w:ascii="宋体" w:hAnsi="宋体" w:cs="宋体"/>
                <w:sz w:val="24"/>
                <w:vertAlign w:val="superscript"/>
              </w:rPr>
              <w:t>2</w:t>
            </w:r>
            <w:r>
              <w:rPr>
                <w:rFonts w:hint="eastAsia" w:ascii="宋体" w:hAnsi="宋体" w:cs="宋体"/>
                <w:sz w:val="24"/>
              </w:rPr>
              <w:t>保护焊接工艺，钢制件酸洗、磷化，表面采用静电喷塑工艺。</w:t>
            </w:r>
          </w:p>
          <w:p>
            <w:pPr>
              <w:spacing w:line="360" w:lineRule="auto"/>
              <w:ind w:firstLine="480" w:firstLineChars="200"/>
              <w:rPr>
                <w:rFonts w:hint="eastAsia"/>
                <w:sz w:val="24"/>
              </w:rPr>
            </w:pPr>
            <w:r>
              <w:rPr>
                <w:rFonts w:hint="eastAsia" w:ascii="宋体" w:hAnsi="宋体" w:cs="宋体"/>
                <w:sz w:val="24"/>
              </w:rPr>
              <w:t>5.颜色：柜体亚光色，柜门采用学校校徽主色浅蓝</w:t>
            </w:r>
            <w:r>
              <w:rPr>
                <w:rFonts w:hint="eastAsia" w:ascii="宋体" w:hAnsi="宋体" w:cs="宋体"/>
                <w:b/>
                <w:bCs/>
                <w:sz w:val="24"/>
              </w:rPr>
              <w:t>。</w:t>
            </w:r>
          </w:p>
        </w:tc>
        <w:tc>
          <w:tcPr>
            <w:tcW w:w="2694" w:type="dxa"/>
            <w:noWrap w:val="0"/>
            <w:vAlign w:val="center"/>
          </w:tcPr>
          <w:p>
            <w:pPr>
              <w:spacing w:line="360" w:lineRule="auto"/>
              <w:rPr>
                <w:color w:val="000000"/>
                <w:sz w:val="24"/>
              </w:rPr>
            </w:pPr>
            <w:bookmarkStart w:id="6" w:name="_GoBack"/>
            <w:r>
              <w:rPr>
                <w:rFonts w:ascii="宋体" w:hAnsi="宋体" w:cs="宋体"/>
                <w:color w:val="000000"/>
                <w:kern w:val="0"/>
                <w:sz w:val="24"/>
              </w:rPr>
              <w:drawing>
                <wp:anchor distT="0" distB="0" distL="114300" distR="114300" simplePos="0" relativeHeight="251659264" behindDoc="1" locked="0" layoutInCell="1" allowOverlap="1">
                  <wp:simplePos x="0" y="0"/>
                  <wp:positionH relativeFrom="column">
                    <wp:posOffset>163195</wp:posOffset>
                  </wp:positionH>
                  <wp:positionV relativeFrom="paragraph">
                    <wp:posOffset>348615</wp:posOffset>
                  </wp:positionV>
                  <wp:extent cx="1221740" cy="2343785"/>
                  <wp:effectExtent l="0" t="0" r="16510" b="18415"/>
                  <wp:wrapNone/>
                  <wp:docPr id="3" name="图片 2" descr="93a7b351a079cda40e84f496b1531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93a7b351a079cda40e84f496b15312b"/>
                          <pic:cNvPicPr>
                            <a:picLocks noChangeAspect="1"/>
                          </pic:cNvPicPr>
                        </pic:nvPicPr>
                        <pic:blipFill>
                          <a:blip r:embed="rId5"/>
                          <a:stretch>
                            <a:fillRect/>
                          </a:stretch>
                        </pic:blipFill>
                        <pic:spPr>
                          <a:xfrm>
                            <a:off x="0" y="0"/>
                            <a:ext cx="1221740" cy="2343785"/>
                          </a:xfrm>
                          <a:prstGeom prst="rect">
                            <a:avLst/>
                          </a:prstGeom>
                          <a:noFill/>
                          <a:ln>
                            <a:noFill/>
                          </a:ln>
                        </pic:spPr>
                      </pic:pic>
                    </a:graphicData>
                  </a:graphic>
                </wp:anchor>
              </w:drawing>
            </w:r>
            <w:bookmarkEnd w:id="6"/>
          </w:p>
        </w:tc>
        <w:tc>
          <w:tcPr>
            <w:tcW w:w="1492" w:type="dxa"/>
            <w:noWrap w:val="0"/>
            <w:vAlign w:val="center"/>
          </w:tcPr>
          <w:p>
            <w:pPr>
              <w:spacing w:line="360" w:lineRule="auto"/>
              <w:jc w:val="center"/>
              <w:rPr>
                <w:rFonts w:hint="eastAsia" w:ascii="宋体"/>
                <w:b/>
                <w:bCs/>
                <w:color w:val="000000"/>
                <w:kern w:val="0"/>
                <w:sz w:val="24"/>
              </w:rPr>
            </w:pPr>
            <w:r>
              <w:rPr>
                <w:rFonts w:hint="eastAsia" w:ascii="宋体"/>
                <w:b/>
                <w:bCs/>
                <w:color w:val="000000"/>
                <w:kern w:val="0"/>
                <w:sz w:val="24"/>
              </w:rPr>
              <w:t>286个</w:t>
            </w:r>
          </w:p>
        </w:tc>
        <w:tc>
          <w:tcPr>
            <w:tcW w:w="1259" w:type="dxa"/>
            <w:noWrap w:val="0"/>
            <w:vAlign w:val="center"/>
          </w:tcPr>
          <w:p>
            <w:pPr>
              <w:spacing w:line="360" w:lineRule="auto"/>
              <w:jc w:val="center"/>
              <w:rPr>
                <w:rFonts w:hint="default" w:ascii="宋体" w:hAnsi="宋体" w:eastAsia="宋体" w:cs="宋体"/>
                <w:color w:val="000000"/>
                <w:kern w:val="0"/>
                <w:sz w:val="24"/>
                <w:lang w:val="en-US" w:eastAsia="zh-CN"/>
              </w:rPr>
            </w:pPr>
            <w:r>
              <w:rPr>
                <w:rFonts w:hint="eastAsia" w:ascii="宋体"/>
                <w:b/>
                <w:bCs/>
                <w:color w:val="000000"/>
                <w:kern w:val="0"/>
                <w:sz w:val="24"/>
                <w:szCs w:val="24"/>
              </w:rPr>
              <w:t>700</w:t>
            </w:r>
            <w:r>
              <w:rPr>
                <w:rFonts w:hint="eastAsia" w:ascii="宋体"/>
                <w:b/>
                <w:bCs/>
                <w:color w:val="000000"/>
                <w:kern w:val="0"/>
                <w:sz w:val="24"/>
                <w:szCs w:val="24"/>
                <w:lang w:val="en-US" w:eastAsia="zh-CN"/>
              </w:rPr>
              <w:t>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7" w:hRule="atLeast"/>
        </w:trPr>
        <w:tc>
          <w:tcPr>
            <w:tcW w:w="688" w:type="dxa"/>
            <w:noWrap/>
            <w:vAlign w:val="center"/>
          </w:tcPr>
          <w:p>
            <w:pPr>
              <w:spacing w:line="360" w:lineRule="auto"/>
              <w:rPr>
                <w:rFonts w:hint="eastAsia" w:ascii="宋体"/>
                <w:color w:val="000000"/>
                <w:kern w:val="0"/>
                <w:sz w:val="24"/>
              </w:rPr>
            </w:pPr>
            <w:r>
              <w:rPr>
                <w:rFonts w:hint="eastAsia" w:ascii="宋体"/>
                <w:color w:val="000000"/>
                <w:kern w:val="0"/>
                <w:sz w:val="24"/>
              </w:rPr>
              <w:t>2</w:t>
            </w:r>
          </w:p>
        </w:tc>
        <w:tc>
          <w:tcPr>
            <w:tcW w:w="1193" w:type="dxa"/>
            <w:noWrap/>
            <w:vAlign w:val="center"/>
          </w:tcPr>
          <w:p>
            <w:pPr>
              <w:spacing w:line="360" w:lineRule="auto"/>
              <w:jc w:val="center"/>
              <w:rPr>
                <w:rFonts w:hint="eastAsia"/>
                <w:color w:val="000000"/>
                <w:sz w:val="24"/>
              </w:rPr>
            </w:pPr>
            <w:r>
              <w:rPr>
                <w:rFonts w:hint="eastAsia"/>
                <w:color w:val="000000"/>
                <w:sz w:val="24"/>
              </w:rPr>
              <w:t>6层钢制书架</w:t>
            </w:r>
          </w:p>
        </w:tc>
        <w:tc>
          <w:tcPr>
            <w:tcW w:w="6371" w:type="dxa"/>
            <w:noWrap w:val="0"/>
            <w:vAlign w:val="center"/>
          </w:tcPr>
          <w:p>
            <w:pPr>
              <w:spacing w:line="360" w:lineRule="auto"/>
              <w:ind w:firstLine="480" w:firstLineChars="200"/>
              <w:rPr>
                <w:rFonts w:hint="eastAsia"/>
                <w:color w:val="000000"/>
                <w:sz w:val="24"/>
              </w:rPr>
            </w:pPr>
            <w:r>
              <w:rPr>
                <w:rFonts w:hint="eastAsia" w:ascii="宋体"/>
                <w:color w:val="000000"/>
                <w:sz w:val="24"/>
              </w:rPr>
              <w:t>★1.</w:t>
            </w:r>
            <w:r>
              <w:rPr>
                <w:rFonts w:hint="eastAsia"/>
                <w:color w:val="000000"/>
                <w:sz w:val="24"/>
              </w:rPr>
              <w:t>规格：</w:t>
            </w:r>
            <w:r>
              <w:rPr>
                <w:color w:val="000000"/>
                <w:sz w:val="24"/>
              </w:rPr>
              <w:t>950mm</w:t>
            </w:r>
            <w:r>
              <w:rPr>
                <w:rFonts w:hint="eastAsia"/>
                <w:color w:val="000000"/>
                <w:sz w:val="24"/>
              </w:rPr>
              <w:t>×</w:t>
            </w:r>
            <w:r>
              <w:rPr>
                <w:color w:val="000000"/>
                <w:sz w:val="24"/>
              </w:rPr>
              <w:t>300mm</w:t>
            </w:r>
            <w:r>
              <w:rPr>
                <w:rFonts w:hint="eastAsia"/>
                <w:color w:val="000000"/>
                <w:sz w:val="24"/>
              </w:rPr>
              <w:t>×</w:t>
            </w:r>
            <w:r>
              <w:rPr>
                <w:color w:val="000000"/>
                <w:sz w:val="24"/>
              </w:rPr>
              <w:t>2000mm</w:t>
            </w:r>
            <w:r>
              <w:rPr>
                <w:rFonts w:hint="eastAsia" w:ascii="宋体" w:hAnsi="宋体" w:cs="宋体"/>
                <w:sz w:val="24"/>
              </w:rPr>
              <w:t>（±5mm）</w:t>
            </w:r>
            <w:r>
              <w:rPr>
                <w:rFonts w:hint="eastAsia"/>
                <w:color w:val="000000"/>
                <w:sz w:val="24"/>
              </w:rPr>
              <w:t>（长×宽×高）。</w:t>
            </w:r>
          </w:p>
          <w:p>
            <w:pPr>
              <w:spacing w:line="360" w:lineRule="auto"/>
              <w:ind w:firstLine="480" w:firstLineChars="200"/>
              <w:rPr>
                <w:sz w:val="24"/>
              </w:rPr>
            </w:pPr>
            <w:r>
              <w:rPr>
                <w:rFonts w:ascii="宋体" w:hAnsi="宋体" w:cs="宋体"/>
                <w:color w:val="000000"/>
                <w:kern w:val="0"/>
                <w:sz w:val="24"/>
              </w:rPr>
              <w:drawing>
                <wp:anchor distT="0" distB="0" distL="114300" distR="114300" simplePos="0" relativeHeight="251660288" behindDoc="1" locked="0" layoutInCell="1" allowOverlap="1">
                  <wp:simplePos x="0" y="0"/>
                  <wp:positionH relativeFrom="column">
                    <wp:posOffset>4147820</wp:posOffset>
                  </wp:positionH>
                  <wp:positionV relativeFrom="paragraph">
                    <wp:posOffset>584835</wp:posOffset>
                  </wp:positionV>
                  <wp:extent cx="1368425" cy="1967865"/>
                  <wp:effectExtent l="0" t="0" r="3175" b="13335"/>
                  <wp:wrapNone/>
                  <wp:docPr id="4" name="图片 3" descr="84869f9e5f6fbffeea3988b3c102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84869f9e5f6fbffeea3988b3c102863"/>
                          <pic:cNvPicPr>
                            <a:picLocks noChangeAspect="1"/>
                          </pic:cNvPicPr>
                        </pic:nvPicPr>
                        <pic:blipFill>
                          <a:blip r:embed="rId6"/>
                          <a:stretch>
                            <a:fillRect/>
                          </a:stretch>
                        </pic:blipFill>
                        <pic:spPr>
                          <a:xfrm>
                            <a:off x="0" y="0"/>
                            <a:ext cx="1368425" cy="1967865"/>
                          </a:xfrm>
                          <a:prstGeom prst="rect">
                            <a:avLst/>
                          </a:prstGeom>
                          <a:noFill/>
                          <a:ln>
                            <a:noFill/>
                          </a:ln>
                        </pic:spPr>
                      </pic:pic>
                    </a:graphicData>
                  </a:graphic>
                </wp:anchor>
              </w:drawing>
            </w:r>
            <w:r>
              <w:rPr>
                <w:rFonts w:hint="eastAsia"/>
                <w:color w:val="000000"/>
                <w:sz w:val="24"/>
              </w:rPr>
              <w:t>2.柜体：采用厚</w:t>
            </w:r>
            <w:r>
              <w:rPr>
                <w:color w:val="000000"/>
                <w:sz w:val="24"/>
              </w:rPr>
              <w:t>0.8mm</w:t>
            </w:r>
            <w:r>
              <w:rPr>
                <w:rFonts w:hint="eastAsia"/>
                <w:sz w:val="24"/>
              </w:rPr>
              <w:t>电解镀锌钢板</w:t>
            </w:r>
            <w:r>
              <w:rPr>
                <w:rFonts w:hint="eastAsia"/>
                <w:color w:val="000000"/>
                <w:sz w:val="24"/>
              </w:rPr>
              <w:t>（含背板），</w:t>
            </w:r>
            <w:r>
              <w:rPr>
                <w:rFonts w:hint="eastAsia"/>
                <w:sz w:val="24"/>
              </w:rPr>
              <w:t>表面镀层金属本色符合GB/T 13298-2015 &amp; GB/T 6394-2017，氢脆试验 ASTM F519-18 在室温下应力206.25MPa条件下保载200小时不断裂；阻燃符合GB/T 5464-2010 ；GB/T 14402-2007；符合 GB 8624-2012 燃烧性能等级，A(A1)级。</w:t>
            </w:r>
          </w:p>
          <w:p>
            <w:pPr>
              <w:spacing w:line="360" w:lineRule="auto"/>
              <w:ind w:firstLine="480" w:firstLineChars="200"/>
              <w:rPr>
                <w:rFonts w:hint="eastAsia"/>
                <w:b/>
                <w:bCs/>
                <w:color w:val="000000"/>
                <w:sz w:val="24"/>
              </w:rPr>
            </w:pPr>
            <w:r>
              <w:rPr>
                <w:rFonts w:hint="eastAsia"/>
                <w:color w:val="000000"/>
                <w:sz w:val="24"/>
              </w:rPr>
              <w:t>3.</w:t>
            </w:r>
            <w:r>
              <w:rPr>
                <w:color w:val="000000"/>
                <w:sz w:val="24"/>
              </w:rPr>
              <w:t>6</w:t>
            </w:r>
            <w:r>
              <w:rPr>
                <w:rFonts w:hint="eastAsia"/>
                <w:color w:val="000000"/>
                <w:sz w:val="24"/>
              </w:rPr>
              <w:t>层</w:t>
            </w:r>
            <w:r>
              <w:rPr>
                <w:color w:val="000000"/>
                <w:sz w:val="24"/>
              </w:rPr>
              <w:t>12</w:t>
            </w:r>
            <w:r>
              <w:rPr>
                <w:rFonts w:hint="eastAsia"/>
                <w:color w:val="000000"/>
                <w:sz w:val="24"/>
              </w:rPr>
              <w:t>格；横竖内隔板比外框板内凹</w:t>
            </w:r>
            <w:r>
              <w:rPr>
                <w:color w:val="000000"/>
                <w:sz w:val="24"/>
              </w:rPr>
              <w:t>30 mm</w:t>
            </w:r>
            <w:r>
              <w:rPr>
                <w:rFonts w:hint="eastAsia"/>
                <w:color w:val="000000"/>
                <w:sz w:val="24"/>
              </w:rPr>
              <w:t>。</w:t>
            </w:r>
          </w:p>
          <w:p>
            <w:pPr>
              <w:spacing w:line="360" w:lineRule="auto"/>
              <w:rPr>
                <w:color w:val="000000"/>
                <w:sz w:val="24"/>
              </w:rPr>
            </w:pPr>
            <w:r>
              <w:rPr>
                <w:rFonts w:hint="eastAsia"/>
                <w:color w:val="000000"/>
                <w:sz w:val="24"/>
              </w:rPr>
              <w:t>钢件采用</w:t>
            </w:r>
            <w:r>
              <w:rPr>
                <w:color w:val="000000"/>
                <w:sz w:val="24"/>
              </w:rPr>
              <w:t>CO</w:t>
            </w:r>
            <w:r>
              <w:rPr>
                <w:color w:val="000000"/>
                <w:sz w:val="24"/>
                <w:vertAlign w:val="superscript"/>
              </w:rPr>
              <w:t>2</w:t>
            </w:r>
            <w:r>
              <w:rPr>
                <w:rFonts w:hint="eastAsia"/>
                <w:color w:val="000000"/>
                <w:sz w:val="24"/>
              </w:rPr>
              <w:t>保护焊接工艺，钢件酸洗、磷化，表面采用静电喷塑工艺。</w:t>
            </w:r>
          </w:p>
          <w:p>
            <w:pPr>
              <w:spacing w:line="360" w:lineRule="auto"/>
              <w:ind w:firstLine="480" w:firstLineChars="200"/>
              <w:rPr>
                <w:rFonts w:hint="eastAsia" w:eastAsia="新宋体"/>
                <w:color w:val="000000"/>
                <w:sz w:val="24"/>
              </w:rPr>
            </w:pPr>
            <w:r>
              <w:rPr>
                <w:rFonts w:hint="eastAsia"/>
                <w:color w:val="000000"/>
                <w:sz w:val="24"/>
              </w:rPr>
              <w:t>4.颜色：亚光色。</w:t>
            </w:r>
          </w:p>
        </w:tc>
        <w:tc>
          <w:tcPr>
            <w:tcW w:w="2694" w:type="dxa"/>
            <w:noWrap w:val="0"/>
            <w:vAlign w:val="center"/>
          </w:tcPr>
          <w:p>
            <w:pPr>
              <w:spacing w:line="360" w:lineRule="auto"/>
              <w:rPr>
                <w:color w:val="000000"/>
                <w:sz w:val="24"/>
              </w:rPr>
            </w:pPr>
          </w:p>
        </w:tc>
        <w:tc>
          <w:tcPr>
            <w:tcW w:w="1492" w:type="dxa"/>
            <w:noWrap w:val="0"/>
            <w:vAlign w:val="center"/>
          </w:tcPr>
          <w:p>
            <w:pPr>
              <w:spacing w:line="360" w:lineRule="auto"/>
              <w:jc w:val="center"/>
              <w:rPr>
                <w:rFonts w:hint="eastAsia" w:ascii="宋体"/>
                <w:b/>
                <w:bCs/>
                <w:color w:val="000000"/>
                <w:kern w:val="0"/>
                <w:sz w:val="24"/>
              </w:rPr>
            </w:pPr>
            <w:r>
              <w:rPr>
                <w:rFonts w:hint="eastAsia" w:ascii="宋体"/>
                <w:b/>
                <w:bCs/>
                <w:color w:val="000000"/>
                <w:kern w:val="0"/>
                <w:sz w:val="24"/>
              </w:rPr>
              <w:t>284个</w:t>
            </w:r>
          </w:p>
        </w:tc>
        <w:tc>
          <w:tcPr>
            <w:tcW w:w="1259" w:type="dxa"/>
            <w:noWrap w:val="0"/>
            <w:vAlign w:val="center"/>
          </w:tcPr>
          <w:p>
            <w:pPr>
              <w:spacing w:line="360" w:lineRule="auto"/>
              <w:rPr>
                <w:rFonts w:hint="default" w:ascii="宋体" w:hAnsi="宋体" w:eastAsia="宋体" w:cs="宋体"/>
                <w:color w:val="000000"/>
                <w:kern w:val="0"/>
                <w:sz w:val="24"/>
                <w:lang w:val="en-US" w:eastAsia="zh-CN"/>
              </w:rPr>
            </w:pPr>
            <w:r>
              <w:rPr>
                <w:rFonts w:hint="eastAsia" w:ascii="宋体"/>
                <w:b/>
                <w:bCs/>
                <w:color w:val="000000"/>
                <w:kern w:val="0"/>
                <w:sz w:val="24"/>
                <w:szCs w:val="24"/>
              </w:rPr>
              <w:t>580</w:t>
            </w:r>
            <w:r>
              <w:rPr>
                <w:rFonts w:hint="eastAsia" w:ascii="宋体"/>
                <w:b/>
                <w:bCs/>
                <w:color w:val="000000"/>
                <w:kern w:val="0"/>
                <w:sz w:val="24"/>
                <w:szCs w:val="24"/>
                <w:lang w:val="en-US" w:eastAsia="zh-CN"/>
              </w:rPr>
              <w:t>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5" w:hRule="atLeast"/>
        </w:trPr>
        <w:tc>
          <w:tcPr>
            <w:tcW w:w="688" w:type="dxa"/>
            <w:noWrap/>
            <w:vAlign w:val="center"/>
          </w:tcPr>
          <w:p>
            <w:pPr>
              <w:spacing w:line="360" w:lineRule="auto"/>
              <w:rPr>
                <w:rFonts w:hint="eastAsia"/>
                <w:color w:val="000000"/>
                <w:sz w:val="24"/>
              </w:rPr>
            </w:pPr>
            <w:r>
              <w:rPr>
                <w:rFonts w:hint="eastAsia"/>
                <w:color w:val="000000"/>
                <w:sz w:val="24"/>
              </w:rPr>
              <w:t>3</w:t>
            </w:r>
          </w:p>
        </w:tc>
        <w:tc>
          <w:tcPr>
            <w:tcW w:w="1193" w:type="dxa"/>
            <w:noWrap/>
            <w:vAlign w:val="center"/>
          </w:tcPr>
          <w:p>
            <w:pPr>
              <w:spacing w:line="360" w:lineRule="auto"/>
              <w:jc w:val="center"/>
              <w:rPr>
                <w:rFonts w:hint="eastAsia"/>
                <w:color w:val="000000"/>
                <w:sz w:val="24"/>
              </w:rPr>
            </w:pPr>
            <w:r>
              <w:rPr>
                <w:rFonts w:hint="eastAsia"/>
                <w:color w:val="000000"/>
                <w:sz w:val="24"/>
              </w:rPr>
              <w:t>八人自习桌</w:t>
            </w:r>
          </w:p>
        </w:tc>
        <w:tc>
          <w:tcPr>
            <w:tcW w:w="6371" w:type="dxa"/>
            <w:noWrap w:val="0"/>
            <w:vAlign w:val="center"/>
          </w:tcPr>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1．桌面：表面贴0.7mm可弯曲防火板，</w:t>
            </w:r>
            <w:r>
              <w:rPr>
                <w:rFonts w:hint="eastAsia" w:ascii="宋体" w:hAnsi="宋体" w:cs="宋体"/>
                <w:b/>
                <w:bCs/>
                <w:sz w:val="24"/>
              </w:rPr>
              <w:t>枫木色</w:t>
            </w:r>
            <w:r>
              <w:rPr>
                <w:rFonts w:hint="eastAsia" w:ascii="宋体" w:hAnsi="宋体" w:cs="宋体"/>
                <w:sz w:val="24"/>
              </w:rPr>
              <w:t>；</w:t>
            </w:r>
            <w:r>
              <w:rPr>
                <w:rFonts w:hint="eastAsia" w:ascii="宋体" w:hAnsi="宋体" w:cs="宋体"/>
                <w:color w:val="000000"/>
                <w:sz w:val="24"/>
              </w:rPr>
              <w:t>基材25mm中密度纤维板；四角作圆弧处理，截面PVC封边处理。</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★2.桌架：</w:t>
            </w:r>
            <w:r>
              <w:rPr>
                <w:rFonts w:hint="eastAsia" w:ascii="宋体" w:hAnsi="宋体" w:cs="宋体"/>
                <w:sz w:val="24"/>
              </w:rPr>
              <w:t>立柱选用不低于65×65mm(</w:t>
            </w:r>
            <w:r>
              <w:rPr>
                <w:rFonts w:hint="eastAsia" w:ascii="宋体" w:hAnsi="宋体" w:cs="宋体"/>
                <w:color w:val="000000"/>
                <w:sz w:val="24"/>
              </w:rPr>
              <w:t>±2mm</w:t>
            </w:r>
            <w:r>
              <w:rPr>
                <w:rFonts w:hint="eastAsia" w:ascii="宋体" w:hAnsi="宋体" w:cs="宋体"/>
                <w:sz w:val="24"/>
              </w:rPr>
              <w:t>)壁厚≥1.2mm高频焊管闭口型材。</w:t>
            </w:r>
            <w:r>
              <w:rPr>
                <w:rFonts w:hint="eastAsia" w:ascii="宋体" w:hAnsi="宋体" w:cs="宋体"/>
                <w:color w:val="000000"/>
                <w:sz w:val="24"/>
              </w:rPr>
              <w:t>考虑棱角碰撞安全和连接紧密度方面考虑，采用外圆内方闭口钢质型材,着地足套橡胶模制内套，防磨止蚀止滑。拉管采用30X50方管与20方管组合焊接。</w:t>
            </w:r>
          </w:p>
          <w:p>
            <w:pPr>
              <w:spacing w:line="360" w:lineRule="auto"/>
              <w:ind w:firstLine="480" w:firstLineChars="200"/>
              <w:rPr>
                <w:rFonts w:hint="eastAsia" w:ascii="宋体" w:hAnsi="宋体" w:cs="宋体"/>
                <w:sz w:val="24"/>
              </w:rPr>
            </w:pPr>
            <w:r>
              <w:rPr>
                <w:rFonts w:hint="eastAsia" w:ascii="宋体" w:hAnsi="宋体" w:cs="宋体"/>
                <w:sz w:val="24"/>
              </w:rPr>
              <w:t>★3.两边有抽屉，共4个×2排，抽面、底板采用厚度不低于0.8mm冷轧钢板，每个抽面设明锁挂扣或旋转明锁扣。</w:t>
            </w:r>
          </w:p>
          <w:p>
            <w:pPr>
              <w:spacing w:line="360" w:lineRule="auto"/>
              <w:ind w:firstLine="480" w:firstLineChars="200"/>
              <w:rPr>
                <w:rFonts w:hint="eastAsia" w:ascii="宋体" w:hAnsi="宋体" w:cs="宋体"/>
                <w:sz w:val="24"/>
              </w:rPr>
            </w:pPr>
            <w:r>
              <w:rPr>
                <w:rFonts w:hint="eastAsia" w:ascii="宋体" w:hAnsi="宋体" w:cs="宋体"/>
                <w:sz w:val="24"/>
              </w:rPr>
              <w:t>4.钢制件，表面经抛丸后喷塑（浮华色），抽面采用枫木色。</w:t>
            </w:r>
          </w:p>
          <w:p>
            <w:pPr>
              <w:spacing w:line="360" w:lineRule="auto"/>
              <w:ind w:firstLine="480" w:firstLineChars="200"/>
              <w:rPr>
                <w:rFonts w:hint="eastAsia"/>
                <w:color w:val="000000"/>
                <w:sz w:val="24"/>
              </w:rPr>
            </w:pPr>
            <w:r>
              <w:rPr>
                <w:rFonts w:hint="eastAsia" w:ascii="宋体" w:hAnsi="宋体" w:cs="宋体"/>
                <w:sz w:val="24"/>
              </w:rPr>
              <w:t>5．规格尺寸：1800mm×700mm×780mm（±3mm）（长×宽×高）。</w:t>
            </w:r>
          </w:p>
        </w:tc>
        <w:tc>
          <w:tcPr>
            <w:tcW w:w="2694" w:type="dxa"/>
            <w:noWrap w:val="0"/>
            <w:vAlign w:val="center"/>
          </w:tcPr>
          <w:p>
            <w:pPr>
              <w:spacing w:line="360" w:lineRule="auto"/>
              <w:jc w:val="left"/>
              <w:rPr>
                <w:color w:val="000000"/>
                <w:sz w:val="24"/>
              </w:rPr>
            </w:pPr>
            <w:r>
              <w:rPr>
                <w:rFonts w:ascii="宋体" w:hAnsi="宋体" w:cs="宋体"/>
                <w:color w:val="000000"/>
                <w:sz w:val="24"/>
              </w:rPr>
              <w:drawing>
                <wp:anchor distT="0" distB="0" distL="114300" distR="114300" simplePos="0" relativeHeight="251661312" behindDoc="1" locked="0" layoutInCell="1" allowOverlap="1">
                  <wp:simplePos x="0" y="0"/>
                  <wp:positionH relativeFrom="column">
                    <wp:posOffset>64135</wp:posOffset>
                  </wp:positionH>
                  <wp:positionV relativeFrom="paragraph">
                    <wp:posOffset>347345</wp:posOffset>
                  </wp:positionV>
                  <wp:extent cx="1440815" cy="789940"/>
                  <wp:effectExtent l="0" t="0" r="6985" b="10160"/>
                  <wp:wrapNone/>
                  <wp:docPr id="9" name="图片 4" descr="a1189598c2dd0ccc762c43136037b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a1189598c2dd0ccc762c43136037b85"/>
                          <pic:cNvPicPr>
                            <a:picLocks noChangeAspect="1"/>
                          </pic:cNvPicPr>
                        </pic:nvPicPr>
                        <pic:blipFill>
                          <a:blip r:embed="rId7"/>
                          <a:stretch>
                            <a:fillRect/>
                          </a:stretch>
                        </pic:blipFill>
                        <pic:spPr>
                          <a:xfrm>
                            <a:off x="0" y="0"/>
                            <a:ext cx="1440815" cy="789940"/>
                          </a:xfrm>
                          <a:prstGeom prst="rect">
                            <a:avLst/>
                          </a:prstGeom>
                          <a:noFill/>
                          <a:ln>
                            <a:noFill/>
                          </a:ln>
                        </pic:spPr>
                      </pic:pic>
                    </a:graphicData>
                  </a:graphic>
                </wp:anchor>
              </w:drawing>
            </w:r>
          </w:p>
        </w:tc>
        <w:tc>
          <w:tcPr>
            <w:tcW w:w="1492" w:type="dxa"/>
            <w:noWrap w:val="0"/>
            <w:vAlign w:val="center"/>
          </w:tcPr>
          <w:p>
            <w:pPr>
              <w:spacing w:line="360" w:lineRule="auto"/>
              <w:ind w:firstLine="241" w:firstLineChars="100"/>
              <w:jc w:val="left"/>
              <w:rPr>
                <w:rFonts w:ascii="宋体" w:hAnsi="宋体" w:cs="宋体"/>
                <w:color w:val="000000"/>
                <w:sz w:val="24"/>
              </w:rPr>
            </w:pPr>
            <w:r>
              <w:rPr>
                <w:rFonts w:hint="eastAsia" w:ascii="宋体"/>
                <w:b/>
                <w:bCs/>
                <w:color w:val="000000"/>
                <w:kern w:val="0"/>
                <w:sz w:val="24"/>
              </w:rPr>
              <w:t>194张</w:t>
            </w:r>
          </w:p>
        </w:tc>
        <w:tc>
          <w:tcPr>
            <w:tcW w:w="1259" w:type="dxa"/>
            <w:noWrap w:val="0"/>
            <w:vAlign w:val="center"/>
          </w:tcPr>
          <w:p>
            <w:pPr>
              <w:spacing w:line="360" w:lineRule="auto"/>
              <w:jc w:val="left"/>
              <w:rPr>
                <w:rFonts w:hint="default" w:ascii="宋体" w:hAnsi="宋体" w:eastAsia="宋体" w:cs="宋体"/>
                <w:color w:val="000000"/>
                <w:sz w:val="24"/>
                <w:lang w:val="en-US" w:eastAsia="zh-CN"/>
              </w:rPr>
            </w:pPr>
            <w:r>
              <w:rPr>
                <w:rFonts w:hint="eastAsia" w:ascii="宋体"/>
                <w:b/>
                <w:bCs/>
                <w:color w:val="000000"/>
                <w:kern w:val="0"/>
                <w:sz w:val="24"/>
                <w:szCs w:val="24"/>
              </w:rPr>
              <w:t>600</w:t>
            </w:r>
            <w:r>
              <w:rPr>
                <w:rFonts w:hint="eastAsia" w:ascii="宋体"/>
                <w:b/>
                <w:bCs/>
                <w:color w:val="000000"/>
                <w:kern w:val="0"/>
                <w:sz w:val="24"/>
                <w:szCs w:val="24"/>
                <w:lang w:val="en-US" w:eastAsia="zh-CN"/>
              </w:rPr>
              <w:t>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0" w:hRule="atLeast"/>
        </w:trPr>
        <w:tc>
          <w:tcPr>
            <w:tcW w:w="688" w:type="dxa"/>
            <w:noWrap/>
            <w:vAlign w:val="center"/>
          </w:tcPr>
          <w:p>
            <w:pPr>
              <w:spacing w:line="360" w:lineRule="auto"/>
              <w:rPr>
                <w:rFonts w:hint="eastAsia"/>
                <w:color w:val="000000"/>
                <w:sz w:val="24"/>
              </w:rPr>
            </w:pPr>
            <w:r>
              <w:rPr>
                <w:rFonts w:hint="eastAsia"/>
                <w:color w:val="000000"/>
                <w:sz w:val="24"/>
              </w:rPr>
              <w:t>4</w:t>
            </w:r>
          </w:p>
        </w:tc>
        <w:tc>
          <w:tcPr>
            <w:tcW w:w="1193" w:type="dxa"/>
            <w:noWrap/>
            <w:vAlign w:val="center"/>
          </w:tcPr>
          <w:p>
            <w:pPr>
              <w:spacing w:line="360" w:lineRule="auto"/>
              <w:jc w:val="center"/>
              <w:rPr>
                <w:rFonts w:hint="eastAsia"/>
                <w:sz w:val="24"/>
              </w:rPr>
            </w:pPr>
            <w:r>
              <w:rPr>
                <w:rFonts w:hint="eastAsia"/>
                <w:color w:val="000000"/>
                <w:sz w:val="24"/>
              </w:rPr>
              <w:t>钢木方凳</w:t>
            </w:r>
            <w:r>
              <w:rPr>
                <w:rFonts w:hint="eastAsia" w:ascii="宋体" w:hAnsi="宋体" w:cs="宋体"/>
                <w:sz w:val="24"/>
              </w:rPr>
              <w:t>▲</w:t>
            </w:r>
          </w:p>
          <w:p>
            <w:pPr>
              <w:spacing w:line="360" w:lineRule="auto"/>
              <w:jc w:val="center"/>
              <w:rPr>
                <w:rFonts w:hint="eastAsia"/>
                <w:color w:val="000000"/>
                <w:sz w:val="24"/>
              </w:rPr>
            </w:pPr>
          </w:p>
        </w:tc>
        <w:tc>
          <w:tcPr>
            <w:tcW w:w="6371" w:type="dxa"/>
            <w:noWrap w:val="0"/>
            <w:vAlign w:val="center"/>
          </w:tcPr>
          <w:p>
            <w:pPr>
              <w:spacing w:line="360" w:lineRule="auto"/>
              <w:ind w:firstLine="480" w:firstLineChars="200"/>
              <w:rPr>
                <w:rFonts w:hint="eastAsia" w:ascii="宋体"/>
                <w:sz w:val="24"/>
              </w:rPr>
            </w:pPr>
            <w:r>
              <w:rPr>
                <w:rFonts w:hint="eastAsia" w:ascii="宋体"/>
                <w:sz w:val="24"/>
              </w:rPr>
              <w:t>1.规格尺寸：340mm×240mm×420mm</w:t>
            </w:r>
            <w:r>
              <w:rPr>
                <w:rFonts w:hint="eastAsia" w:ascii="宋体" w:hAnsi="宋体" w:cs="宋体"/>
                <w:sz w:val="24"/>
              </w:rPr>
              <w:t>（±3mm）</w:t>
            </w:r>
            <w:r>
              <w:rPr>
                <w:rFonts w:hint="eastAsia" w:ascii="宋体"/>
                <w:sz w:val="24"/>
              </w:rPr>
              <w:t>（长×宽×高）。</w:t>
            </w:r>
          </w:p>
          <w:p>
            <w:pPr>
              <w:spacing w:line="360" w:lineRule="auto"/>
              <w:ind w:firstLine="480" w:firstLineChars="200"/>
              <w:rPr>
                <w:rFonts w:hint="eastAsia" w:ascii="宋体"/>
                <w:sz w:val="24"/>
              </w:rPr>
            </w:pPr>
            <w:r>
              <w:rPr>
                <w:rFonts w:hint="eastAsia" w:ascii="宋体"/>
                <w:sz w:val="24"/>
              </w:rPr>
              <w:t>★2.材料要求：钢木结构，凳架：Q195及以上型号钢材，凳面：中密度纤维板，四周挤塑包边。</w:t>
            </w:r>
          </w:p>
          <w:p>
            <w:pPr>
              <w:spacing w:line="360" w:lineRule="auto"/>
              <w:ind w:firstLine="480" w:firstLineChars="200"/>
              <w:rPr>
                <w:rFonts w:hint="eastAsia" w:ascii="宋体"/>
                <w:sz w:val="24"/>
              </w:rPr>
            </w:pPr>
            <w:r>
              <w:rPr>
                <w:rFonts w:hint="eastAsia" w:ascii="宋体"/>
                <w:sz w:val="24"/>
              </w:rPr>
              <w:t>3.技术要求：</w:t>
            </w:r>
          </w:p>
          <w:p>
            <w:pPr>
              <w:spacing w:line="360" w:lineRule="auto"/>
              <w:ind w:firstLine="480" w:firstLineChars="200"/>
              <w:rPr>
                <w:rFonts w:hint="eastAsia" w:ascii="宋体"/>
                <w:sz w:val="24"/>
              </w:rPr>
            </w:pPr>
            <w:r>
              <w:rPr>
                <w:rFonts w:hint="eastAsia" w:ascii="宋体"/>
                <w:sz w:val="24"/>
              </w:rPr>
              <w:t>①钢：25mm×25 mm</w:t>
            </w:r>
            <w:r>
              <w:rPr>
                <w:rFonts w:hint="eastAsia" w:ascii="宋体" w:hAnsi="宋体" w:cs="宋体"/>
                <w:sz w:val="24"/>
              </w:rPr>
              <w:t>（±1mm）</w:t>
            </w:r>
            <w:r>
              <w:rPr>
                <w:rFonts w:hint="eastAsia" w:ascii="宋体"/>
                <w:sz w:val="24"/>
              </w:rPr>
              <w:t>方管，厚1.5mm,表面经抛丸后作喷塑处理，颜色与桌架协调。</w:t>
            </w:r>
          </w:p>
          <w:p>
            <w:pPr>
              <w:spacing w:line="360" w:lineRule="auto"/>
              <w:ind w:firstLine="480" w:firstLineChars="200"/>
              <w:rPr>
                <w:rFonts w:hint="eastAsia" w:ascii="宋体"/>
                <w:sz w:val="24"/>
              </w:rPr>
            </w:pPr>
            <w:r>
              <w:rPr>
                <w:rFonts w:hint="eastAsia" w:ascii="宋体"/>
                <w:sz w:val="24"/>
              </w:rPr>
              <w:t>②木：中密度纤维板，四周挤塑包边，与桌面同色。</w:t>
            </w:r>
          </w:p>
        </w:tc>
        <w:tc>
          <w:tcPr>
            <w:tcW w:w="2694" w:type="dxa"/>
            <w:noWrap w:val="0"/>
            <w:vAlign w:val="center"/>
          </w:tcPr>
          <w:p>
            <w:pPr>
              <w:spacing w:line="360" w:lineRule="auto"/>
              <w:rPr>
                <w:color w:val="000000"/>
                <w:sz w:val="24"/>
              </w:rPr>
            </w:pPr>
            <w:r>
              <w:rPr>
                <w:rFonts w:ascii="宋体" w:hAnsi="宋体" w:cs="宋体"/>
                <w:color w:val="000000"/>
                <w:kern w:val="0"/>
                <w:sz w:val="24"/>
              </w:rPr>
              <w:drawing>
                <wp:inline distT="0" distB="0" distL="114300" distR="114300">
                  <wp:extent cx="1263015" cy="1649095"/>
                  <wp:effectExtent l="0" t="0" r="13335" b="8255"/>
                  <wp:docPr id="5" name="图片 1" descr="5d65c8fdf8cfeba0f7bfdf9f91f96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5d65c8fdf8cfeba0f7bfdf9f91f96d1"/>
                          <pic:cNvPicPr>
                            <a:picLocks noChangeAspect="1"/>
                          </pic:cNvPicPr>
                        </pic:nvPicPr>
                        <pic:blipFill>
                          <a:blip r:embed="rId8"/>
                          <a:stretch>
                            <a:fillRect/>
                          </a:stretch>
                        </pic:blipFill>
                        <pic:spPr>
                          <a:xfrm>
                            <a:off x="0" y="0"/>
                            <a:ext cx="1263015" cy="1649095"/>
                          </a:xfrm>
                          <a:prstGeom prst="rect">
                            <a:avLst/>
                          </a:prstGeom>
                          <a:noFill/>
                          <a:ln>
                            <a:noFill/>
                          </a:ln>
                        </pic:spPr>
                      </pic:pic>
                    </a:graphicData>
                  </a:graphic>
                </wp:inline>
              </w:drawing>
            </w:r>
          </w:p>
        </w:tc>
        <w:tc>
          <w:tcPr>
            <w:tcW w:w="1492" w:type="dxa"/>
            <w:noWrap w:val="0"/>
            <w:vAlign w:val="center"/>
          </w:tcPr>
          <w:p>
            <w:pPr>
              <w:spacing w:line="360" w:lineRule="auto"/>
              <w:ind w:firstLine="241" w:firstLineChars="100"/>
              <w:rPr>
                <w:rFonts w:ascii="宋体" w:hAnsi="宋体" w:cs="宋体"/>
                <w:color w:val="000000"/>
                <w:kern w:val="0"/>
                <w:sz w:val="24"/>
              </w:rPr>
            </w:pPr>
            <w:r>
              <w:rPr>
                <w:rFonts w:hint="eastAsia" w:ascii="宋体"/>
                <w:b/>
                <w:bCs/>
                <w:color w:val="000000"/>
                <w:kern w:val="0"/>
                <w:sz w:val="24"/>
              </w:rPr>
              <w:t>300把</w:t>
            </w:r>
          </w:p>
        </w:tc>
        <w:tc>
          <w:tcPr>
            <w:tcW w:w="1259" w:type="dxa"/>
            <w:noWrap w:val="0"/>
            <w:vAlign w:val="center"/>
          </w:tcPr>
          <w:p>
            <w:pPr>
              <w:spacing w:line="360" w:lineRule="auto"/>
              <w:ind w:firstLine="241" w:firstLineChars="100"/>
              <w:rPr>
                <w:rFonts w:hint="default" w:ascii="宋体" w:hAnsi="宋体" w:eastAsia="宋体" w:cs="宋体"/>
                <w:color w:val="000000"/>
                <w:kern w:val="0"/>
                <w:sz w:val="24"/>
                <w:lang w:val="en-US" w:eastAsia="zh-CN"/>
              </w:rPr>
            </w:pPr>
            <w:r>
              <w:rPr>
                <w:rFonts w:hint="eastAsia" w:ascii="宋体"/>
                <w:b/>
                <w:bCs/>
                <w:color w:val="000000"/>
                <w:kern w:val="0"/>
                <w:sz w:val="24"/>
                <w:szCs w:val="24"/>
              </w:rPr>
              <w:t>42</w:t>
            </w:r>
            <w:r>
              <w:rPr>
                <w:rFonts w:hint="eastAsia" w:ascii="宋体"/>
                <w:b/>
                <w:bCs/>
                <w:color w:val="000000"/>
                <w:kern w:val="0"/>
                <w:sz w:val="24"/>
                <w:szCs w:val="24"/>
                <w:lang w:val="en-US" w:eastAsia="zh-CN"/>
              </w:rPr>
              <w:t>元/把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7" w:hRule="atLeast"/>
        </w:trPr>
        <w:tc>
          <w:tcPr>
            <w:tcW w:w="688" w:type="dxa"/>
            <w:noWrap/>
            <w:vAlign w:val="center"/>
          </w:tcPr>
          <w:p>
            <w:pPr>
              <w:spacing w:line="360" w:lineRule="auto"/>
              <w:jc w:val="center"/>
              <w:rPr>
                <w:rFonts w:hint="eastAsia"/>
                <w:color w:val="000000"/>
                <w:sz w:val="24"/>
              </w:rPr>
            </w:pPr>
            <w:r>
              <w:rPr>
                <w:rFonts w:hint="eastAsia"/>
                <w:color w:val="000000"/>
                <w:sz w:val="24"/>
              </w:rPr>
              <w:t>5</w:t>
            </w:r>
          </w:p>
        </w:tc>
        <w:tc>
          <w:tcPr>
            <w:tcW w:w="1193" w:type="dxa"/>
            <w:noWrap/>
            <w:vAlign w:val="center"/>
          </w:tcPr>
          <w:p>
            <w:pPr>
              <w:spacing w:line="360" w:lineRule="auto"/>
              <w:jc w:val="center"/>
              <w:rPr>
                <w:rFonts w:hint="eastAsia"/>
                <w:color w:val="000000"/>
                <w:sz w:val="24"/>
              </w:rPr>
            </w:pPr>
            <w:r>
              <w:rPr>
                <w:rFonts w:hint="eastAsia"/>
                <w:color w:val="000000"/>
                <w:sz w:val="24"/>
              </w:rPr>
              <w:t>实木床板</w:t>
            </w:r>
          </w:p>
        </w:tc>
        <w:tc>
          <w:tcPr>
            <w:tcW w:w="6371" w:type="dxa"/>
            <w:noWrap w:val="0"/>
            <w:vAlign w:val="center"/>
          </w:tcPr>
          <w:p>
            <w:pPr>
              <w:spacing w:line="360" w:lineRule="auto"/>
              <w:ind w:firstLine="480" w:firstLineChars="200"/>
              <w:rPr>
                <w:rFonts w:ascii="宋体" w:hAnsi="宋体" w:cs="宋体"/>
                <w:sz w:val="24"/>
              </w:rPr>
            </w:pPr>
            <w:r>
              <w:rPr>
                <w:rFonts w:hint="eastAsia" w:ascii="宋体"/>
                <w:sz w:val="24"/>
              </w:rPr>
              <w:t>★1.</w:t>
            </w:r>
            <w:r>
              <w:rPr>
                <w:rFonts w:hint="eastAsia" w:ascii="宋体" w:hAnsi="宋体" w:cs="宋体"/>
                <w:sz w:val="24"/>
              </w:rPr>
              <w:t>规格1900</w:t>
            </w:r>
            <w:r>
              <w:rPr>
                <w:rFonts w:ascii="宋体" w:hAnsi="宋体" w:cs="宋体"/>
                <w:sz w:val="24"/>
              </w:rPr>
              <w:t>mm</w:t>
            </w:r>
            <w:r>
              <w:rPr>
                <w:rFonts w:hint="eastAsia" w:ascii="宋体"/>
                <w:sz w:val="24"/>
              </w:rPr>
              <w:t>×</w:t>
            </w:r>
            <w:r>
              <w:rPr>
                <w:rFonts w:hint="eastAsia" w:ascii="宋体" w:hAnsi="宋体" w:cs="宋体"/>
                <w:sz w:val="24"/>
              </w:rPr>
              <w:t>720</w:t>
            </w:r>
            <w:r>
              <w:rPr>
                <w:rFonts w:ascii="宋体" w:hAnsi="宋体" w:cs="宋体"/>
                <w:sz w:val="24"/>
              </w:rPr>
              <w:t>mm</w:t>
            </w:r>
            <w:r>
              <w:rPr>
                <w:rFonts w:hint="eastAsia" w:ascii="宋体" w:hAnsi="宋体" w:cs="宋体"/>
                <w:sz w:val="24"/>
              </w:rPr>
              <w:t>（±3mm）；采用≧15mm厚多层板，表面光滑无毛刺，要求板材平整不变形。</w:t>
            </w:r>
          </w:p>
          <w:p>
            <w:pPr>
              <w:numPr>
                <w:ilvl w:val="0"/>
                <w:numId w:val="0"/>
              </w:numPr>
              <w:spacing w:line="360" w:lineRule="auto"/>
              <w:ind w:firstLine="720" w:firstLineChars="300"/>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内刷防水、防虫、防潮胶水。</w:t>
            </w:r>
          </w:p>
          <w:p>
            <w:pPr>
              <w:spacing w:line="360" w:lineRule="auto"/>
              <w:ind w:firstLine="482" w:firstLineChars="200"/>
              <w:rPr>
                <w:rFonts w:ascii="宋体" w:hAnsi="宋体" w:cs="宋体"/>
                <w:sz w:val="24"/>
              </w:rPr>
            </w:pPr>
            <w:r>
              <w:rPr>
                <w:rFonts w:hint="eastAsia" w:ascii="宋体" w:hAnsi="宋体" w:cs="宋体"/>
                <w:b/>
                <w:bCs/>
                <w:sz w:val="24"/>
              </w:rPr>
              <w:t>★3.</w:t>
            </w:r>
            <w:r>
              <w:rPr>
                <w:rFonts w:hint="eastAsia" w:ascii="宋体" w:hAnsi="宋体" w:cs="宋体"/>
                <w:b/>
                <w:bCs/>
                <w:sz w:val="24"/>
                <w:lang w:eastAsia="zh-CN"/>
              </w:rPr>
              <w:t>供应商</w:t>
            </w:r>
            <w:r>
              <w:rPr>
                <w:rFonts w:hint="eastAsia" w:ascii="宋体" w:hAnsi="宋体" w:cs="宋体"/>
                <w:b/>
                <w:bCs/>
                <w:sz w:val="24"/>
              </w:rPr>
              <w:t>或产品制造商提供2023年1月1日以来具有检测资质的第三方检测机构出具的带有CMA或CNAS认证标识的的床板的合格检测报告，检验标准符合《GB/T3324-2017》检验要求</w:t>
            </w:r>
            <w:r>
              <w:rPr>
                <w:rFonts w:hint="eastAsia"/>
              </w:rPr>
              <w:t>。</w:t>
            </w:r>
          </w:p>
        </w:tc>
        <w:tc>
          <w:tcPr>
            <w:tcW w:w="2694" w:type="dxa"/>
            <w:noWrap w:val="0"/>
            <w:vAlign w:val="center"/>
          </w:tcPr>
          <w:p>
            <w:pPr>
              <w:spacing w:line="360" w:lineRule="auto"/>
              <w:rPr>
                <w:color w:val="000000"/>
                <w:sz w:val="24"/>
              </w:rPr>
            </w:pPr>
            <w:r>
              <w:rPr>
                <w:rFonts w:ascii="宋体" w:hAnsi="宋体" w:cs="宋体"/>
                <w:color w:val="000000"/>
                <w:kern w:val="0"/>
                <w:sz w:val="24"/>
              </w:rPr>
              <w:drawing>
                <wp:inline distT="0" distB="0" distL="114300" distR="114300">
                  <wp:extent cx="1696085" cy="668655"/>
                  <wp:effectExtent l="0" t="0" r="18415" b="17145"/>
                  <wp:docPr id="6" name="图片 2" descr="1710812509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1710812509692"/>
                          <pic:cNvPicPr>
                            <a:picLocks noChangeAspect="1"/>
                          </pic:cNvPicPr>
                        </pic:nvPicPr>
                        <pic:blipFill>
                          <a:blip r:embed="rId9"/>
                          <a:stretch>
                            <a:fillRect/>
                          </a:stretch>
                        </pic:blipFill>
                        <pic:spPr>
                          <a:xfrm>
                            <a:off x="0" y="0"/>
                            <a:ext cx="1696085" cy="668655"/>
                          </a:xfrm>
                          <a:prstGeom prst="rect">
                            <a:avLst/>
                          </a:prstGeom>
                          <a:noFill/>
                          <a:ln>
                            <a:noFill/>
                          </a:ln>
                        </pic:spPr>
                      </pic:pic>
                    </a:graphicData>
                  </a:graphic>
                </wp:inline>
              </w:drawing>
            </w:r>
          </w:p>
        </w:tc>
        <w:tc>
          <w:tcPr>
            <w:tcW w:w="1492" w:type="dxa"/>
            <w:noWrap w:val="0"/>
            <w:vAlign w:val="center"/>
          </w:tcPr>
          <w:p>
            <w:pPr>
              <w:spacing w:line="360" w:lineRule="auto"/>
              <w:ind w:firstLine="241" w:firstLineChars="100"/>
              <w:rPr>
                <w:rFonts w:hint="eastAsia" w:ascii="宋体" w:hAnsi="宋体" w:cs="宋体"/>
                <w:color w:val="000000"/>
                <w:kern w:val="0"/>
                <w:sz w:val="24"/>
              </w:rPr>
            </w:pPr>
            <w:r>
              <w:rPr>
                <w:rFonts w:hint="eastAsia" w:ascii="宋体"/>
                <w:b/>
                <w:bCs/>
                <w:color w:val="000000"/>
                <w:kern w:val="0"/>
                <w:sz w:val="24"/>
              </w:rPr>
              <w:t>200张</w:t>
            </w:r>
          </w:p>
        </w:tc>
        <w:tc>
          <w:tcPr>
            <w:tcW w:w="1259" w:type="dxa"/>
            <w:noWrap w:val="0"/>
            <w:vAlign w:val="center"/>
          </w:tcPr>
          <w:p>
            <w:pPr>
              <w:spacing w:line="360" w:lineRule="auto"/>
              <w:rPr>
                <w:rFonts w:hint="default" w:ascii="宋体" w:hAnsi="宋体" w:eastAsia="宋体" w:cs="宋体"/>
                <w:color w:val="000000"/>
                <w:kern w:val="0"/>
                <w:sz w:val="24"/>
                <w:lang w:val="en-US" w:eastAsia="zh-CN"/>
              </w:rPr>
            </w:pPr>
            <w:r>
              <w:rPr>
                <w:rFonts w:hint="eastAsia" w:ascii="宋体"/>
                <w:b/>
                <w:bCs/>
                <w:color w:val="000000"/>
                <w:kern w:val="0"/>
                <w:sz w:val="24"/>
                <w:szCs w:val="24"/>
              </w:rPr>
              <w:t>50</w:t>
            </w:r>
            <w:r>
              <w:rPr>
                <w:rFonts w:hint="eastAsia" w:ascii="宋体"/>
                <w:b/>
                <w:bCs/>
                <w:color w:val="000000"/>
                <w:kern w:val="0"/>
                <w:sz w:val="24"/>
                <w:szCs w:val="24"/>
                <w:lang w:val="en-US" w:eastAsia="zh-CN"/>
              </w:rPr>
              <w:t>元/张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688" w:type="dxa"/>
            <w:noWrap/>
            <w:vAlign w:val="center"/>
          </w:tcPr>
          <w:p>
            <w:pPr>
              <w:spacing w:line="360" w:lineRule="auto"/>
              <w:jc w:val="center"/>
              <w:rPr>
                <w:rFonts w:hint="eastAsia"/>
                <w:color w:val="000000"/>
                <w:sz w:val="24"/>
              </w:rPr>
            </w:pPr>
            <w:r>
              <w:rPr>
                <w:rFonts w:hint="eastAsia"/>
                <w:color w:val="000000"/>
                <w:sz w:val="24"/>
              </w:rPr>
              <w:t>6</w:t>
            </w:r>
          </w:p>
        </w:tc>
        <w:tc>
          <w:tcPr>
            <w:tcW w:w="1193" w:type="dxa"/>
            <w:noWrap/>
            <w:vAlign w:val="center"/>
          </w:tcPr>
          <w:p>
            <w:pPr>
              <w:spacing w:line="360" w:lineRule="auto"/>
              <w:jc w:val="center"/>
              <w:rPr>
                <w:rFonts w:hint="eastAsia"/>
                <w:color w:val="000000"/>
                <w:sz w:val="24"/>
              </w:rPr>
            </w:pPr>
            <w:r>
              <w:rPr>
                <w:rFonts w:hint="eastAsia"/>
                <w:color w:val="000000"/>
                <w:sz w:val="24"/>
              </w:rPr>
              <w:t>2人位钢制学生双层上下床(带多层铺板）</w:t>
            </w:r>
          </w:p>
        </w:tc>
        <w:tc>
          <w:tcPr>
            <w:tcW w:w="6371" w:type="dxa"/>
            <w:noWrap w:val="0"/>
            <w:vAlign w:val="center"/>
          </w:tcPr>
          <w:p>
            <w:pPr>
              <w:spacing w:line="360" w:lineRule="auto"/>
              <w:ind w:firstLine="480" w:firstLineChars="200"/>
              <w:rPr>
                <w:rFonts w:hint="eastAsia" w:ascii="宋体" w:cs="宋体"/>
                <w:b/>
                <w:bCs/>
                <w:sz w:val="24"/>
              </w:rPr>
            </w:pPr>
            <w:r>
              <w:rPr>
                <w:rFonts w:hint="eastAsia" w:ascii="宋体"/>
                <w:color w:val="000000"/>
                <w:sz w:val="24"/>
              </w:rPr>
              <w:t>★</w:t>
            </w:r>
            <w:r>
              <w:rPr>
                <w:rFonts w:hint="eastAsia" w:ascii="宋体" w:cs="宋体"/>
                <w:sz w:val="24"/>
              </w:rPr>
              <w:t>1.两人位钢床，下铺拆除后可安装自习桌，调整成4人间床位</w:t>
            </w:r>
            <w:r>
              <w:rPr>
                <w:rFonts w:hint="eastAsia" w:ascii="宋体" w:cs="宋体"/>
                <w:b/>
                <w:bCs/>
                <w:sz w:val="24"/>
              </w:rPr>
              <w:t>。</w:t>
            </w:r>
          </w:p>
          <w:p>
            <w:pPr>
              <w:spacing w:line="360" w:lineRule="auto"/>
              <w:ind w:firstLine="480" w:firstLineChars="200"/>
              <w:rPr>
                <w:rFonts w:hint="eastAsia" w:ascii="宋体" w:cs="宋体"/>
                <w:color w:val="000000"/>
                <w:sz w:val="24"/>
              </w:rPr>
            </w:pPr>
            <w:r>
              <w:rPr>
                <w:rFonts w:hint="eastAsia" w:ascii="宋体" w:cs="宋体"/>
                <w:color w:val="000000"/>
                <w:sz w:val="24"/>
              </w:rPr>
              <w:t>规格：2000mm×850mm×2000mm/</w:t>
            </w:r>
            <w:r>
              <w:rPr>
                <w:rFonts w:ascii="宋体" w:cs="宋体"/>
                <w:color w:val="000000"/>
                <w:sz w:val="24"/>
              </w:rPr>
              <w:t>(</w:t>
            </w:r>
            <w:r>
              <w:rPr>
                <w:rFonts w:hint="eastAsia" w:ascii="宋体" w:cs="宋体"/>
                <w:color w:val="000000"/>
                <w:sz w:val="24"/>
              </w:rPr>
              <w:t>2800mm含蚊帐杆)（长×宽×高）</w:t>
            </w:r>
            <w:r>
              <w:rPr>
                <w:rFonts w:hint="eastAsia" w:ascii="宋体" w:hAnsi="宋体" w:cs="宋体"/>
                <w:sz w:val="24"/>
              </w:rPr>
              <w:t>（±5mm）</w:t>
            </w:r>
            <w:r>
              <w:rPr>
                <w:rFonts w:hint="eastAsia" w:ascii="宋体" w:cs="宋体"/>
                <w:color w:val="000000"/>
                <w:sz w:val="24"/>
              </w:rPr>
              <w:t>。下床方下口距地400 mm ，上床方下口距地1700 mm。</w:t>
            </w:r>
          </w:p>
          <w:p>
            <w:pPr>
              <w:spacing w:line="360" w:lineRule="auto"/>
              <w:ind w:firstLine="480" w:firstLineChars="200"/>
              <w:rPr>
                <w:rFonts w:hint="eastAsia" w:ascii="宋体" w:cs="宋体"/>
                <w:b/>
                <w:bCs/>
                <w:sz w:val="24"/>
              </w:rPr>
            </w:pPr>
            <w:r>
              <w:rPr>
                <w:rFonts w:hint="eastAsia" w:ascii="宋体"/>
                <w:sz w:val="24"/>
              </w:rPr>
              <w:t>★</w:t>
            </w:r>
            <w:r>
              <w:rPr>
                <w:rFonts w:hint="eastAsia" w:ascii="宋体" w:cs="宋体"/>
                <w:sz w:val="24"/>
              </w:rPr>
              <w:t>2.主要用料</w:t>
            </w:r>
            <w:r>
              <w:rPr>
                <w:rFonts w:hint="eastAsia" w:ascii="宋体" w:cs="宋体"/>
                <w:b/>
                <w:bCs/>
                <w:sz w:val="24"/>
              </w:rPr>
              <w:t>：</w:t>
            </w:r>
          </w:p>
          <w:p>
            <w:pPr>
              <w:spacing w:line="360" w:lineRule="auto"/>
              <w:ind w:firstLine="480" w:firstLineChars="200"/>
              <w:rPr>
                <w:rFonts w:hint="eastAsia" w:ascii="宋体" w:cs="宋体"/>
                <w:sz w:val="24"/>
              </w:rPr>
            </w:pPr>
            <w:r>
              <w:rPr>
                <w:rFonts w:hint="eastAsia" w:ascii="宋体" w:cs="宋体"/>
                <w:sz w:val="24"/>
              </w:rPr>
              <w:t>床边柱：选用不低于65mm×65mm(</w:t>
            </w:r>
            <w:r>
              <w:rPr>
                <w:rFonts w:hint="eastAsia" w:ascii="宋体" w:hAnsi="宋体" w:cs="宋体"/>
                <w:color w:val="000000"/>
                <w:sz w:val="24"/>
              </w:rPr>
              <w:t>±2mm</w:t>
            </w:r>
            <w:r>
              <w:rPr>
                <w:rFonts w:hint="eastAsia" w:ascii="宋体" w:cs="宋体"/>
                <w:sz w:val="24"/>
              </w:rPr>
              <w:t>)壁厚≥1.2mm高频焊管闭口型材。与床厅接触面宽度不低于床边尺寸。</w:t>
            </w:r>
            <w:r>
              <w:rPr>
                <w:rFonts w:hint="eastAsia" w:ascii="宋体" w:hAnsi="宋体" w:cs="宋体"/>
                <w:color w:val="000000"/>
                <w:sz w:val="24"/>
              </w:rPr>
              <w:t>从棱角碰撞安全和连接紧密度方面考虑，采用外圆内方闭口钢质型材,上下加装工程塑料护套,裸管厚度必须达到1.2mm，硬度5H。</w:t>
            </w:r>
          </w:p>
          <w:p>
            <w:pPr>
              <w:spacing w:line="360" w:lineRule="auto"/>
              <w:ind w:firstLine="480" w:firstLineChars="200"/>
              <w:rPr>
                <w:rFonts w:hint="eastAsia" w:ascii="宋体" w:cs="宋体"/>
                <w:kern w:val="0"/>
                <w:sz w:val="24"/>
              </w:rPr>
            </w:pPr>
            <w:r>
              <w:rPr>
                <w:rFonts w:hint="eastAsia" w:ascii="宋体" w:cs="宋体"/>
                <w:bCs/>
                <w:sz w:val="24"/>
              </w:rPr>
              <w:t>床边：</w:t>
            </w:r>
            <w:r>
              <w:rPr>
                <w:rFonts w:hint="eastAsia" w:ascii="宋体" w:cs="宋体"/>
                <w:kern w:val="0"/>
                <w:sz w:val="24"/>
              </w:rPr>
              <w:t>不低于90</w:t>
            </w:r>
            <w:r>
              <w:rPr>
                <w:rFonts w:hint="eastAsia" w:ascii="宋体" w:hAnsi="宋体" w:cs="宋体"/>
                <w:color w:val="000000"/>
                <w:sz w:val="24"/>
              </w:rPr>
              <w:t>mm</w:t>
            </w:r>
            <w:r>
              <w:rPr>
                <w:rFonts w:hint="eastAsia" w:ascii="宋体" w:cs="宋体"/>
                <w:sz w:val="24"/>
              </w:rPr>
              <w:t>×</w:t>
            </w:r>
            <w:r>
              <w:rPr>
                <w:rFonts w:hint="eastAsia" w:ascii="宋体" w:cs="宋体"/>
                <w:kern w:val="0"/>
                <w:sz w:val="24"/>
              </w:rPr>
              <w:t>38</w:t>
            </w:r>
            <w:r>
              <w:rPr>
                <w:rFonts w:hint="eastAsia" w:ascii="宋体" w:hAnsi="宋体" w:cs="宋体"/>
                <w:color w:val="000000"/>
                <w:sz w:val="24"/>
              </w:rPr>
              <w:t>mm</w:t>
            </w:r>
            <w:r>
              <w:rPr>
                <w:rFonts w:hint="eastAsia" w:ascii="宋体" w:cs="宋体"/>
                <w:sz w:val="24"/>
              </w:rPr>
              <w:t>(</w:t>
            </w:r>
            <w:r>
              <w:rPr>
                <w:rFonts w:hint="eastAsia" w:ascii="宋体" w:hAnsi="宋体" w:cs="宋体"/>
                <w:color w:val="000000"/>
                <w:sz w:val="24"/>
              </w:rPr>
              <w:t>±2mm</w:t>
            </w:r>
            <w:r>
              <w:rPr>
                <w:rFonts w:hint="eastAsia" w:ascii="宋体" w:cs="宋体"/>
                <w:sz w:val="24"/>
              </w:rPr>
              <w:t>) （壁厚≥1.2mm）</w:t>
            </w:r>
            <w:r>
              <w:rPr>
                <w:rFonts w:hint="eastAsia" w:ascii="宋体" w:cs="宋体"/>
                <w:kern w:val="0"/>
                <w:sz w:val="24"/>
              </w:rPr>
              <w:t>高频焊接封口型材管，</w:t>
            </w:r>
            <w:r>
              <w:rPr>
                <w:rFonts w:hint="eastAsia" w:ascii="宋体" w:hAnsi="宋体" w:cs="宋体"/>
                <w:color w:val="000000"/>
                <w:sz w:val="24"/>
              </w:rPr>
              <w:t>需充分考虑使用者的使用安全进行优化设计。</w:t>
            </w:r>
            <w:r>
              <w:rPr>
                <w:rFonts w:hint="eastAsia" w:ascii="宋体" w:cs="宋体"/>
                <w:kern w:val="0"/>
                <w:sz w:val="24"/>
              </w:rPr>
              <w:t>整体稳固美观</w:t>
            </w:r>
            <w:r>
              <w:rPr>
                <w:rFonts w:hint="eastAsia" w:ascii="宋体" w:hAnsi="宋体" w:cs="宋体"/>
                <w:b/>
                <w:bCs/>
                <w:sz w:val="24"/>
              </w:rPr>
              <w:t>（</w:t>
            </w:r>
            <w:r>
              <w:rPr>
                <w:rFonts w:hint="eastAsia" w:ascii="宋体" w:hAnsi="宋体" w:cs="宋体"/>
                <w:b/>
                <w:bCs/>
                <w:sz w:val="24"/>
                <w:lang w:eastAsia="zh-CN"/>
              </w:rPr>
              <w:t>供应商</w:t>
            </w:r>
            <w:r>
              <w:rPr>
                <w:rFonts w:hint="eastAsia" w:ascii="宋体" w:hAnsi="宋体" w:cs="宋体"/>
                <w:b/>
                <w:bCs/>
                <w:sz w:val="24"/>
              </w:rPr>
              <w:t>或产品制造商提供2023年1月1日以来具有检测资质的第三方检测机构出具的带有CMA或CNAS认证标识的床铺横梁型材的检测报告，检验标准符合GB/T3325-2017检验要求）</w:t>
            </w:r>
            <w:r>
              <w:rPr>
                <w:rFonts w:hint="eastAsia" w:ascii="宋体" w:cs="宋体"/>
                <w:kern w:val="0"/>
                <w:sz w:val="24"/>
              </w:rPr>
              <w:t>。</w:t>
            </w:r>
          </w:p>
          <w:p>
            <w:pPr>
              <w:spacing w:line="360" w:lineRule="auto"/>
              <w:ind w:firstLine="480" w:firstLineChars="200"/>
              <w:rPr>
                <w:rFonts w:hint="eastAsia" w:ascii="宋体" w:hAnsi="宋体" w:cs="宋体"/>
                <w:color w:val="000000"/>
                <w:sz w:val="24"/>
              </w:rPr>
            </w:pPr>
            <w:r>
              <w:rPr>
                <w:rFonts w:hint="eastAsia" w:ascii="宋体" w:cs="宋体"/>
                <w:sz w:val="24"/>
              </w:rPr>
              <w:t>床厅护栏（安全栏板）：采用25mm×25mm×1.2mm(</w:t>
            </w:r>
            <w:r>
              <w:rPr>
                <w:rFonts w:hint="eastAsia" w:ascii="宋体" w:hAnsi="宋体" w:cs="宋体"/>
                <w:color w:val="000000"/>
                <w:sz w:val="24"/>
              </w:rPr>
              <w:t>±1mm</w:t>
            </w:r>
            <w:r>
              <w:rPr>
                <w:rFonts w:hint="eastAsia" w:ascii="宋体" w:cs="宋体"/>
                <w:sz w:val="24"/>
              </w:rPr>
              <w:t>)及以上管材为外框，内部采用0.8mm钢板冲压挡板，</w:t>
            </w:r>
            <w:r>
              <w:rPr>
                <w:rFonts w:hint="eastAsia" w:ascii="宋体" w:hAnsi="宋体" w:cs="宋体"/>
                <w:color w:val="000000"/>
                <w:sz w:val="24"/>
              </w:rPr>
              <w:t>钢制挡板长800mm宽200mm。</w:t>
            </w:r>
          </w:p>
          <w:p>
            <w:pPr>
              <w:spacing w:line="360" w:lineRule="auto"/>
              <w:ind w:firstLine="480" w:firstLineChars="200"/>
              <w:rPr>
                <w:rFonts w:hint="eastAsia" w:ascii="宋体" w:cs="宋体"/>
                <w:sz w:val="24"/>
              </w:rPr>
            </w:pPr>
            <w:r>
              <w:rPr>
                <w:rFonts w:hint="eastAsia" w:ascii="宋体" w:hAnsi="宋体" w:cs="宋体"/>
                <w:color w:val="000000"/>
                <w:sz w:val="24"/>
              </w:rPr>
              <w:t>护栏作为寝室最重要的美观和装饰的区域，需要充分考虑用户的使用需求、功能需求和装饰需求，同时必须符合国家的安全标准。达到国家标准且美观大方、永久安全牢固、同时兼顾用户使用需求的其它型材设计；按照国家规定标识出 “床褥高度警示线”的永久性警示标志；</w:t>
            </w:r>
            <w:r>
              <w:rPr>
                <w:rFonts w:hint="eastAsia" w:ascii="宋体" w:cs="宋体"/>
                <w:sz w:val="24"/>
              </w:rPr>
              <w:t>符合国家标准，整体美观大方。护栏整体高300mm，长度不低于1500mm。</w:t>
            </w:r>
          </w:p>
          <w:p>
            <w:pPr>
              <w:spacing w:line="360" w:lineRule="auto"/>
              <w:ind w:firstLine="482" w:firstLineChars="200"/>
              <w:rPr>
                <w:rFonts w:hint="eastAsia" w:ascii="宋体" w:cs="宋体"/>
                <w:b/>
                <w:bCs/>
                <w:sz w:val="24"/>
              </w:rPr>
            </w:pPr>
            <w:r>
              <w:rPr>
                <w:rFonts w:hint="eastAsia" w:ascii="宋体" w:cs="宋体"/>
                <w:b/>
                <w:bCs/>
                <w:sz w:val="24"/>
              </w:rPr>
              <w:t>脚 梯：25mm×25mm×1.2mm</w:t>
            </w:r>
            <w:r>
              <w:rPr>
                <w:rFonts w:hint="eastAsia" w:ascii="宋体" w:cs="宋体"/>
                <w:sz w:val="24"/>
              </w:rPr>
              <w:t>(</w:t>
            </w:r>
            <w:r>
              <w:rPr>
                <w:rFonts w:hint="eastAsia" w:ascii="宋体" w:hAnsi="宋体" w:cs="宋体"/>
                <w:color w:val="000000"/>
                <w:sz w:val="24"/>
              </w:rPr>
              <w:t>±1mm</w:t>
            </w:r>
            <w:r>
              <w:rPr>
                <w:rFonts w:hint="eastAsia" w:ascii="宋体" w:cs="宋体"/>
                <w:sz w:val="24"/>
              </w:rPr>
              <w:t>)</w:t>
            </w:r>
            <w:r>
              <w:rPr>
                <w:rFonts w:hint="eastAsia" w:ascii="宋体" w:cs="宋体"/>
                <w:b/>
                <w:bCs/>
                <w:sz w:val="24"/>
              </w:rPr>
              <w:t>方管或同强度管材；四步梯，带防滑塑胶梯步,带警示夜光标识。</w:t>
            </w:r>
          </w:p>
          <w:p>
            <w:pPr>
              <w:spacing w:line="360" w:lineRule="auto"/>
              <w:ind w:firstLine="480" w:firstLineChars="200"/>
              <w:rPr>
                <w:rFonts w:hint="eastAsia" w:ascii="宋体" w:cs="宋体"/>
                <w:sz w:val="24"/>
              </w:rPr>
            </w:pPr>
            <w:r>
              <w:rPr>
                <w:rFonts w:hint="eastAsia" w:ascii="宋体" w:cs="宋体"/>
                <w:sz w:val="24"/>
              </w:rPr>
              <w:t>鞋 架：20×20×1.2钢,20×2mm扁钢，总长大于1400mm。</w:t>
            </w:r>
          </w:p>
          <w:p>
            <w:pPr>
              <w:spacing w:line="360" w:lineRule="auto"/>
              <w:ind w:firstLine="480" w:firstLineChars="200"/>
              <w:rPr>
                <w:rFonts w:hint="eastAsia" w:ascii="宋体" w:cs="宋体"/>
                <w:sz w:val="24"/>
              </w:rPr>
            </w:pPr>
            <w:r>
              <w:rPr>
                <w:rFonts w:hint="eastAsia" w:ascii="宋体" w:cs="宋体"/>
                <w:sz w:val="24"/>
              </w:rPr>
              <w:t>床搭横方：25×25×1.2mm(</w:t>
            </w:r>
            <w:r>
              <w:rPr>
                <w:rFonts w:hint="eastAsia" w:ascii="宋体" w:hAnsi="宋体" w:cs="宋体"/>
                <w:color w:val="000000"/>
                <w:sz w:val="24"/>
              </w:rPr>
              <w:t>±1mm</w:t>
            </w:r>
            <w:r>
              <w:rPr>
                <w:rFonts w:hint="eastAsia" w:ascii="宋体" w:cs="宋体"/>
                <w:sz w:val="24"/>
              </w:rPr>
              <w:t>)方管，每铺7根。</w:t>
            </w:r>
          </w:p>
          <w:p>
            <w:pPr>
              <w:spacing w:line="360" w:lineRule="auto"/>
              <w:ind w:firstLine="480" w:firstLineChars="200"/>
              <w:rPr>
                <w:rFonts w:hint="eastAsia" w:ascii="宋体" w:cs="宋体"/>
                <w:sz w:val="24"/>
              </w:rPr>
            </w:pPr>
            <w:r>
              <w:rPr>
                <w:rFonts w:hint="eastAsia" w:ascii="宋体" w:cs="宋体"/>
                <w:sz w:val="24"/>
              </w:rPr>
              <w:t>上下枕栏横管：40mm×30mm×1.2mm(</w:t>
            </w:r>
            <w:r>
              <w:rPr>
                <w:rFonts w:hint="eastAsia" w:ascii="宋体" w:hAnsi="宋体" w:cs="宋体"/>
                <w:color w:val="000000"/>
                <w:sz w:val="24"/>
              </w:rPr>
              <w:t>±1mm</w:t>
            </w:r>
            <w:r>
              <w:rPr>
                <w:rFonts w:hint="eastAsia" w:ascii="宋体" w:cs="宋体"/>
                <w:sz w:val="24"/>
              </w:rPr>
              <w:t>)矩管。</w:t>
            </w:r>
          </w:p>
          <w:p>
            <w:pPr>
              <w:spacing w:line="360" w:lineRule="auto"/>
              <w:ind w:firstLine="480" w:firstLineChars="200"/>
              <w:rPr>
                <w:rFonts w:hint="eastAsia" w:ascii="宋体" w:cs="宋体"/>
                <w:sz w:val="24"/>
              </w:rPr>
            </w:pPr>
            <w:r>
              <w:rPr>
                <w:rFonts w:hint="eastAsia" w:ascii="宋体" w:cs="宋体"/>
                <w:sz w:val="24"/>
              </w:rPr>
              <w:t>上下枕栏立管：20mm×20mm×1.2mm(</w:t>
            </w:r>
            <w:r>
              <w:rPr>
                <w:rFonts w:hint="eastAsia" w:ascii="宋体" w:hAnsi="宋体" w:cs="宋体"/>
                <w:color w:val="000000"/>
                <w:sz w:val="24"/>
              </w:rPr>
              <w:t>±1mm</w:t>
            </w:r>
            <w:r>
              <w:rPr>
                <w:rFonts w:hint="eastAsia" w:ascii="宋体" w:cs="宋体"/>
                <w:sz w:val="24"/>
              </w:rPr>
              <w:t>)方管，均为3根。</w:t>
            </w:r>
          </w:p>
          <w:p>
            <w:pPr>
              <w:spacing w:line="360" w:lineRule="auto"/>
              <w:ind w:firstLine="480" w:firstLineChars="200"/>
              <w:rPr>
                <w:rFonts w:hint="eastAsia" w:ascii="宋体" w:cs="宋体"/>
                <w:sz w:val="24"/>
              </w:rPr>
            </w:pPr>
            <w:r>
              <w:rPr>
                <w:rFonts w:hint="eastAsia" w:ascii="宋体" w:cs="宋体"/>
                <w:sz w:val="24"/>
              </w:rPr>
              <w:t>蚊帐杆：采用Ф16*1.0mm及以上钢管。</w:t>
            </w:r>
          </w:p>
          <w:p>
            <w:pPr>
              <w:spacing w:line="360" w:lineRule="auto"/>
              <w:ind w:firstLine="480" w:firstLineChars="200"/>
              <w:rPr>
                <w:rFonts w:hint="eastAsia" w:ascii="宋体" w:cs="宋体"/>
                <w:b/>
                <w:sz w:val="24"/>
                <w:u w:val="single"/>
              </w:rPr>
            </w:pPr>
            <w:r>
              <w:rPr>
                <w:rFonts w:hint="eastAsia" w:ascii="宋体" w:cs="宋体"/>
                <w:sz w:val="24"/>
              </w:rPr>
              <w:t>床  板：厚9mm机压多层床板。</w:t>
            </w:r>
          </w:p>
          <w:p>
            <w:pPr>
              <w:spacing w:line="360" w:lineRule="auto"/>
              <w:ind w:firstLine="480" w:firstLineChars="200"/>
              <w:rPr>
                <w:rFonts w:hint="eastAsia" w:ascii="宋体" w:cs="宋体"/>
                <w:sz w:val="24"/>
              </w:rPr>
            </w:pPr>
            <w:r>
              <w:rPr>
                <w:rFonts w:hint="eastAsia" w:ascii="宋体" w:cs="宋体"/>
                <w:sz w:val="24"/>
              </w:rPr>
              <w:t>3.工艺要求：</w:t>
            </w:r>
          </w:p>
          <w:p>
            <w:pPr>
              <w:spacing w:line="360" w:lineRule="auto"/>
              <w:ind w:firstLine="240" w:firstLineChars="100"/>
              <w:jc w:val="left"/>
              <w:rPr>
                <w:rFonts w:hint="eastAsia" w:ascii="宋体" w:cs="宋体"/>
                <w:sz w:val="24"/>
              </w:rPr>
            </w:pPr>
            <w:r>
              <w:rPr>
                <w:rFonts w:hint="eastAsia" w:ascii="宋体" w:cs="宋体"/>
                <w:sz w:val="24"/>
              </w:rPr>
              <w:t>（1）床边柱及中柱顶部人体接触部分必须是采用ABS工程塑料接头圆弧连接，不得是直角或外盖等有安全隐患或易脱落的处理方式，着地部份全部是橡塑内套，内套离地高度不少于5mm，不得使用地脚外套,家具不允许着地，防止腐蚀。</w:t>
            </w:r>
          </w:p>
          <w:p>
            <w:pPr>
              <w:spacing w:line="360" w:lineRule="auto"/>
              <w:ind w:firstLine="240" w:firstLineChars="100"/>
              <w:jc w:val="left"/>
              <w:rPr>
                <w:rFonts w:hint="eastAsia" w:ascii="宋体" w:cs="宋体"/>
                <w:sz w:val="24"/>
              </w:rPr>
            </w:pPr>
            <w:r>
              <w:rPr>
                <w:rFonts w:hint="eastAsia" w:ascii="宋体" w:cs="宋体"/>
                <w:sz w:val="24"/>
              </w:rPr>
              <w:t>（2）所有的焊接部分采用CO</w:t>
            </w:r>
            <w:r>
              <w:rPr>
                <w:rFonts w:hint="eastAsia" w:ascii="宋体" w:cs="宋体"/>
                <w:sz w:val="24"/>
                <w:vertAlign w:val="subscript"/>
              </w:rPr>
              <w:t>2</w:t>
            </w:r>
            <w:r>
              <w:rPr>
                <w:rFonts w:hint="eastAsia" w:ascii="宋体" w:cs="宋体"/>
                <w:sz w:val="24"/>
              </w:rPr>
              <w:t>气体保护焊，避免假焊、虚焊、漏焊。各成型金属件经抛丸处理后进行静电喷塑，颜色为浮花色。180℃高温烘烤，以保证金属表面不易锈蚀，连接件；</w:t>
            </w:r>
          </w:p>
          <w:p>
            <w:pPr>
              <w:spacing w:line="360" w:lineRule="auto"/>
              <w:ind w:firstLine="240" w:firstLineChars="100"/>
              <w:jc w:val="left"/>
              <w:rPr>
                <w:rFonts w:hint="eastAsia" w:ascii="宋体" w:cs="宋体"/>
                <w:sz w:val="24"/>
              </w:rPr>
            </w:pPr>
            <w:r>
              <w:rPr>
                <w:rFonts w:hint="eastAsia" w:ascii="宋体" w:cs="宋体"/>
                <w:sz w:val="24"/>
              </w:rPr>
              <w:t>（3）立柱与床厅（床侧）、立柱与立柱拉换（床档）采用无螺栓卡扣式连接。</w:t>
            </w:r>
          </w:p>
          <w:p>
            <w:pPr>
              <w:spacing w:line="360" w:lineRule="auto"/>
              <w:ind w:firstLine="482" w:firstLineChars="200"/>
              <w:jc w:val="left"/>
              <w:rPr>
                <w:rFonts w:hint="eastAsia" w:ascii="宋体"/>
                <w:sz w:val="24"/>
                <w:highlight w:val="yellow"/>
              </w:rPr>
            </w:pPr>
            <w:r>
              <w:rPr>
                <w:rFonts w:hint="eastAsia" w:ascii="宋体" w:cs="宋体"/>
                <w:b/>
                <w:bCs/>
                <w:sz w:val="24"/>
              </w:rPr>
              <w:t>4.产品强度标准要求</w:t>
            </w:r>
            <w:r>
              <w:rPr>
                <w:rFonts w:hint="eastAsia" w:ascii="宋体" w:cs="宋体"/>
                <w:sz w:val="24"/>
              </w:rPr>
              <w:t>：符合GB24430.1—2009、GB/T33281—2016、GB/T 3325-2017的安全质量要求和GB/T24430.2—2009试验方法要求。</w:t>
            </w:r>
          </w:p>
        </w:tc>
        <w:tc>
          <w:tcPr>
            <w:tcW w:w="2694" w:type="dxa"/>
            <w:noWrap w:val="0"/>
            <w:vAlign w:val="center"/>
          </w:tcPr>
          <w:p>
            <w:pPr>
              <w:spacing w:line="360" w:lineRule="auto"/>
              <w:rPr>
                <w:rFonts w:ascii="宋体" w:hAnsi="宋体" w:cs="宋体"/>
                <w:color w:val="000000"/>
                <w:kern w:val="0"/>
                <w:sz w:val="24"/>
              </w:rPr>
            </w:pPr>
            <w:r>
              <w:rPr>
                <w:sz w:val="24"/>
              </w:rPr>
              <w:drawing>
                <wp:inline distT="0" distB="0" distL="114300" distR="114300">
                  <wp:extent cx="1530985" cy="1908810"/>
                  <wp:effectExtent l="0" t="0" r="12065" b="1524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0"/>
                          <a:stretch>
                            <a:fillRect/>
                          </a:stretch>
                        </pic:blipFill>
                        <pic:spPr>
                          <a:xfrm>
                            <a:off x="0" y="0"/>
                            <a:ext cx="1530985" cy="1908810"/>
                          </a:xfrm>
                          <a:prstGeom prst="rect">
                            <a:avLst/>
                          </a:prstGeom>
                          <a:noFill/>
                          <a:ln>
                            <a:noFill/>
                          </a:ln>
                        </pic:spPr>
                      </pic:pic>
                    </a:graphicData>
                  </a:graphic>
                </wp:inline>
              </w:drawing>
            </w:r>
          </w:p>
        </w:tc>
        <w:tc>
          <w:tcPr>
            <w:tcW w:w="1492" w:type="dxa"/>
            <w:noWrap w:val="0"/>
            <w:vAlign w:val="center"/>
          </w:tcPr>
          <w:p>
            <w:pPr>
              <w:spacing w:line="360" w:lineRule="auto"/>
              <w:jc w:val="center"/>
              <w:rPr>
                <w:rFonts w:hint="eastAsia" w:ascii="宋体"/>
                <w:b/>
                <w:bCs/>
                <w:color w:val="000000"/>
                <w:kern w:val="0"/>
                <w:sz w:val="24"/>
              </w:rPr>
            </w:pPr>
            <w:r>
              <w:rPr>
                <w:rFonts w:hint="eastAsia" w:ascii="宋体"/>
                <w:b/>
                <w:bCs/>
                <w:color w:val="000000"/>
                <w:kern w:val="0"/>
                <w:sz w:val="24"/>
              </w:rPr>
              <w:t>130</w:t>
            </w:r>
            <w:r>
              <w:rPr>
                <w:rFonts w:hint="eastAsia" w:ascii="宋体"/>
                <w:b/>
                <w:bCs/>
                <w:color w:val="000000"/>
                <w:kern w:val="0"/>
                <w:sz w:val="24"/>
                <w:lang w:eastAsia="zh-CN"/>
              </w:rPr>
              <w:t>（</w:t>
            </w:r>
            <w:r>
              <w:rPr>
                <w:rFonts w:hint="eastAsia" w:ascii="宋体"/>
                <w:b/>
                <w:bCs/>
                <w:color w:val="000000"/>
                <w:kern w:val="0"/>
                <w:sz w:val="24"/>
                <w:lang w:val="en-US" w:eastAsia="zh-CN"/>
              </w:rPr>
              <w:t>2人</w:t>
            </w:r>
            <w:r>
              <w:rPr>
                <w:rFonts w:hint="eastAsia" w:ascii="宋体"/>
                <w:b/>
                <w:bCs/>
                <w:color w:val="000000"/>
                <w:kern w:val="0"/>
                <w:sz w:val="24"/>
                <w:lang w:eastAsia="zh-CN"/>
              </w:rPr>
              <w:t>）</w:t>
            </w:r>
            <w:r>
              <w:rPr>
                <w:rFonts w:hint="eastAsia" w:ascii="宋体"/>
                <w:b/>
                <w:bCs/>
                <w:color w:val="000000"/>
                <w:kern w:val="0"/>
                <w:sz w:val="24"/>
              </w:rPr>
              <w:t>架</w:t>
            </w:r>
          </w:p>
        </w:tc>
        <w:tc>
          <w:tcPr>
            <w:tcW w:w="1259" w:type="dxa"/>
            <w:noWrap w:val="0"/>
            <w:vAlign w:val="center"/>
          </w:tcPr>
          <w:p>
            <w:pPr>
              <w:spacing w:line="360" w:lineRule="auto"/>
              <w:rPr>
                <w:rFonts w:hint="default" w:ascii="宋体" w:hAnsi="宋体" w:eastAsia="宋体" w:cs="宋体"/>
                <w:color w:val="000000"/>
                <w:kern w:val="0"/>
                <w:sz w:val="24"/>
                <w:lang w:val="en-US" w:eastAsia="zh-CN"/>
              </w:rPr>
            </w:pPr>
            <w:r>
              <w:rPr>
                <w:rFonts w:hint="eastAsia" w:ascii="宋体"/>
                <w:b/>
                <w:bCs/>
                <w:color w:val="000000"/>
                <w:kern w:val="0"/>
                <w:sz w:val="24"/>
                <w:szCs w:val="24"/>
              </w:rPr>
              <w:t>800</w:t>
            </w:r>
            <w:r>
              <w:rPr>
                <w:rFonts w:hint="eastAsia" w:ascii="宋体"/>
                <w:b/>
                <w:bCs/>
                <w:color w:val="000000"/>
                <w:kern w:val="0"/>
                <w:sz w:val="24"/>
                <w:szCs w:val="24"/>
                <w:lang w:val="en-US" w:eastAsia="zh-CN"/>
              </w:rPr>
              <w:t>元/架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9" w:hRule="atLeast"/>
        </w:trPr>
        <w:tc>
          <w:tcPr>
            <w:tcW w:w="688" w:type="dxa"/>
            <w:noWrap/>
            <w:vAlign w:val="center"/>
          </w:tcPr>
          <w:p>
            <w:pPr>
              <w:spacing w:line="360" w:lineRule="auto"/>
              <w:jc w:val="center"/>
              <w:rPr>
                <w:rFonts w:hint="eastAsia"/>
                <w:color w:val="000000"/>
                <w:sz w:val="24"/>
              </w:rPr>
            </w:pPr>
            <w:r>
              <w:rPr>
                <w:rFonts w:hint="eastAsia"/>
                <w:color w:val="000000"/>
                <w:sz w:val="24"/>
              </w:rPr>
              <w:t>7</w:t>
            </w:r>
          </w:p>
        </w:tc>
        <w:tc>
          <w:tcPr>
            <w:tcW w:w="1193" w:type="dxa"/>
            <w:noWrap/>
            <w:vAlign w:val="center"/>
          </w:tcPr>
          <w:p>
            <w:pPr>
              <w:spacing w:line="360" w:lineRule="auto"/>
              <w:jc w:val="center"/>
              <w:rPr>
                <w:rFonts w:hint="eastAsia"/>
                <w:sz w:val="24"/>
              </w:rPr>
            </w:pPr>
            <w:r>
              <w:rPr>
                <w:rFonts w:hint="eastAsia"/>
                <w:color w:val="000000"/>
                <w:sz w:val="24"/>
              </w:rPr>
              <w:t>2人位钢制学生床（上床下桌+书柜+衣柜+椅子+1组四 步走梯柜）</w:t>
            </w:r>
            <w:r>
              <w:rPr>
                <w:rFonts w:hint="eastAsia" w:ascii="宋体" w:hAnsi="宋体" w:cs="宋体"/>
                <w:sz w:val="24"/>
              </w:rPr>
              <w:t>▲</w:t>
            </w:r>
          </w:p>
          <w:p>
            <w:pPr>
              <w:spacing w:line="360" w:lineRule="auto"/>
              <w:jc w:val="center"/>
              <w:rPr>
                <w:rFonts w:hint="eastAsia"/>
                <w:color w:val="000000"/>
                <w:sz w:val="24"/>
              </w:rPr>
            </w:pPr>
          </w:p>
        </w:tc>
        <w:tc>
          <w:tcPr>
            <w:tcW w:w="6371" w:type="dxa"/>
            <w:noWrap w:val="0"/>
            <w:vAlign w:val="center"/>
          </w:tcPr>
          <w:p>
            <w:pPr>
              <w:widowControl/>
              <w:spacing w:line="360" w:lineRule="auto"/>
              <w:ind w:firstLine="480" w:firstLineChars="200"/>
              <w:jc w:val="left"/>
              <w:textAlignment w:val="center"/>
              <w:rPr>
                <w:rFonts w:hint="eastAsia" w:ascii="宋体" w:hAnsi="宋体" w:cs="宋体"/>
                <w:b/>
                <w:bCs/>
                <w:sz w:val="24"/>
              </w:rPr>
            </w:pPr>
            <w:r>
              <w:rPr>
                <w:rFonts w:hint="eastAsia" w:ascii="宋体" w:hAnsi="宋体" w:cs="宋体"/>
                <w:sz w:val="24"/>
              </w:rPr>
              <w:t>1.规格：4500mm×900mm×1950mm</w:t>
            </w:r>
            <w:r>
              <w:rPr>
                <w:rFonts w:hint="eastAsia" w:ascii="宋体" w:cs="宋体"/>
                <w:sz w:val="24"/>
              </w:rPr>
              <w:t>(</w:t>
            </w:r>
            <w:r>
              <w:rPr>
                <w:rFonts w:hint="eastAsia" w:ascii="宋体" w:hAnsi="宋体" w:cs="宋体"/>
                <w:color w:val="000000"/>
                <w:sz w:val="24"/>
              </w:rPr>
              <w:t>±5mm</w:t>
            </w:r>
            <w:r>
              <w:rPr>
                <w:rFonts w:hint="eastAsia" w:ascii="宋体" w:cs="宋体"/>
                <w:sz w:val="24"/>
              </w:rPr>
              <w:t>)</w:t>
            </w:r>
            <w:r>
              <w:rPr>
                <w:rFonts w:hint="eastAsia" w:ascii="宋体" w:hAnsi="宋体" w:cs="宋体"/>
                <w:sz w:val="24"/>
              </w:rPr>
              <w:t>（每组包含二个床位、每套床下带写字桌、桌下柜、书架、衣柜、1组四步走梯柜）；</w:t>
            </w:r>
          </w:p>
          <w:p>
            <w:pPr>
              <w:widowControl/>
              <w:spacing w:line="360" w:lineRule="auto"/>
              <w:ind w:firstLine="240" w:firstLineChars="100"/>
              <w:jc w:val="left"/>
              <w:textAlignment w:val="center"/>
              <w:rPr>
                <w:rFonts w:hint="eastAsia" w:ascii="宋体" w:hAnsi="宋体" w:cs="宋体"/>
                <w:sz w:val="24"/>
              </w:rPr>
            </w:pPr>
            <w:r>
              <w:rPr>
                <w:rFonts w:hint="eastAsia" w:ascii="宋体"/>
                <w:sz w:val="24"/>
              </w:rPr>
              <w:t>★</w:t>
            </w:r>
            <w:r>
              <w:rPr>
                <w:rFonts w:hint="eastAsia" w:ascii="宋体" w:hAnsi="宋体" w:cs="宋体"/>
                <w:sz w:val="24"/>
              </w:rPr>
              <w:t>2.床立柱型材：70mm×70mm×1.2mm</w:t>
            </w:r>
            <w:r>
              <w:rPr>
                <w:rFonts w:hint="eastAsia" w:ascii="宋体" w:cs="宋体"/>
                <w:sz w:val="24"/>
              </w:rPr>
              <w:t>(</w:t>
            </w:r>
            <w:r>
              <w:rPr>
                <w:rFonts w:hint="eastAsia" w:ascii="宋体" w:hAnsi="宋体" w:cs="宋体"/>
                <w:color w:val="000000"/>
                <w:sz w:val="24"/>
              </w:rPr>
              <w:t>±2mm</w:t>
            </w:r>
            <w:r>
              <w:rPr>
                <w:rFonts w:hint="eastAsia" w:ascii="宋体" w:cs="宋体"/>
                <w:sz w:val="24"/>
              </w:rPr>
              <w:t>)</w:t>
            </w:r>
            <w:r>
              <w:rPr>
                <w:rFonts w:hint="eastAsia" w:ascii="宋体" w:hAnsi="宋体" w:cs="宋体"/>
                <w:sz w:val="24"/>
              </w:rPr>
              <w:t>，采用优质冷轧钢板经特制成型线轧制后高频焊接成闭口型材管，整体成扇形。边柱及立柱顶角转角采用ABS工程塑料接头圆弧连接，外形美观牢固。</w:t>
            </w:r>
          </w:p>
          <w:p>
            <w:pPr>
              <w:widowControl/>
              <w:spacing w:line="360" w:lineRule="auto"/>
              <w:ind w:firstLine="240" w:firstLineChars="100"/>
              <w:jc w:val="left"/>
              <w:textAlignment w:val="center"/>
              <w:rPr>
                <w:rFonts w:hint="eastAsia" w:ascii="宋体" w:hAnsi="宋体" w:cs="宋体"/>
                <w:sz w:val="24"/>
              </w:rPr>
            </w:pPr>
            <w:r>
              <w:rPr>
                <w:rFonts w:hint="eastAsia" w:ascii="宋体"/>
                <w:sz w:val="24"/>
              </w:rPr>
              <w:t>★</w:t>
            </w:r>
            <w:r>
              <w:rPr>
                <w:rFonts w:hint="eastAsia" w:ascii="宋体" w:hAnsi="宋体" w:cs="宋体"/>
                <w:sz w:val="24"/>
              </w:rPr>
              <w:t>3.床厅型材：采用90mm×35mm×1.2mm</w:t>
            </w:r>
            <w:r>
              <w:rPr>
                <w:rFonts w:hint="eastAsia" w:ascii="宋体" w:cs="宋体"/>
                <w:sz w:val="24"/>
              </w:rPr>
              <w:t>(</w:t>
            </w:r>
            <w:r>
              <w:rPr>
                <w:rFonts w:hint="eastAsia" w:ascii="宋体" w:hAnsi="宋体" w:cs="宋体"/>
                <w:color w:val="000000"/>
                <w:sz w:val="24"/>
              </w:rPr>
              <w:t>±2mm</w:t>
            </w:r>
            <w:r>
              <w:rPr>
                <w:rFonts w:hint="eastAsia" w:ascii="宋体" w:cs="宋体"/>
                <w:sz w:val="24"/>
              </w:rPr>
              <w:t>)</w:t>
            </w:r>
            <w:r>
              <w:rPr>
                <w:rFonts w:hint="eastAsia" w:ascii="宋体" w:hAnsi="宋体" w:cs="宋体"/>
                <w:sz w:val="24"/>
              </w:rPr>
              <w:t>可视面带3根加强筋型材，高频焊接成闭口型材管，整体八棱形构造，四角物理防撞，</w:t>
            </w:r>
            <w:r>
              <w:rPr>
                <w:rFonts w:hint="eastAsia" w:ascii="宋体" w:hAnsi="宋体" w:cs="宋体"/>
                <w:color w:val="000000"/>
                <w:sz w:val="24"/>
              </w:rPr>
              <w:t>需充分考虑使用者的使用安全进行优化设计。</w:t>
            </w:r>
            <w:r>
              <w:rPr>
                <w:rFonts w:hint="eastAsia" w:ascii="宋体" w:hAnsi="宋体" w:cs="宋体"/>
                <w:sz w:val="24"/>
              </w:rPr>
              <w:t>床厅与床立柱扇架采用卡扣式连接，卡扣采用2.0mm优质钢板模具冲压成型，尺寸：30mm×30mm×195mm</w:t>
            </w:r>
            <w:r>
              <w:rPr>
                <w:rFonts w:hint="eastAsia" w:ascii="宋体" w:cs="宋体"/>
                <w:sz w:val="24"/>
              </w:rPr>
              <w:t>(</w:t>
            </w:r>
            <w:r>
              <w:rPr>
                <w:rFonts w:hint="eastAsia" w:ascii="宋体" w:hAnsi="宋体" w:cs="宋体"/>
                <w:color w:val="000000"/>
                <w:sz w:val="24"/>
              </w:rPr>
              <w:t>±1mm</w:t>
            </w:r>
            <w:r>
              <w:rPr>
                <w:rFonts w:hint="eastAsia" w:ascii="宋体" w:cs="宋体"/>
                <w:sz w:val="24"/>
              </w:rPr>
              <w:t>)</w:t>
            </w:r>
            <w:r>
              <w:rPr>
                <w:rFonts w:hint="eastAsia" w:ascii="宋体" w:hAnsi="宋体" w:cs="宋体"/>
                <w:sz w:val="24"/>
              </w:rPr>
              <w:t>，承重力强、稳固、安全</w:t>
            </w:r>
            <w:r>
              <w:rPr>
                <w:rFonts w:hint="eastAsia" w:ascii="宋体" w:hAnsi="宋体" w:cs="宋体"/>
                <w:b/>
                <w:bCs/>
                <w:sz w:val="24"/>
              </w:rPr>
              <w:t>（</w:t>
            </w:r>
            <w:r>
              <w:rPr>
                <w:rFonts w:hint="eastAsia" w:ascii="宋体" w:hAnsi="宋体" w:cs="宋体"/>
                <w:b/>
                <w:bCs/>
                <w:sz w:val="24"/>
                <w:lang w:eastAsia="zh-CN"/>
              </w:rPr>
              <w:t>供应商</w:t>
            </w:r>
            <w:r>
              <w:rPr>
                <w:rFonts w:hint="eastAsia" w:ascii="宋体" w:hAnsi="宋体" w:cs="宋体"/>
                <w:b/>
                <w:bCs/>
                <w:sz w:val="24"/>
              </w:rPr>
              <w:t>或产品制造商提供2023年1月1日以来具有检测资质的第三方检测机构出具的带有CMA或CNAS认证标识的床铺横梁型材的检测报告，检验标准符合GB/T3325-2017检验要求）</w:t>
            </w:r>
            <w:r>
              <w:rPr>
                <w:rFonts w:hint="eastAsia" w:ascii="宋体" w:hAnsi="宋体" w:cs="宋体"/>
                <w:sz w:val="24"/>
              </w:rPr>
              <w:t>。</w:t>
            </w:r>
          </w:p>
          <w:p>
            <w:pPr>
              <w:widowControl/>
              <w:spacing w:line="360" w:lineRule="auto"/>
              <w:ind w:firstLine="240" w:firstLineChars="100"/>
              <w:jc w:val="left"/>
              <w:textAlignment w:val="center"/>
              <w:rPr>
                <w:rFonts w:hint="eastAsia" w:ascii="宋体" w:hAnsi="宋体" w:cs="宋体"/>
                <w:sz w:val="24"/>
              </w:rPr>
            </w:pPr>
            <w:r>
              <w:rPr>
                <w:rFonts w:hint="eastAsia" w:ascii="宋体" w:hAnsi="宋体" w:cs="宋体"/>
                <w:sz w:val="24"/>
              </w:rPr>
              <w:t>4.床铺横梁：选用25mm×25mm</w:t>
            </w:r>
            <w:r>
              <w:rPr>
                <w:rFonts w:hint="eastAsia" w:ascii="宋体" w:cs="宋体"/>
                <w:sz w:val="24"/>
              </w:rPr>
              <w:t>(</w:t>
            </w:r>
            <w:r>
              <w:rPr>
                <w:rFonts w:hint="eastAsia" w:ascii="宋体" w:hAnsi="宋体" w:cs="宋体"/>
                <w:color w:val="000000"/>
                <w:sz w:val="24"/>
              </w:rPr>
              <w:t>±1mm</w:t>
            </w:r>
            <w:r>
              <w:rPr>
                <w:rFonts w:hint="eastAsia" w:ascii="宋体" w:cs="宋体"/>
                <w:sz w:val="24"/>
              </w:rPr>
              <w:t>)</w:t>
            </w:r>
            <w:r>
              <w:rPr>
                <w:rFonts w:hint="eastAsia" w:ascii="宋体" w:hAnsi="宋体" w:cs="宋体"/>
                <w:sz w:val="24"/>
              </w:rPr>
              <w:t>壁厚≥1.2mm以上的方管，不少于七根，与床边结合处加装工程塑料模具成型的减振消音结合套。</w:t>
            </w:r>
          </w:p>
          <w:p>
            <w:pPr>
              <w:widowControl/>
              <w:spacing w:line="360" w:lineRule="auto"/>
              <w:ind w:firstLine="240" w:firstLineChars="100"/>
              <w:jc w:val="left"/>
              <w:textAlignment w:val="center"/>
              <w:rPr>
                <w:rFonts w:hint="eastAsia" w:ascii="宋体" w:hAnsi="宋体" w:cs="宋体"/>
                <w:sz w:val="24"/>
              </w:rPr>
            </w:pPr>
            <w:r>
              <w:rPr>
                <w:rFonts w:hint="eastAsia" w:ascii="宋体" w:hAnsi="宋体" w:cs="宋体"/>
                <w:sz w:val="24"/>
              </w:rPr>
              <w:t>5.床栏：选用20mm×20mm壁厚</w:t>
            </w:r>
            <w:r>
              <w:rPr>
                <w:rFonts w:hint="eastAsia" w:ascii="宋体" w:cs="宋体"/>
                <w:sz w:val="24"/>
              </w:rPr>
              <w:t>(</w:t>
            </w:r>
            <w:r>
              <w:rPr>
                <w:rFonts w:hint="eastAsia" w:ascii="宋体" w:hAnsi="宋体" w:cs="宋体"/>
                <w:color w:val="000000"/>
                <w:sz w:val="24"/>
              </w:rPr>
              <w:t>±1mm</w:t>
            </w:r>
            <w:r>
              <w:rPr>
                <w:rFonts w:hint="eastAsia" w:ascii="宋体" w:cs="宋体"/>
                <w:sz w:val="24"/>
              </w:rPr>
              <w:t>)</w:t>
            </w:r>
            <w:r>
              <w:rPr>
                <w:rFonts w:hint="eastAsia" w:ascii="宋体" w:hAnsi="宋体" w:cs="宋体"/>
                <w:sz w:val="24"/>
              </w:rPr>
              <w:t>≥1.0mm以上的方管。</w:t>
            </w:r>
          </w:p>
          <w:p>
            <w:pPr>
              <w:widowControl/>
              <w:spacing w:line="360" w:lineRule="auto"/>
              <w:ind w:firstLine="240" w:firstLineChars="100"/>
              <w:jc w:val="left"/>
              <w:textAlignment w:val="center"/>
              <w:rPr>
                <w:rFonts w:hint="eastAsia" w:ascii="宋体" w:hAnsi="宋体" w:cs="宋体"/>
                <w:sz w:val="24"/>
              </w:rPr>
            </w:pPr>
            <w:r>
              <w:rPr>
                <w:rFonts w:hint="eastAsia" w:ascii="宋体" w:hAnsi="宋体" w:cs="宋体"/>
                <w:sz w:val="24"/>
              </w:rPr>
              <w:t>6.中间梯步（四步）：</w:t>
            </w:r>
            <w:r>
              <w:rPr>
                <w:rStyle w:val="13"/>
                <w:rFonts w:hint="default"/>
                <w:color w:val="000000"/>
                <w:lang w:bidi="ar"/>
              </w:rPr>
              <w:t>规格500</w:t>
            </w:r>
            <w:r>
              <w:rPr>
                <w:rFonts w:hint="eastAsia" w:ascii="宋体" w:hAnsi="宋体" w:cs="宋体"/>
                <w:sz w:val="24"/>
              </w:rPr>
              <w:t>mm</w:t>
            </w:r>
            <w:r>
              <w:rPr>
                <w:rStyle w:val="13"/>
                <w:rFonts w:hint="default"/>
                <w:color w:val="000000"/>
                <w:lang w:bidi="ar"/>
              </w:rPr>
              <w:t>×900</w:t>
            </w:r>
            <w:r>
              <w:rPr>
                <w:rFonts w:hint="eastAsia" w:ascii="宋体" w:hAnsi="宋体" w:cs="宋体"/>
                <w:sz w:val="24"/>
              </w:rPr>
              <w:t>mm</w:t>
            </w:r>
            <w:r>
              <w:rPr>
                <w:rStyle w:val="13"/>
                <w:rFonts w:hint="default"/>
                <w:color w:val="000000"/>
                <w:lang w:bidi="ar"/>
              </w:rPr>
              <w:t>×1400mm</w:t>
            </w:r>
            <w:r>
              <w:rPr>
                <w:rFonts w:hint="eastAsia" w:ascii="宋体" w:cs="宋体"/>
                <w:sz w:val="24"/>
              </w:rPr>
              <w:t>(</w:t>
            </w:r>
            <w:r>
              <w:rPr>
                <w:rFonts w:hint="eastAsia" w:ascii="宋体" w:hAnsi="宋体" w:cs="宋体"/>
                <w:color w:val="000000"/>
                <w:sz w:val="24"/>
              </w:rPr>
              <w:t>±3mm</w:t>
            </w:r>
            <w:r>
              <w:rPr>
                <w:rFonts w:hint="eastAsia" w:ascii="宋体" w:cs="宋体"/>
                <w:sz w:val="24"/>
              </w:rPr>
              <w:t>)</w:t>
            </w:r>
            <w:r>
              <w:rPr>
                <w:rStyle w:val="13"/>
                <w:rFonts w:hint="default"/>
                <w:color w:val="000000"/>
                <w:lang w:bidi="ar"/>
              </w:rPr>
              <w:t>，钢架采用20×20×1.2mm方管制作</w:t>
            </w:r>
            <w:r>
              <w:rPr>
                <w:rFonts w:hint="eastAsia" w:ascii="宋体" w:hAnsi="宋体" w:cs="宋体"/>
                <w:color w:val="000000"/>
                <w:sz w:val="24"/>
                <w:lang w:bidi="ar"/>
              </w:rPr>
              <w:t>，鞋柜柜体采用15mmE1级中纤浅木纹三聚氰胺饰面板，门板采用450mm×320mm×15mm</w:t>
            </w:r>
            <w:r>
              <w:rPr>
                <w:rFonts w:hint="eastAsia" w:ascii="宋体" w:cs="宋体"/>
                <w:sz w:val="24"/>
              </w:rPr>
              <w:t>(</w:t>
            </w:r>
            <w:r>
              <w:rPr>
                <w:rFonts w:hint="eastAsia" w:ascii="宋体" w:hAnsi="宋体" w:cs="宋体"/>
                <w:color w:val="000000"/>
                <w:sz w:val="24"/>
              </w:rPr>
              <w:t>±3mm</w:t>
            </w:r>
            <w:r>
              <w:rPr>
                <w:rFonts w:hint="eastAsia" w:ascii="宋体" w:cs="宋体"/>
                <w:sz w:val="24"/>
              </w:rPr>
              <w:t>)</w:t>
            </w:r>
            <w:r>
              <w:rPr>
                <w:rFonts w:hint="eastAsia" w:ascii="宋体" w:hAnsi="宋体" w:cs="宋体"/>
                <w:color w:val="000000"/>
                <w:sz w:val="24"/>
                <w:lang w:bidi="ar"/>
              </w:rPr>
              <w:t>E1级中纤三聚氰胺饰面板，四周一次性注塑封边成型附带一体成型凹型拉手。</w:t>
            </w:r>
          </w:p>
          <w:p>
            <w:pPr>
              <w:widowControl/>
              <w:spacing w:line="360" w:lineRule="auto"/>
              <w:ind w:firstLine="240" w:firstLineChars="100"/>
              <w:jc w:val="left"/>
              <w:textAlignment w:val="center"/>
              <w:rPr>
                <w:rFonts w:hint="eastAsia" w:ascii="宋体" w:hAnsi="宋体" w:cs="宋体"/>
                <w:sz w:val="24"/>
              </w:rPr>
            </w:pPr>
            <w:r>
              <w:rPr>
                <w:rFonts w:hint="eastAsia" w:ascii="宋体" w:hAnsi="宋体" w:cs="宋体"/>
                <w:sz w:val="24"/>
              </w:rPr>
              <w:t>7.床铺板：9mm厚实木多层板。</w:t>
            </w:r>
          </w:p>
          <w:p>
            <w:pPr>
              <w:widowControl/>
              <w:spacing w:line="360" w:lineRule="auto"/>
              <w:ind w:firstLine="240" w:firstLineChars="100"/>
              <w:jc w:val="left"/>
              <w:textAlignment w:val="center"/>
              <w:rPr>
                <w:rFonts w:hint="eastAsia" w:ascii="宋体" w:hAnsi="宋体" w:cs="宋体"/>
                <w:sz w:val="24"/>
              </w:rPr>
            </w:pPr>
            <w:r>
              <w:rPr>
                <w:rFonts w:hint="eastAsia" w:ascii="宋体" w:hAnsi="宋体" w:cs="宋体"/>
                <w:sz w:val="24"/>
              </w:rPr>
              <w:t>8.蚊帐架：选用直径16mm×1.0mm的圆管制作。</w:t>
            </w:r>
          </w:p>
          <w:p>
            <w:pPr>
              <w:widowControl/>
              <w:spacing w:line="360" w:lineRule="auto"/>
              <w:ind w:firstLine="240" w:firstLineChars="100"/>
              <w:jc w:val="left"/>
              <w:textAlignment w:val="center"/>
              <w:rPr>
                <w:rFonts w:hint="eastAsia" w:ascii="宋体" w:hAnsi="宋体" w:cs="宋体"/>
                <w:sz w:val="24"/>
              </w:rPr>
            </w:pPr>
            <w:r>
              <w:rPr>
                <w:rFonts w:hint="eastAsia" w:ascii="宋体" w:hAnsi="宋体" w:cs="宋体"/>
                <w:sz w:val="24"/>
              </w:rPr>
              <w:t>9.衣柜：不小于600mm×600mm×1600mm</w:t>
            </w:r>
            <w:r>
              <w:rPr>
                <w:rFonts w:hint="eastAsia" w:ascii="宋体" w:cs="宋体"/>
                <w:sz w:val="24"/>
              </w:rPr>
              <w:t>(</w:t>
            </w:r>
            <w:r>
              <w:rPr>
                <w:rFonts w:hint="eastAsia" w:ascii="宋体" w:hAnsi="宋体" w:cs="宋体"/>
                <w:color w:val="000000"/>
                <w:sz w:val="24"/>
              </w:rPr>
              <w:t>±3mm</w:t>
            </w:r>
            <w:r>
              <w:rPr>
                <w:rFonts w:hint="eastAsia" w:ascii="宋体" w:cs="宋体"/>
                <w:sz w:val="24"/>
              </w:rPr>
              <w:t>)</w:t>
            </w:r>
            <w:r>
              <w:rPr>
                <w:rFonts w:hint="eastAsia" w:ascii="宋体" w:hAnsi="宋体" w:cs="宋体"/>
                <w:sz w:val="24"/>
              </w:rPr>
              <w:t>，板材采用E1级15mm中密度纤维饰面板，板材可视截面采用优质PVC封边条机器热熔封边。</w:t>
            </w:r>
          </w:p>
          <w:p>
            <w:pPr>
              <w:widowControl/>
              <w:spacing w:line="360" w:lineRule="auto"/>
              <w:ind w:firstLine="240" w:firstLineChars="100"/>
              <w:jc w:val="left"/>
              <w:textAlignment w:val="center"/>
              <w:rPr>
                <w:rFonts w:hint="eastAsia" w:ascii="宋体" w:hAnsi="宋体" w:cs="宋体"/>
                <w:sz w:val="24"/>
              </w:rPr>
            </w:pPr>
            <w:r>
              <w:rPr>
                <w:rFonts w:hint="eastAsia" w:ascii="宋体" w:hAnsi="宋体" w:cs="宋体"/>
                <w:sz w:val="24"/>
              </w:rPr>
              <w:t>10.书架：不小于1200mm×240mm×840mm</w:t>
            </w:r>
            <w:r>
              <w:rPr>
                <w:rFonts w:hint="eastAsia" w:ascii="宋体" w:cs="宋体"/>
                <w:sz w:val="24"/>
              </w:rPr>
              <w:t>(</w:t>
            </w:r>
            <w:r>
              <w:rPr>
                <w:rFonts w:hint="eastAsia" w:ascii="宋体" w:hAnsi="宋体" w:cs="宋体"/>
                <w:color w:val="000000"/>
                <w:sz w:val="24"/>
              </w:rPr>
              <w:t>±3mm</w:t>
            </w:r>
            <w:r>
              <w:rPr>
                <w:rFonts w:hint="eastAsia" w:ascii="宋体" w:cs="宋体"/>
                <w:sz w:val="24"/>
              </w:rPr>
              <w:t>)</w:t>
            </w:r>
            <w:r>
              <w:rPr>
                <w:rFonts w:hint="eastAsia" w:ascii="宋体" w:hAnsi="宋体" w:cs="宋体"/>
                <w:sz w:val="24"/>
              </w:rPr>
              <w:t>，板材采用E1级15mm中密度纤维饰面板，板材可视截面采用优质PVC封边条机器热熔封边。</w:t>
            </w:r>
          </w:p>
          <w:p>
            <w:pPr>
              <w:widowControl/>
              <w:spacing w:line="360" w:lineRule="auto"/>
              <w:ind w:firstLine="240" w:firstLineChars="100"/>
              <w:jc w:val="left"/>
              <w:textAlignment w:val="center"/>
              <w:rPr>
                <w:rFonts w:hint="eastAsia" w:ascii="宋体" w:hAnsi="宋体" w:cs="宋体"/>
                <w:sz w:val="24"/>
              </w:rPr>
            </w:pPr>
            <w:r>
              <w:rPr>
                <w:rFonts w:hint="eastAsia" w:ascii="宋体" w:hAnsi="宋体" w:cs="宋体"/>
                <w:sz w:val="24"/>
              </w:rPr>
              <w:t>11.书桌：1200mm×600mm×760mm</w:t>
            </w:r>
            <w:r>
              <w:rPr>
                <w:rFonts w:hint="eastAsia" w:ascii="宋体" w:cs="宋体"/>
                <w:sz w:val="24"/>
              </w:rPr>
              <w:t>(</w:t>
            </w:r>
            <w:r>
              <w:rPr>
                <w:rFonts w:hint="eastAsia" w:ascii="宋体" w:hAnsi="宋体" w:cs="宋体"/>
                <w:color w:val="000000"/>
                <w:sz w:val="24"/>
              </w:rPr>
              <w:t>±3mm</w:t>
            </w:r>
            <w:r>
              <w:rPr>
                <w:rFonts w:hint="eastAsia" w:ascii="宋体" w:cs="宋体"/>
                <w:sz w:val="24"/>
              </w:rPr>
              <w:t>)</w:t>
            </w:r>
            <w:r>
              <w:rPr>
                <w:rFonts w:hint="eastAsia" w:ascii="宋体" w:hAnsi="宋体" w:cs="宋体"/>
                <w:sz w:val="24"/>
              </w:rPr>
              <w:t>，桌面基材采用E1级25中密度纤维三聚氰胺饰面板，截面采用优质PVC封边条机器热熔封边处理，桌架采用50mm×50mm×1.2mm</w:t>
            </w:r>
            <w:r>
              <w:rPr>
                <w:rFonts w:hint="eastAsia" w:ascii="宋体" w:cs="宋体"/>
                <w:sz w:val="24"/>
              </w:rPr>
              <w:t>(</w:t>
            </w:r>
            <w:r>
              <w:rPr>
                <w:rFonts w:hint="eastAsia" w:ascii="宋体" w:hAnsi="宋体" w:cs="宋体"/>
                <w:color w:val="000000"/>
                <w:sz w:val="24"/>
              </w:rPr>
              <w:t>±2mm</w:t>
            </w:r>
            <w:r>
              <w:rPr>
                <w:rFonts w:hint="eastAsia" w:ascii="宋体" w:cs="宋体"/>
                <w:sz w:val="24"/>
              </w:rPr>
              <w:t>)</w:t>
            </w:r>
            <w:r>
              <w:rPr>
                <w:rFonts w:hint="eastAsia" w:ascii="宋体" w:hAnsi="宋体" w:cs="宋体"/>
                <w:sz w:val="24"/>
              </w:rPr>
              <w:t>方管、50mm×30mm×1.2mm</w:t>
            </w:r>
            <w:r>
              <w:rPr>
                <w:rFonts w:hint="eastAsia" w:ascii="宋体" w:cs="宋体"/>
                <w:sz w:val="24"/>
              </w:rPr>
              <w:t>(</w:t>
            </w:r>
            <w:r>
              <w:rPr>
                <w:rFonts w:hint="eastAsia" w:ascii="宋体" w:hAnsi="宋体" w:cs="宋体"/>
                <w:color w:val="000000"/>
                <w:sz w:val="24"/>
              </w:rPr>
              <w:t>±2mm</w:t>
            </w:r>
            <w:r>
              <w:rPr>
                <w:rFonts w:hint="eastAsia" w:ascii="宋体" w:cs="宋体"/>
                <w:sz w:val="24"/>
              </w:rPr>
              <w:t>)</w:t>
            </w:r>
            <w:r>
              <w:rPr>
                <w:rFonts w:hint="eastAsia" w:ascii="宋体" w:hAnsi="宋体" w:cs="宋体"/>
                <w:sz w:val="24"/>
              </w:rPr>
              <w:t>矩管组焊成型。桌面下不设抽屉和柜，便于放置行李箱。</w:t>
            </w:r>
          </w:p>
          <w:p>
            <w:pPr>
              <w:widowControl/>
              <w:spacing w:line="360" w:lineRule="auto"/>
              <w:ind w:firstLine="240" w:firstLineChars="100"/>
              <w:jc w:val="left"/>
              <w:textAlignment w:val="center"/>
              <w:rPr>
                <w:rFonts w:hint="eastAsia" w:ascii="宋体" w:hAnsi="宋体" w:cs="宋体"/>
                <w:sz w:val="24"/>
              </w:rPr>
            </w:pPr>
            <w:r>
              <w:rPr>
                <w:rFonts w:hint="eastAsia" w:ascii="宋体" w:hAnsi="宋体" w:cs="宋体"/>
                <w:sz w:val="24"/>
              </w:rPr>
              <w:t>12.锁具部分：拉手为铝合金凹型拉手，锁具为明锁扣。</w:t>
            </w:r>
          </w:p>
          <w:p>
            <w:pPr>
              <w:widowControl/>
              <w:spacing w:line="360" w:lineRule="auto"/>
              <w:ind w:firstLine="240" w:firstLineChars="100"/>
              <w:jc w:val="left"/>
              <w:textAlignment w:val="center"/>
              <w:rPr>
                <w:rFonts w:hint="eastAsia" w:ascii="宋体" w:hAnsi="宋体" w:cs="宋体"/>
                <w:sz w:val="24"/>
              </w:rPr>
            </w:pPr>
            <w:r>
              <w:rPr>
                <w:rFonts w:hint="eastAsia" w:ascii="宋体" w:hAnsi="宋体" w:cs="宋体"/>
                <w:sz w:val="24"/>
              </w:rPr>
              <w:t>13.钢塑椅：380*430*420mm</w:t>
            </w:r>
            <w:r>
              <w:rPr>
                <w:rFonts w:hint="eastAsia" w:ascii="宋体" w:cs="宋体"/>
                <w:sz w:val="24"/>
              </w:rPr>
              <w:t>(</w:t>
            </w:r>
            <w:r>
              <w:rPr>
                <w:rFonts w:hint="eastAsia" w:ascii="宋体" w:hAnsi="宋体" w:cs="宋体"/>
                <w:color w:val="000000"/>
                <w:sz w:val="24"/>
              </w:rPr>
              <w:t>±3mm</w:t>
            </w:r>
            <w:r>
              <w:rPr>
                <w:rFonts w:hint="eastAsia" w:ascii="宋体" w:cs="宋体"/>
                <w:sz w:val="24"/>
              </w:rPr>
              <w:t>)</w:t>
            </w:r>
            <w:r>
              <w:rPr>
                <w:rFonts w:hint="eastAsia" w:ascii="宋体" w:hAnsi="宋体" w:cs="宋体"/>
                <w:sz w:val="24"/>
              </w:rPr>
              <w:t>、靠背高780mm；座椅、背板采用采用优质改性PP塑料一次成型，座背板带多个透气孔。座板采用弧形加凹型设计，符合人体工程学；背板采用弧形设计符合人体工程学，贴合背部，在学生保持坐姿时感觉舒适，不易疲劳。脚架弯管40mm×20mm×1.2mm</w:t>
            </w:r>
            <w:r>
              <w:rPr>
                <w:rFonts w:hint="eastAsia" w:ascii="宋体" w:cs="宋体"/>
                <w:sz w:val="24"/>
              </w:rPr>
              <w:t>(</w:t>
            </w:r>
            <w:r>
              <w:rPr>
                <w:rFonts w:hint="eastAsia" w:ascii="宋体" w:hAnsi="宋体" w:cs="宋体"/>
                <w:color w:val="000000"/>
                <w:sz w:val="24"/>
              </w:rPr>
              <w:t>±1mm</w:t>
            </w:r>
            <w:r>
              <w:rPr>
                <w:rFonts w:hint="eastAsia" w:ascii="宋体" w:cs="宋体"/>
                <w:sz w:val="24"/>
              </w:rPr>
              <w:t>)</w:t>
            </w:r>
            <w:r>
              <w:rPr>
                <w:rFonts w:hint="eastAsia" w:ascii="宋体" w:hAnsi="宋体" w:cs="宋体"/>
                <w:sz w:val="24"/>
              </w:rPr>
              <w:t>椭圆管，拉换φ19mm×1.2mm圆管，脚架下方带塑料一体成型内外塞。</w:t>
            </w:r>
          </w:p>
          <w:p>
            <w:pPr>
              <w:widowControl/>
              <w:spacing w:line="360" w:lineRule="auto"/>
              <w:ind w:firstLine="240" w:firstLineChars="100"/>
              <w:jc w:val="left"/>
              <w:rPr>
                <w:rFonts w:hint="eastAsia" w:ascii="宋体" w:hAnsi="宋体" w:cs="宋体"/>
                <w:b/>
                <w:bCs/>
                <w:color w:val="FF0000"/>
                <w:sz w:val="24"/>
              </w:rPr>
            </w:pPr>
            <w:r>
              <w:rPr>
                <w:rFonts w:hint="eastAsia" w:ascii="宋体"/>
                <w:sz w:val="24"/>
              </w:rPr>
              <w:t>★</w:t>
            </w:r>
            <w:r>
              <w:rPr>
                <w:rFonts w:hint="eastAsia" w:ascii="宋体" w:hAnsi="宋体" w:cs="宋体"/>
                <w:sz w:val="24"/>
              </w:rPr>
              <w:t>14.床体所采用冷轧钢板应符合GB/T 10125-2021 人造气氛腐蚀试验 盐雾试验、GB/T 228.1-2021  金属材料 拉伸试 第1部分：室温试验方法、GB/T13448-2019彩色涂层钢板及钢带试验方法和QB/T 3832-1999的标准和相关技术要求</w:t>
            </w:r>
            <w:r>
              <w:rPr>
                <w:rFonts w:hint="eastAsia" w:ascii="宋体" w:hAnsi="宋体" w:cs="宋体"/>
                <w:b/>
                <w:bCs/>
              </w:rPr>
              <w:t>（</w:t>
            </w:r>
            <w:r>
              <w:rPr>
                <w:rFonts w:hint="eastAsia" w:ascii="宋体" w:hAnsi="宋体" w:cs="宋体"/>
                <w:b/>
                <w:bCs/>
                <w:sz w:val="24"/>
                <w:lang w:eastAsia="zh-CN"/>
              </w:rPr>
              <w:t>供应商</w:t>
            </w:r>
            <w:r>
              <w:rPr>
                <w:rFonts w:hint="eastAsia" w:ascii="宋体" w:hAnsi="宋体" w:cs="宋体"/>
                <w:b/>
                <w:bCs/>
                <w:sz w:val="24"/>
              </w:rPr>
              <w:t>或产品制造商提供2023年1月1日以来具有检测资质的第三方检测机构出具的带有CMA或CNAS认证标识的冷轧钢板检验的检测报告</w:t>
            </w:r>
            <w:r>
              <w:rPr>
                <w:rFonts w:hint="eastAsia" w:ascii="宋体" w:hAnsi="宋体" w:cs="宋体"/>
                <w:b/>
                <w:bCs/>
              </w:rPr>
              <w:t>）</w:t>
            </w:r>
            <w:r>
              <w:rPr>
                <w:rFonts w:hint="eastAsia" w:ascii="宋体" w:hAnsi="宋体" w:cs="宋体"/>
                <w:b/>
                <w:bCs/>
                <w:sz w:val="24"/>
              </w:rPr>
              <w:t>。</w:t>
            </w:r>
          </w:p>
          <w:p>
            <w:pPr>
              <w:widowControl/>
              <w:spacing w:line="360" w:lineRule="auto"/>
              <w:ind w:firstLine="240" w:firstLineChars="100"/>
              <w:jc w:val="left"/>
              <w:rPr>
                <w:rFonts w:hint="eastAsia" w:ascii="宋体" w:cs="宋体"/>
                <w:b/>
                <w:bCs/>
                <w:sz w:val="24"/>
              </w:rPr>
            </w:pPr>
            <w:r>
              <w:rPr>
                <w:rFonts w:hint="eastAsia" w:ascii="宋体"/>
                <w:sz w:val="24"/>
              </w:rPr>
              <w:t>★</w:t>
            </w:r>
            <w:r>
              <w:rPr>
                <w:rFonts w:hint="eastAsia" w:ascii="宋体" w:hAnsi="宋体" w:cs="宋体"/>
                <w:sz w:val="24"/>
              </w:rPr>
              <w:t>15.所有</w:t>
            </w:r>
            <w:r>
              <w:rPr>
                <w:rFonts w:hint="eastAsia" w:ascii="宋体" w:hAnsi="宋体" w:cs="宋体"/>
                <w:color w:val="000000"/>
                <w:sz w:val="24"/>
              </w:rPr>
              <w:t>钢制</w:t>
            </w:r>
            <w:r>
              <w:rPr>
                <w:rFonts w:hint="eastAsia" w:ascii="宋体" w:hAnsi="宋体" w:cs="宋体"/>
                <w:sz w:val="24"/>
              </w:rPr>
              <w:t>件严格经过抛丸除锈、脱脂除油、水洗、表调、陶化、水洗、烘干、环氧聚酯固体粉末高压静电喷涂，表面平整光洁、喷涂均匀；塑粉：采用优等品，杯突≥8.7mm，耐冲击性50cm、耐碱性168h无异常、耐酸性240h无异常、耐沸水性2h无异常、耐湿热性500h无异常、耐盐雾性500h无异常、可溶性检测为优等品，重金属检测可溶性铅≤90mg/kg、可溶性镉≤75mg/kg、可溶性铬≤60mg/kg、可溶性汞≤60mg/kg，金属喷漆（塑）涂层硬度≧5H，附着力≤1级，符合GB18581-2020木器涂料中有害物质限量、HG/T2006-2006 热固性粉末涂料相关标准要求</w:t>
            </w:r>
            <w:r>
              <w:rPr>
                <w:rFonts w:hint="eastAsia" w:ascii="宋体" w:hAnsi="宋体" w:cs="宋体"/>
                <w:b/>
                <w:bCs/>
              </w:rPr>
              <w:t>（</w:t>
            </w:r>
            <w:r>
              <w:rPr>
                <w:rFonts w:hint="eastAsia" w:ascii="宋体" w:hAnsi="宋体" w:cs="宋体"/>
                <w:b/>
                <w:bCs/>
                <w:sz w:val="24"/>
                <w:lang w:eastAsia="zh-CN"/>
              </w:rPr>
              <w:t>供应商</w:t>
            </w:r>
            <w:r>
              <w:rPr>
                <w:rFonts w:hint="eastAsia" w:ascii="宋体" w:hAnsi="宋体" w:cs="宋体"/>
                <w:b/>
                <w:bCs/>
                <w:sz w:val="24"/>
              </w:rPr>
              <w:t>或产品制造商提供2023年1月1日以来具有检测资质的第三方检测机构出具的带有CMA或CNAS认证标识的塑粉检验的检测报告</w:t>
            </w:r>
            <w:r>
              <w:rPr>
                <w:rFonts w:hint="eastAsia" w:ascii="宋体" w:hAnsi="宋体" w:cs="宋体"/>
                <w:b/>
                <w:bCs/>
              </w:rPr>
              <w:t>）</w:t>
            </w:r>
            <w:r>
              <w:rPr>
                <w:rFonts w:hint="eastAsia" w:ascii="宋体" w:hAnsi="宋体" w:cs="宋体"/>
                <w:sz w:val="24"/>
              </w:rPr>
              <w:t>。</w:t>
            </w:r>
          </w:p>
        </w:tc>
        <w:tc>
          <w:tcPr>
            <w:tcW w:w="2694" w:type="dxa"/>
            <w:noWrap w:val="0"/>
            <w:vAlign w:val="center"/>
          </w:tcPr>
          <w:p>
            <w:pPr>
              <w:spacing w:line="360" w:lineRule="auto"/>
              <w:rPr>
                <w:sz w:val="24"/>
              </w:rPr>
            </w:pPr>
            <w:r>
              <w:rPr>
                <w:rFonts w:ascii="宋体" w:hAnsi="宋体" w:cs="宋体"/>
                <w:color w:val="000000"/>
                <w:sz w:val="24"/>
              </w:rPr>
              <w:drawing>
                <wp:inline distT="0" distB="0" distL="114300" distR="114300">
                  <wp:extent cx="1546225" cy="1174115"/>
                  <wp:effectExtent l="0" t="0" r="15875" b="6985"/>
                  <wp:docPr id="7" name="图片 4" descr="ead0271cdbd1856788db01d50803a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ead0271cdbd1856788db01d50803a89"/>
                          <pic:cNvPicPr>
                            <a:picLocks noChangeAspect="1"/>
                          </pic:cNvPicPr>
                        </pic:nvPicPr>
                        <pic:blipFill>
                          <a:blip r:embed="rId11"/>
                          <a:stretch>
                            <a:fillRect/>
                          </a:stretch>
                        </pic:blipFill>
                        <pic:spPr>
                          <a:xfrm>
                            <a:off x="0" y="0"/>
                            <a:ext cx="1546225" cy="1174115"/>
                          </a:xfrm>
                          <a:prstGeom prst="rect">
                            <a:avLst/>
                          </a:prstGeom>
                          <a:noFill/>
                          <a:ln>
                            <a:noFill/>
                          </a:ln>
                        </pic:spPr>
                      </pic:pic>
                    </a:graphicData>
                  </a:graphic>
                </wp:inline>
              </w:drawing>
            </w:r>
          </w:p>
        </w:tc>
        <w:tc>
          <w:tcPr>
            <w:tcW w:w="1492" w:type="dxa"/>
            <w:noWrap w:val="0"/>
            <w:vAlign w:val="center"/>
          </w:tcPr>
          <w:p>
            <w:pPr>
              <w:spacing w:line="360" w:lineRule="auto"/>
              <w:jc w:val="center"/>
              <w:rPr>
                <w:rFonts w:hint="eastAsia" w:ascii="宋体"/>
                <w:b/>
                <w:bCs/>
                <w:color w:val="000000"/>
                <w:kern w:val="0"/>
                <w:sz w:val="24"/>
              </w:rPr>
            </w:pPr>
            <w:r>
              <w:rPr>
                <w:rFonts w:hint="eastAsia" w:ascii="宋体"/>
                <w:b/>
                <w:bCs/>
                <w:color w:val="000000"/>
                <w:kern w:val="0"/>
                <w:sz w:val="24"/>
              </w:rPr>
              <w:t>60(2人）套</w:t>
            </w:r>
          </w:p>
        </w:tc>
        <w:tc>
          <w:tcPr>
            <w:tcW w:w="1259" w:type="dxa"/>
            <w:noWrap w:val="0"/>
            <w:vAlign w:val="center"/>
          </w:tcPr>
          <w:p>
            <w:pPr>
              <w:spacing w:line="360" w:lineRule="auto"/>
              <w:rPr>
                <w:rFonts w:hint="default" w:ascii="宋体" w:hAnsi="宋体" w:eastAsia="宋体" w:cs="宋体"/>
                <w:b/>
                <w:bCs/>
                <w:color w:val="000000"/>
                <w:kern w:val="0"/>
                <w:sz w:val="24"/>
                <w:lang w:val="en-US" w:eastAsia="zh-CN"/>
              </w:rPr>
            </w:pPr>
            <w:r>
              <w:rPr>
                <w:rFonts w:hint="eastAsia" w:ascii="宋体"/>
                <w:b/>
                <w:bCs/>
                <w:color w:val="000000"/>
                <w:kern w:val="0"/>
                <w:sz w:val="24"/>
                <w:szCs w:val="24"/>
              </w:rPr>
              <w:t>3200</w:t>
            </w:r>
            <w:r>
              <w:rPr>
                <w:rFonts w:hint="eastAsia" w:ascii="宋体"/>
                <w:b/>
                <w:bCs/>
                <w:color w:val="000000"/>
                <w:kern w:val="0"/>
                <w:sz w:val="24"/>
                <w:szCs w:val="24"/>
                <w:lang w:val="en-US" w:eastAsia="zh-CN"/>
              </w:rPr>
              <w:t>元/套</w:t>
            </w:r>
          </w:p>
        </w:tc>
      </w:tr>
    </w:tbl>
    <w:p>
      <w:pPr>
        <w:spacing w:line="360" w:lineRule="auto"/>
        <w:rPr>
          <w:rFonts w:hint="eastAsia" w:ascii="宋体" w:hAnsi="宋体" w:cs="宋体"/>
          <w:b/>
          <w:kern w:val="0"/>
          <w:sz w:val="24"/>
        </w:rPr>
      </w:pPr>
    </w:p>
    <w:p>
      <w:pPr>
        <w:spacing w:line="360" w:lineRule="auto"/>
        <w:rPr>
          <w:rFonts w:hint="eastAsia" w:ascii="宋体" w:hAnsi="宋体" w:cs="宋体"/>
          <w:b/>
          <w:kern w:val="0"/>
          <w:sz w:val="24"/>
        </w:rPr>
      </w:pPr>
      <w:r>
        <w:rPr>
          <w:rFonts w:hint="eastAsia" w:ascii="宋体" w:hAnsi="宋体" w:cs="宋体"/>
          <w:b/>
          <w:kern w:val="0"/>
          <w:sz w:val="24"/>
        </w:rPr>
        <w:t>注：</w:t>
      </w:r>
      <w:r>
        <w:rPr>
          <w:rFonts w:hint="eastAsia" w:ascii="宋体" w:hAnsi="宋体" w:cs="宋体"/>
          <w:b/>
          <w:kern w:val="0"/>
          <w:sz w:val="24"/>
          <w:lang w:val="en-US" w:eastAsia="zh-CN"/>
        </w:rPr>
        <w:t>1.</w:t>
      </w:r>
      <w:r>
        <w:rPr>
          <w:rFonts w:hint="eastAsia" w:ascii="宋体" w:hAnsi="宋体" w:cs="宋体"/>
          <w:b/>
          <w:kern w:val="0"/>
          <w:sz w:val="24"/>
        </w:rPr>
        <w:t>以上参考图片仅作参考，</w:t>
      </w:r>
      <w:r>
        <w:rPr>
          <w:rFonts w:hint="eastAsia" w:ascii="宋体" w:hAnsi="宋体" w:cs="宋体"/>
          <w:b/>
          <w:kern w:val="0"/>
          <w:sz w:val="24"/>
          <w:lang w:eastAsia="zh-CN"/>
        </w:rPr>
        <w:t>供应商</w:t>
      </w:r>
      <w:r>
        <w:rPr>
          <w:rFonts w:hint="eastAsia" w:ascii="宋体" w:hAnsi="宋体" w:cs="宋体"/>
          <w:b/>
          <w:kern w:val="0"/>
          <w:sz w:val="24"/>
        </w:rPr>
        <w:t>根据自身情况及相应参数进行响应并提供彩色效果图，不提供（无）视为负偏离。</w:t>
      </w:r>
    </w:p>
    <w:p>
      <w:pPr>
        <w:spacing w:line="360" w:lineRule="auto"/>
        <w:ind w:firstLine="482" w:firstLineChars="200"/>
        <w:rPr>
          <w:rFonts w:hint="default" w:ascii="宋体" w:hAnsi="宋体" w:eastAsia="宋体" w:cs="宋体"/>
          <w:b/>
          <w:kern w:val="0"/>
          <w:sz w:val="24"/>
          <w:lang w:val="en-US" w:eastAsia="zh-CN"/>
        </w:rPr>
        <w:sectPr>
          <w:footerReference r:id="rId3" w:type="default"/>
          <w:pgSz w:w="16838" w:h="11906" w:orient="landscape"/>
          <w:pgMar w:top="1200" w:right="1440" w:bottom="1466" w:left="1440" w:header="851" w:footer="992" w:gutter="0"/>
          <w:pgNumType w:start="40"/>
          <w:cols w:space="720" w:num="1"/>
          <w:docGrid w:type="lines" w:linePitch="312" w:charSpace="0"/>
        </w:sectPr>
      </w:pPr>
      <w:r>
        <w:rPr>
          <w:rFonts w:hint="eastAsia" w:ascii="宋体" w:hAnsi="宋体" w:cs="宋体"/>
          <w:b/>
          <w:kern w:val="0"/>
          <w:sz w:val="24"/>
          <w:lang w:val="en-US" w:eastAsia="zh-CN"/>
        </w:rPr>
        <w:t>2.</w:t>
      </w:r>
      <w:r>
        <w:rPr>
          <w:rFonts w:hint="eastAsia" w:ascii="宋体" w:hAnsi="宋体" w:cs="宋体"/>
          <w:b/>
          <w:bCs/>
          <w:color w:val="auto"/>
          <w:sz w:val="24"/>
        </w:rPr>
        <w:t>本项目设有最高限价和单价最高限价，供应商应结合自身情况进行合理报价，总价报价超过最高限价或单价报价超过单价最高限价的为无效磋商。</w:t>
      </w:r>
    </w:p>
    <w:p>
      <w:pPr>
        <w:pStyle w:val="12"/>
        <w:widowControl/>
        <w:spacing w:line="360" w:lineRule="auto"/>
        <w:jc w:val="both"/>
        <w:outlineLvl w:val="9"/>
        <w:rPr>
          <w:rFonts w:hint="eastAsia" w:ascii="宋体" w:hAnsi="宋体" w:eastAsia="宋体" w:cs="宋体"/>
          <w:sz w:val="24"/>
          <w:szCs w:val="24"/>
        </w:rPr>
      </w:pPr>
      <w:bookmarkStart w:id="2" w:name="_Toc10995"/>
      <w:bookmarkStart w:id="3" w:name="_Toc3407"/>
      <w:r>
        <w:rPr>
          <w:rFonts w:hint="eastAsia" w:ascii="宋体" w:hAnsi="宋体" w:eastAsia="宋体" w:cs="宋体"/>
          <w:sz w:val="24"/>
          <w:szCs w:val="24"/>
        </w:rPr>
        <w:t>二、样品要求</w:t>
      </w:r>
    </w:p>
    <w:p>
      <w:pPr>
        <w:pStyle w:val="12"/>
        <w:widowControl/>
        <w:spacing w:line="360" w:lineRule="auto"/>
        <w:ind w:firstLine="240" w:firstLineChars="100"/>
        <w:jc w:val="both"/>
        <w:outlineLvl w:val="9"/>
        <w:rPr>
          <w:rFonts w:hint="eastAsia" w:ascii="宋体" w:hAnsi="宋体" w:eastAsia="宋体" w:cs="宋体"/>
          <w:b w:val="0"/>
          <w:bCs/>
          <w:sz w:val="24"/>
          <w:szCs w:val="24"/>
        </w:rPr>
      </w:pPr>
      <w:r>
        <w:rPr>
          <w:rFonts w:hint="eastAsia" w:ascii="宋体" w:hAnsi="宋体" w:eastAsia="宋体" w:cs="宋体"/>
          <w:b w:val="0"/>
          <w:bCs/>
          <w:sz w:val="24"/>
          <w:szCs w:val="24"/>
        </w:rPr>
        <w:t>（一）带“▲”标记的产品须提供盲样1套，不得出现标注任何企业信息，否则样品不得分；</w:t>
      </w:r>
      <w:r>
        <w:rPr>
          <w:rFonts w:hint="eastAsia" w:ascii="宋体" w:hAnsi="宋体" w:eastAsia="宋体" w:cs="宋体"/>
          <w:b w:val="0"/>
          <w:bCs/>
          <w:sz w:val="24"/>
          <w:szCs w:val="24"/>
          <w:lang w:eastAsia="zh-CN"/>
        </w:rPr>
        <w:t>成交供应商</w:t>
      </w:r>
      <w:r>
        <w:rPr>
          <w:rFonts w:hint="eastAsia" w:ascii="宋体" w:hAnsi="宋体" w:eastAsia="宋体" w:cs="宋体"/>
          <w:b w:val="0"/>
          <w:bCs/>
          <w:sz w:val="24"/>
          <w:szCs w:val="24"/>
        </w:rPr>
        <w:t>的样品由釆购人统一封存保管以便于验收，其余样品由各</w:t>
      </w:r>
      <w:r>
        <w:rPr>
          <w:rFonts w:hint="eastAsia" w:ascii="宋体" w:hAnsi="宋体" w:eastAsia="宋体" w:cs="宋体"/>
          <w:b w:val="0"/>
          <w:bCs/>
          <w:sz w:val="24"/>
          <w:szCs w:val="24"/>
          <w:lang w:eastAsia="zh-CN"/>
        </w:rPr>
        <w:t>供应商</w:t>
      </w:r>
      <w:r>
        <w:rPr>
          <w:rFonts w:hint="eastAsia" w:ascii="宋体" w:hAnsi="宋体" w:eastAsia="宋体" w:cs="宋体"/>
          <w:b w:val="0"/>
          <w:bCs/>
          <w:sz w:val="24"/>
          <w:szCs w:val="24"/>
        </w:rPr>
        <w:t>自行处理；</w:t>
      </w:r>
    </w:p>
    <w:p>
      <w:pPr>
        <w:pStyle w:val="12"/>
        <w:widowControl/>
        <w:spacing w:line="360" w:lineRule="auto"/>
        <w:ind w:firstLine="240" w:firstLineChars="100"/>
        <w:jc w:val="both"/>
        <w:outlineLvl w:val="9"/>
        <w:rPr>
          <w:rFonts w:hint="eastAsia" w:ascii="宋体" w:hAnsi="宋体" w:eastAsia="宋体" w:cs="宋体"/>
          <w:b w:val="0"/>
          <w:bCs/>
          <w:sz w:val="24"/>
          <w:szCs w:val="24"/>
        </w:rPr>
      </w:pPr>
      <w:r>
        <w:rPr>
          <w:rFonts w:hint="eastAsia" w:ascii="宋体" w:hAnsi="宋体" w:eastAsia="宋体" w:cs="宋体"/>
          <w:b w:val="0"/>
          <w:bCs/>
          <w:sz w:val="24"/>
          <w:szCs w:val="24"/>
        </w:rPr>
        <w:t>（二）样品须按</w:t>
      </w:r>
      <w:r>
        <w:rPr>
          <w:rFonts w:hint="eastAsia" w:ascii="宋体" w:hAnsi="宋体" w:eastAsia="宋体" w:cs="宋体"/>
          <w:b w:val="0"/>
          <w:bCs/>
          <w:sz w:val="24"/>
          <w:szCs w:val="24"/>
          <w:lang w:eastAsia="zh-CN"/>
        </w:rPr>
        <w:t>磋商文件</w:t>
      </w:r>
      <w:r>
        <w:rPr>
          <w:rFonts w:hint="eastAsia" w:ascii="宋体" w:hAnsi="宋体" w:eastAsia="宋体" w:cs="宋体"/>
          <w:b w:val="0"/>
          <w:bCs/>
          <w:sz w:val="24"/>
          <w:szCs w:val="24"/>
        </w:rPr>
        <w:t>技术要求进行制作，否则视为负偏离；</w:t>
      </w:r>
    </w:p>
    <w:p>
      <w:pPr>
        <w:pStyle w:val="12"/>
        <w:widowControl/>
        <w:spacing w:line="360" w:lineRule="auto"/>
        <w:ind w:firstLine="240" w:firstLineChars="100"/>
        <w:jc w:val="both"/>
        <w:outlineLvl w:val="9"/>
        <w:rPr>
          <w:rFonts w:ascii="宋体" w:hAnsi="宋体" w:eastAsia="宋体" w:cs="宋体"/>
          <w:b w:val="0"/>
          <w:bCs/>
          <w:sz w:val="24"/>
          <w:szCs w:val="24"/>
        </w:rPr>
      </w:pPr>
      <w:r>
        <w:rPr>
          <w:rFonts w:hint="eastAsia" w:ascii="宋体" w:hAnsi="宋体" w:eastAsia="宋体" w:cs="宋体"/>
          <w:b w:val="0"/>
          <w:bCs/>
          <w:sz w:val="24"/>
          <w:szCs w:val="24"/>
        </w:rPr>
        <w:t>（三）2人位钢制学生床（上床下桌+书柜+衣柜+椅子+1组四步走梯柜）：按材料要求，提供不于200cm未经表面处理的床立柱、床厅各一根；提供不小于15cm经表面处理的床立柱、床厅各一根；提供梯步柜门板一块；提供不小于20cm×20cm的25mm、15mm中密度纤维饰面板各一块；提供钢塑椅一把；</w:t>
      </w:r>
    </w:p>
    <w:p>
      <w:pPr>
        <w:pStyle w:val="12"/>
        <w:widowControl/>
        <w:spacing w:line="360" w:lineRule="auto"/>
        <w:ind w:firstLine="240" w:firstLineChars="100"/>
        <w:jc w:val="both"/>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（四）</w:t>
      </w:r>
      <w:r>
        <w:rPr>
          <w:rFonts w:hint="eastAsia" w:ascii="Times New Roman" w:eastAsia="宋体"/>
          <w:b w:val="0"/>
          <w:color w:val="auto"/>
          <w:sz w:val="24"/>
          <w:szCs w:val="24"/>
        </w:rPr>
        <w:t>2人位钢制学生双层上下床(带多层铺板）：</w:t>
      </w:r>
      <w:r>
        <w:rPr>
          <w:rFonts w:hint="eastAsia" w:ascii="宋体" w:hAnsi="宋体" w:eastAsia="宋体" w:cs="仿宋_GB2312"/>
          <w:b w:val="0"/>
          <w:color w:val="auto"/>
          <w:sz w:val="24"/>
          <w:szCs w:val="24"/>
        </w:rPr>
        <w:t>按材料要求，提供缩小比例的床一架。</w:t>
      </w:r>
    </w:p>
    <w:bookmarkEnd w:id="2"/>
    <w:bookmarkEnd w:id="3"/>
    <w:p>
      <w:pPr>
        <w:pStyle w:val="12"/>
        <w:widowControl/>
        <w:spacing w:line="360" w:lineRule="auto"/>
        <w:ind w:firstLine="240" w:firstLineChars="100"/>
        <w:jc w:val="both"/>
        <w:outlineLvl w:val="9"/>
        <w:rPr>
          <w:rFonts w:hint="eastAsia" w:ascii="宋体" w:hAnsi="宋体" w:eastAsia="宋体" w:cs="宋体"/>
          <w:sz w:val="24"/>
          <w:szCs w:val="24"/>
        </w:rPr>
      </w:pPr>
      <w:bookmarkStart w:id="4" w:name="_Toc7993"/>
      <w:r>
        <w:rPr>
          <w:rFonts w:hint="eastAsia" w:ascii="宋体" w:hAnsi="宋体" w:eastAsia="宋体" w:cs="宋体"/>
          <w:b w:val="0"/>
          <w:bCs/>
          <w:sz w:val="24"/>
          <w:szCs w:val="24"/>
        </w:rPr>
        <w:t>（五）</w:t>
      </w:r>
      <w:r>
        <w:rPr>
          <w:rFonts w:hint="eastAsia" w:ascii="宋体" w:hAnsi="宋体" w:eastAsia="宋体" w:cs="宋体"/>
          <w:b w:val="0"/>
          <w:bCs/>
          <w:sz w:val="24"/>
          <w:szCs w:val="24"/>
          <w:lang w:eastAsia="zh-CN"/>
        </w:rPr>
        <w:t>供应商</w:t>
      </w:r>
      <w:r>
        <w:rPr>
          <w:rFonts w:hint="eastAsia" w:ascii="宋体" w:hAnsi="宋体" w:eastAsia="宋体" w:cs="宋体"/>
          <w:b w:val="0"/>
          <w:bCs/>
          <w:sz w:val="24"/>
          <w:szCs w:val="24"/>
        </w:rPr>
        <w:t>根据自身情况自行提供样品，未提供样品、错送样品、漏送样品的，影响自身得分的责任自负。</w:t>
      </w:r>
    </w:p>
    <w:p>
      <w:pPr>
        <w:pStyle w:val="12"/>
        <w:widowControl/>
        <w:spacing w:line="360" w:lineRule="auto"/>
        <w:jc w:val="both"/>
        <w:outlineLvl w:val="9"/>
        <w:rPr>
          <w:rFonts w:hint="eastAsia" w:ascii="宋体" w:hAnsi="宋体" w:eastAsia="宋体" w:cs="宋体"/>
          <w:sz w:val="24"/>
          <w:szCs w:val="24"/>
        </w:rPr>
      </w:pPr>
      <w:r>
        <w:rPr>
          <w:rFonts w:hint="eastAsia" w:ascii="宋体" w:hAnsi="宋体" w:eastAsia="宋体" w:cs="宋体"/>
          <w:sz w:val="24"/>
          <w:szCs w:val="24"/>
        </w:rPr>
        <w:t>三、服务要求（以下要求</w:t>
      </w:r>
      <w:r>
        <w:rPr>
          <w:rFonts w:hint="eastAsia" w:ascii="宋体" w:hAnsi="宋体" w:eastAsia="宋体" w:cs="宋体"/>
          <w:sz w:val="24"/>
          <w:szCs w:val="24"/>
          <w:lang w:eastAsia="zh-CN"/>
        </w:rPr>
        <w:t>供应商</w:t>
      </w:r>
      <w:r>
        <w:rPr>
          <w:rFonts w:hint="eastAsia" w:ascii="宋体" w:hAnsi="宋体" w:eastAsia="宋体" w:cs="宋体"/>
          <w:sz w:val="24"/>
          <w:szCs w:val="24"/>
        </w:rPr>
        <w:t>须提供书面承诺函，格式自拟，未提供作无效</w:t>
      </w:r>
      <w:r>
        <w:rPr>
          <w:rFonts w:hint="eastAsia" w:ascii="宋体" w:hAnsi="宋体" w:eastAsia="宋体" w:cs="宋体"/>
          <w:sz w:val="24"/>
          <w:szCs w:val="24"/>
          <w:lang w:val="en-US" w:eastAsia="zh-CN"/>
        </w:rPr>
        <w:t>磋商</w:t>
      </w:r>
      <w:r>
        <w:rPr>
          <w:rFonts w:hint="eastAsia" w:ascii="宋体" w:hAnsi="宋体" w:eastAsia="宋体" w:cs="宋体"/>
          <w:sz w:val="24"/>
          <w:szCs w:val="24"/>
        </w:rPr>
        <w:t>处理）</w:t>
      </w:r>
    </w:p>
    <w:p>
      <w:pPr>
        <w:pStyle w:val="12"/>
        <w:widowControl/>
        <w:spacing w:line="360" w:lineRule="auto"/>
        <w:ind w:firstLine="240" w:firstLineChars="100"/>
        <w:jc w:val="both"/>
        <w:outlineLvl w:val="9"/>
        <w:rPr>
          <w:rFonts w:hint="eastAsia" w:ascii="宋体" w:hAnsi="宋体" w:eastAsia="宋体" w:cs="宋体"/>
          <w:b w:val="0"/>
          <w:bCs/>
          <w:sz w:val="24"/>
          <w:szCs w:val="24"/>
        </w:rPr>
      </w:pPr>
      <w:r>
        <w:rPr>
          <w:rFonts w:hint="eastAsia" w:ascii="宋体" w:hAnsi="宋体" w:eastAsia="宋体" w:cs="宋体"/>
          <w:b w:val="0"/>
          <w:bCs/>
          <w:sz w:val="24"/>
          <w:szCs w:val="24"/>
        </w:rPr>
        <w:t>（一）</w:t>
      </w:r>
      <w:r>
        <w:rPr>
          <w:rFonts w:hint="eastAsia" w:ascii="宋体" w:hAnsi="宋体" w:eastAsia="宋体" w:cs="宋体"/>
          <w:b w:val="0"/>
          <w:bCs/>
          <w:sz w:val="24"/>
          <w:szCs w:val="24"/>
          <w:lang w:eastAsia="zh-CN"/>
        </w:rPr>
        <w:t>供应商</w:t>
      </w:r>
      <w:r>
        <w:rPr>
          <w:rFonts w:hint="eastAsia" w:ascii="宋体" w:hAnsi="宋体" w:eastAsia="宋体" w:cs="宋体"/>
          <w:b w:val="0"/>
          <w:bCs/>
          <w:sz w:val="24"/>
          <w:szCs w:val="24"/>
        </w:rPr>
        <w:t>须承诺所投产品达到响应的质量技术要求，符合国家的相关标准和</w:t>
      </w:r>
      <w:r>
        <w:rPr>
          <w:rFonts w:hint="eastAsia" w:ascii="宋体" w:hAnsi="宋体" w:eastAsia="宋体" w:cs="宋体"/>
          <w:b w:val="0"/>
          <w:bCs/>
          <w:sz w:val="24"/>
          <w:szCs w:val="24"/>
          <w:lang w:eastAsia="zh-CN"/>
        </w:rPr>
        <w:t>磋商文件</w:t>
      </w:r>
      <w:r>
        <w:rPr>
          <w:rFonts w:hint="eastAsia" w:ascii="宋体" w:hAnsi="宋体" w:eastAsia="宋体" w:cs="宋体"/>
          <w:b w:val="0"/>
          <w:bCs/>
          <w:sz w:val="24"/>
          <w:szCs w:val="24"/>
        </w:rPr>
        <w:t>要求；</w:t>
      </w:r>
    </w:p>
    <w:p>
      <w:pPr>
        <w:pStyle w:val="12"/>
        <w:widowControl/>
        <w:spacing w:line="360" w:lineRule="auto"/>
        <w:ind w:firstLine="240" w:firstLineChars="100"/>
        <w:jc w:val="both"/>
        <w:outlineLvl w:val="9"/>
        <w:rPr>
          <w:rFonts w:ascii="宋体" w:hAnsi="宋体" w:eastAsia="宋体" w:cs="宋体"/>
          <w:b w:val="0"/>
          <w:bCs/>
          <w:sz w:val="24"/>
          <w:szCs w:val="24"/>
        </w:rPr>
      </w:pPr>
      <w:r>
        <w:rPr>
          <w:rFonts w:hint="eastAsia" w:ascii="宋体" w:hAnsi="宋体" w:eastAsia="宋体" w:cs="宋体"/>
          <w:b w:val="0"/>
          <w:bCs/>
          <w:sz w:val="24"/>
          <w:szCs w:val="24"/>
        </w:rPr>
        <w:t>（二）</w:t>
      </w:r>
      <w:r>
        <w:rPr>
          <w:rFonts w:hint="eastAsia" w:ascii="宋体" w:hAnsi="宋体" w:eastAsia="宋体" w:cs="宋体"/>
          <w:b w:val="0"/>
          <w:bCs/>
          <w:sz w:val="24"/>
          <w:szCs w:val="24"/>
          <w:lang w:eastAsia="zh-CN"/>
        </w:rPr>
        <w:t>供应商</w:t>
      </w:r>
      <w:r>
        <w:rPr>
          <w:rFonts w:hint="eastAsia" w:ascii="宋体" w:hAnsi="宋体" w:eastAsia="宋体" w:cs="宋体"/>
          <w:b w:val="0"/>
          <w:bCs/>
          <w:sz w:val="24"/>
          <w:szCs w:val="24"/>
        </w:rPr>
        <w:t>须承诺所投产品与提交样品质量一致，如发现所投产品质量与提交样品质量不一致，采购人有权取消其中标资格；</w:t>
      </w:r>
    </w:p>
    <w:p>
      <w:pPr>
        <w:pStyle w:val="12"/>
        <w:widowControl/>
        <w:spacing w:line="360" w:lineRule="auto"/>
        <w:ind w:firstLine="240" w:firstLineChars="100"/>
        <w:jc w:val="both"/>
        <w:outlineLvl w:val="9"/>
        <w:rPr>
          <w:rFonts w:hint="eastAsia" w:ascii="宋体" w:hAnsi="宋体" w:eastAsia="宋体" w:cs="宋体"/>
          <w:b w:val="0"/>
          <w:bCs/>
          <w:sz w:val="24"/>
          <w:szCs w:val="24"/>
        </w:rPr>
      </w:pPr>
      <w:r>
        <w:rPr>
          <w:rFonts w:hint="eastAsia" w:ascii="宋体" w:hAnsi="宋体" w:eastAsia="宋体" w:cs="宋体"/>
          <w:b w:val="0"/>
          <w:bCs/>
          <w:sz w:val="24"/>
          <w:szCs w:val="24"/>
        </w:rPr>
        <w:t>（三）</w:t>
      </w:r>
      <w:r>
        <w:rPr>
          <w:rFonts w:hint="eastAsia" w:ascii="宋体" w:hAnsi="宋体" w:eastAsia="宋体" w:cs="宋体"/>
          <w:b w:val="0"/>
          <w:bCs/>
          <w:sz w:val="24"/>
          <w:szCs w:val="24"/>
          <w:lang w:eastAsia="zh-CN"/>
        </w:rPr>
        <w:t>供应商</w:t>
      </w:r>
      <w:r>
        <w:rPr>
          <w:rFonts w:hint="eastAsia" w:ascii="宋体" w:hAnsi="宋体" w:eastAsia="宋体" w:cs="宋体"/>
          <w:b w:val="0"/>
          <w:bCs/>
          <w:sz w:val="24"/>
          <w:szCs w:val="24"/>
        </w:rPr>
        <w:t>须承诺具有供货保障、具备配送能力及安装能力，能够及时补充货源，能够保证产品的供应和调配。且严格按照成交内容送货，不得以任何理由不及时送货或拒绝送货。</w:t>
      </w:r>
    </w:p>
    <w:p>
      <w:pPr>
        <w:pStyle w:val="12"/>
        <w:widowControl/>
        <w:spacing w:line="360" w:lineRule="auto"/>
        <w:ind w:firstLine="240" w:firstLineChars="100"/>
        <w:jc w:val="both"/>
        <w:outlineLvl w:val="9"/>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四</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供应商</w:t>
      </w:r>
      <w:r>
        <w:rPr>
          <w:rFonts w:hint="eastAsia" w:ascii="宋体" w:hAnsi="宋体" w:eastAsia="宋体" w:cs="宋体"/>
          <w:b w:val="0"/>
          <w:bCs/>
          <w:sz w:val="24"/>
          <w:szCs w:val="24"/>
        </w:rPr>
        <w:t>须承诺</w:t>
      </w:r>
      <w:r>
        <w:rPr>
          <w:rFonts w:hint="eastAsia" w:ascii="宋体" w:hAnsi="宋体" w:eastAsia="宋体" w:cs="宋体"/>
          <w:b w:val="0"/>
          <w:bCs/>
          <w:sz w:val="24"/>
          <w:szCs w:val="24"/>
          <w:lang w:eastAsia="zh-CN"/>
        </w:rPr>
        <w:t>将货物送到指定的地方，在约定的时间内完成安装，并且把更换下来的废旧家具搬运到指定的地方。</w:t>
      </w:r>
    </w:p>
    <w:p>
      <w:pPr>
        <w:pStyle w:val="12"/>
        <w:widowControl/>
        <w:spacing w:line="360" w:lineRule="auto"/>
        <w:ind w:firstLine="240" w:firstLineChars="100"/>
        <w:jc w:val="both"/>
        <w:outlineLvl w:val="9"/>
        <w:rPr>
          <w:rFonts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五</w:t>
      </w:r>
      <w:r>
        <w:rPr>
          <w:rFonts w:hint="eastAsia" w:ascii="宋体" w:hAnsi="宋体" w:eastAsia="宋体" w:cs="宋体"/>
          <w:b w:val="0"/>
          <w:bCs/>
          <w:sz w:val="24"/>
          <w:szCs w:val="24"/>
        </w:rPr>
        <w:t>）</w:t>
      </w:r>
      <w:r>
        <w:rPr>
          <w:rFonts w:hint="eastAsia" w:ascii="宋体" w:hAnsi="宋体" w:eastAsia="宋体" w:cs="宋体"/>
          <w:b w:val="0"/>
          <w:bCs/>
          <w:sz w:val="24"/>
          <w:szCs w:val="24"/>
          <w:lang w:eastAsia="zh-CN"/>
        </w:rPr>
        <w:t>供应商</w:t>
      </w:r>
      <w:r>
        <w:rPr>
          <w:rFonts w:hint="eastAsia" w:ascii="宋体" w:hAnsi="宋体" w:eastAsia="宋体" w:cs="宋体"/>
          <w:b w:val="0"/>
          <w:bCs/>
          <w:sz w:val="24"/>
          <w:szCs w:val="24"/>
        </w:rPr>
        <w:t>须承诺向采购人提供所投产品的相关发票。</w:t>
      </w:r>
    </w:p>
    <w:p>
      <w:pPr>
        <w:pStyle w:val="12"/>
        <w:widowControl/>
        <w:spacing w:line="360" w:lineRule="auto"/>
        <w:jc w:val="both"/>
        <w:outlineLvl w:val="9"/>
        <w:rPr>
          <w:rFonts w:hint="eastAsia" w:ascii="宋体" w:hAnsi="宋体" w:eastAsia="宋体" w:cs="宋体"/>
          <w:sz w:val="24"/>
          <w:szCs w:val="24"/>
        </w:rPr>
      </w:pPr>
      <w:bookmarkStart w:id="5" w:name="_Toc499"/>
      <w:r>
        <w:rPr>
          <w:rFonts w:hint="eastAsia" w:ascii="宋体" w:hAnsi="宋体" w:eastAsia="宋体" w:cs="宋体"/>
          <w:sz w:val="24"/>
          <w:szCs w:val="24"/>
        </w:rPr>
        <w:t>四、商务要求</w:t>
      </w:r>
      <w:bookmarkEnd w:id="4"/>
      <w:bookmarkEnd w:id="5"/>
    </w:p>
    <w:p>
      <w:pPr>
        <w:pStyle w:val="12"/>
        <w:widowControl/>
        <w:spacing w:line="360" w:lineRule="auto"/>
        <w:ind w:firstLine="240" w:firstLineChars="100"/>
        <w:jc w:val="both"/>
        <w:outlineLvl w:val="9"/>
        <w:rPr>
          <w:rFonts w:hint="eastAsia" w:ascii="宋体" w:hAnsi="宋体" w:eastAsia="宋体" w:cs="宋体"/>
          <w:b w:val="0"/>
          <w:bCs/>
          <w:sz w:val="24"/>
          <w:szCs w:val="24"/>
        </w:rPr>
      </w:pPr>
      <w:r>
        <w:rPr>
          <w:rFonts w:hint="eastAsia" w:ascii="宋体" w:hAnsi="宋体" w:eastAsia="宋体" w:cs="宋体"/>
          <w:b w:val="0"/>
          <w:bCs/>
          <w:sz w:val="24"/>
          <w:szCs w:val="24"/>
        </w:rPr>
        <w:t>（一）交货时间：自合同签订之日起30日完成交货及安装。</w:t>
      </w:r>
    </w:p>
    <w:p>
      <w:pPr>
        <w:pStyle w:val="12"/>
        <w:widowControl/>
        <w:spacing w:line="360" w:lineRule="auto"/>
        <w:ind w:firstLine="240" w:firstLineChars="100"/>
        <w:jc w:val="both"/>
        <w:outlineLvl w:val="9"/>
        <w:rPr>
          <w:rFonts w:hint="eastAsia" w:ascii="宋体" w:hAnsi="宋体" w:eastAsia="宋体" w:cs="宋体"/>
          <w:b w:val="0"/>
          <w:bCs/>
          <w:sz w:val="24"/>
          <w:szCs w:val="24"/>
        </w:rPr>
      </w:pPr>
      <w:r>
        <w:rPr>
          <w:rFonts w:hint="eastAsia" w:ascii="宋体" w:hAnsi="宋体" w:eastAsia="宋体" w:cs="宋体"/>
          <w:b w:val="0"/>
          <w:bCs/>
          <w:sz w:val="24"/>
          <w:szCs w:val="24"/>
        </w:rPr>
        <w:t>（二）交货地点：采购人指定地点。</w:t>
      </w:r>
    </w:p>
    <w:p>
      <w:pPr>
        <w:pStyle w:val="12"/>
        <w:widowControl/>
        <w:spacing w:line="360" w:lineRule="auto"/>
        <w:ind w:firstLine="240" w:firstLineChars="100"/>
        <w:jc w:val="both"/>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（三）付款方式：经采购人验收合格后20个工作日内以转帐方式一次性付清；乙方须向甲方出具合法有效完整的完税发票及凭证资料进行支付及办理</w:t>
      </w:r>
      <w:r>
        <w:rPr>
          <w:rFonts w:hint="eastAsia" w:ascii="宋体" w:hAnsi="宋体" w:eastAsia="宋体" w:cs="宋体"/>
          <w:b w:val="0"/>
          <w:bCs/>
          <w:sz w:val="24"/>
          <w:szCs w:val="24"/>
          <w:lang w:val="en-US" w:eastAsia="zh-CN"/>
        </w:rPr>
        <w:t>结算。</w:t>
      </w:r>
    </w:p>
    <w:p>
      <w:pPr>
        <w:pStyle w:val="12"/>
        <w:widowControl/>
        <w:spacing w:line="360" w:lineRule="auto"/>
        <w:ind w:firstLine="240" w:firstLineChars="100"/>
        <w:jc w:val="both"/>
        <w:outlineLvl w:val="9"/>
        <w:rPr>
          <w:rFonts w:hint="eastAsia" w:ascii="宋体" w:hAnsi="宋体" w:eastAsia="宋体" w:cs="宋体"/>
          <w:b w:val="0"/>
          <w:bCs/>
          <w:sz w:val="24"/>
          <w:szCs w:val="24"/>
        </w:rPr>
      </w:pPr>
      <w:r>
        <w:rPr>
          <w:rFonts w:hint="eastAsia" w:ascii="宋体" w:hAnsi="宋体" w:eastAsia="宋体" w:cs="宋体"/>
          <w:b w:val="0"/>
          <w:bCs/>
          <w:sz w:val="24"/>
          <w:szCs w:val="24"/>
        </w:rPr>
        <w:t>（四）质保期：所有产品质保期为验收合格后叁年。</w:t>
      </w:r>
    </w:p>
    <w:p>
      <w:pPr>
        <w:pStyle w:val="12"/>
        <w:widowControl/>
        <w:spacing w:line="360" w:lineRule="auto"/>
        <w:ind w:firstLine="240" w:firstLineChars="100"/>
        <w:jc w:val="both"/>
        <w:outlineLvl w:val="9"/>
        <w:rPr>
          <w:rFonts w:hint="eastAsia" w:ascii="宋体" w:hAnsi="宋体" w:eastAsia="宋体" w:cs="宋体"/>
          <w:b w:val="0"/>
          <w:bCs/>
          <w:sz w:val="24"/>
          <w:szCs w:val="24"/>
        </w:rPr>
      </w:pPr>
      <w:r>
        <w:rPr>
          <w:rFonts w:hint="eastAsia" w:ascii="宋体" w:hAnsi="宋体" w:eastAsia="宋体" w:cs="宋体"/>
          <w:b w:val="0"/>
          <w:bCs/>
          <w:sz w:val="24"/>
          <w:szCs w:val="24"/>
        </w:rPr>
        <w:t>（五）验收标准：</w:t>
      </w:r>
    </w:p>
    <w:p>
      <w:pPr>
        <w:pStyle w:val="12"/>
        <w:widowControl/>
        <w:spacing w:line="360" w:lineRule="auto"/>
        <w:ind w:firstLine="480" w:firstLineChars="200"/>
        <w:jc w:val="both"/>
        <w:outlineLvl w:val="9"/>
        <w:rPr>
          <w:rFonts w:hint="eastAsia" w:ascii="宋体" w:hAnsi="宋体" w:eastAsia="宋体" w:cs="宋体"/>
          <w:b w:val="0"/>
          <w:bCs/>
          <w:sz w:val="24"/>
          <w:szCs w:val="24"/>
        </w:rPr>
      </w:pPr>
      <w:r>
        <w:rPr>
          <w:rFonts w:hint="eastAsia" w:ascii="宋体" w:hAnsi="宋体" w:eastAsia="宋体" w:cs="宋体"/>
          <w:b w:val="0"/>
          <w:bCs/>
          <w:sz w:val="24"/>
          <w:szCs w:val="24"/>
        </w:rPr>
        <w:t>1.根据</w:t>
      </w:r>
      <w:r>
        <w:rPr>
          <w:rFonts w:hint="eastAsia" w:ascii="宋体" w:hAnsi="宋体" w:eastAsia="宋体" w:cs="宋体"/>
          <w:b w:val="0"/>
          <w:bCs/>
          <w:sz w:val="24"/>
          <w:szCs w:val="24"/>
          <w:lang w:eastAsia="zh-CN"/>
        </w:rPr>
        <w:t>磋商文件</w:t>
      </w:r>
      <w:r>
        <w:rPr>
          <w:rFonts w:hint="eastAsia" w:ascii="宋体" w:hAnsi="宋体" w:eastAsia="宋体" w:cs="宋体"/>
          <w:b w:val="0"/>
          <w:bCs/>
          <w:sz w:val="24"/>
          <w:szCs w:val="24"/>
        </w:rPr>
        <w:t>要求和按照国家相关规定验收标准进行验收。验收人员现场使用卡尺对要求厚度的产品进行测量，对要材质有要求的产品，现场随机切开检验；</w:t>
      </w:r>
    </w:p>
    <w:p>
      <w:pPr>
        <w:pStyle w:val="12"/>
        <w:widowControl/>
        <w:spacing w:line="360" w:lineRule="auto"/>
        <w:ind w:firstLine="480" w:firstLineChars="200"/>
        <w:jc w:val="both"/>
        <w:outlineLvl w:val="9"/>
        <w:rPr>
          <w:rFonts w:hint="eastAsia" w:ascii="宋体" w:hAnsi="宋体" w:eastAsia="宋体" w:cs="宋体"/>
          <w:b w:val="0"/>
          <w:bCs/>
          <w:sz w:val="24"/>
          <w:szCs w:val="24"/>
        </w:rPr>
      </w:pPr>
      <w:r>
        <w:rPr>
          <w:rFonts w:hint="eastAsia" w:ascii="宋体" w:hAnsi="宋体" w:eastAsia="宋体" w:cs="宋体"/>
          <w:b w:val="0"/>
          <w:bCs/>
          <w:sz w:val="24"/>
          <w:szCs w:val="24"/>
        </w:rPr>
        <w:t>2.</w:t>
      </w:r>
      <w:r>
        <w:rPr>
          <w:rFonts w:hint="eastAsia" w:ascii="宋体" w:hAnsi="宋体" w:eastAsia="宋体" w:cs="宋体"/>
          <w:b w:val="0"/>
          <w:bCs/>
          <w:sz w:val="24"/>
          <w:szCs w:val="24"/>
          <w:lang w:eastAsia="zh-CN"/>
        </w:rPr>
        <w:t>供应商</w:t>
      </w:r>
      <w:r>
        <w:rPr>
          <w:rFonts w:hint="eastAsia" w:ascii="宋体" w:hAnsi="宋体" w:eastAsia="宋体" w:cs="宋体"/>
          <w:b w:val="0"/>
          <w:bCs/>
          <w:sz w:val="24"/>
          <w:szCs w:val="24"/>
        </w:rPr>
        <w:t>批量生产前须提前按</w:t>
      </w:r>
      <w:r>
        <w:rPr>
          <w:rFonts w:hint="eastAsia" w:ascii="宋体" w:hAnsi="宋体" w:eastAsia="宋体" w:cs="宋体"/>
          <w:b w:val="0"/>
          <w:bCs/>
          <w:sz w:val="24"/>
          <w:szCs w:val="24"/>
          <w:lang w:eastAsia="zh-CN"/>
        </w:rPr>
        <w:t>磋商文件</w:t>
      </w:r>
      <w:r>
        <w:rPr>
          <w:rFonts w:hint="eastAsia" w:ascii="宋体" w:hAnsi="宋体" w:eastAsia="宋体" w:cs="宋体"/>
          <w:b w:val="0"/>
          <w:bCs/>
          <w:sz w:val="24"/>
          <w:szCs w:val="24"/>
        </w:rPr>
        <w:t>所规定技术指标要求提供产品的完整样品一套，经采购人确认符合要求后，签订供货合同；</w:t>
      </w:r>
    </w:p>
    <w:p>
      <w:pPr>
        <w:pStyle w:val="12"/>
        <w:widowControl/>
        <w:spacing w:line="360" w:lineRule="auto"/>
        <w:ind w:firstLine="480" w:firstLineChars="200"/>
        <w:jc w:val="both"/>
        <w:outlineLvl w:val="9"/>
        <w:rPr>
          <w:rFonts w:hint="eastAsia" w:ascii="宋体" w:hAnsi="宋体" w:eastAsia="宋体" w:cs="宋体"/>
          <w:color w:val="000000"/>
          <w:sz w:val="24"/>
        </w:rPr>
      </w:pPr>
      <w:r>
        <w:rPr>
          <w:rFonts w:hint="eastAsia" w:ascii="宋体" w:hAnsi="宋体" w:eastAsia="宋体" w:cs="宋体"/>
          <w:b w:val="0"/>
          <w:bCs/>
          <w:sz w:val="24"/>
          <w:szCs w:val="24"/>
        </w:rPr>
        <w:t>3.验收时发现质量不符合要求的，中标候选人应无条件退货，由此产生的一切费用及损失由中标候选人承担</w:t>
      </w:r>
      <w:r>
        <w:rPr>
          <w:rFonts w:hint="eastAsia" w:ascii="宋体" w:hAnsi="宋体" w:eastAsia="宋体" w:cs="宋体"/>
          <w:color w:val="000000"/>
          <w:sz w:val="24"/>
        </w:rPr>
        <w:t>。</w:t>
      </w:r>
    </w:p>
    <w:p>
      <w:pPr>
        <w:pStyle w:val="14"/>
        <w:spacing w:line="360" w:lineRule="auto"/>
        <w:ind w:firstLine="240" w:firstLineChars="100"/>
        <w:rPr>
          <w:rFonts w:hint="eastAsia"/>
          <w:bCs/>
        </w:rPr>
      </w:pPr>
    </w:p>
    <w:p>
      <w:pPr>
        <w:pStyle w:val="12"/>
        <w:widowControl/>
        <w:spacing w:line="360" w:lineRule="auto"/>
        <w:ind w:firstLine="240" w:firstLineChars="100"/>
        <w:jc w:val="both"/>
        <w:outlineLvl w:val="9"/>
        <w:rPr>
          <w:rFonts w:ascii="宋体" w:hAnsi="宋体" w:eastAsia="宋体" w:cs="宋体"/>
          <w:b w:val="0"/>
          <w:bCs/>
          <w:sz w:val="24"/>
          <w:szCs w:val="24"/>
        </w:rPr>
      </w:pPr>
    </w:p>
    <w:p>
      <w:pPr>
        <w:pStyle w:val="8"/>
        <w:ind w:firstLine="240"/>
        <w:rPr>
          <w:rFonts w:ascii="宋体" w:hAnsi="宋体" w:cs="宋体"/>
          <w:sz w:val="24"/>
        </w:rPr>
      </w:pPr>
    </w:p>
    <w:p>
      <w:pPr>
        <w:pStyle w:val="8"/>
        <w:ind w:firstLine="240"/>
        <w:rPr>
          <w:rFonts w:ascii="宋体" w:hAnsi="宋体" w:cs="宋体"/>
          <w:sz w:val="24"/>
        </w:rPr>
      </w:pPr>
    </w:p>
    <w:p>
      <w:pPr>
        <w:spacing w:line="360" w:lineRule="auto"/>
        <w:ind w:firstLine="482" w:firstLineChars="200"/>
        <w:rPr>
          <w:rFonts w:hint="eastAsia" w:ascii="宋体" w:hAnsi="宋体" w:cs="宋体"/>
          <w:b/>
          <w:bCs/>
          <w:kern w:val="0"/>
          <w:sz w:val="24"/>
          <w:lang w:bidi="ar"/>
        </w:rPr>
      </w:pPr>
      <w:r>
        <w:rPr>
          <w:rFonts w:hint="eastAsia" w:ascii="宋体" w:hAnsi="宋体" w:cs="宋体"/>
          <w:b/>
          <w:bCs/>
          <w:kern w:val="0"/>
          <w:sz w:val="24"/>
          <w:lang w:bidi="ar"/>
        </w:rPr>
        <w:t>注：本章服务要求、商务要求及带“★”条款为实质性要求，</w:t>
      </w:r>
      <w:r>
        <w:rPr>
          <w:rFonts w:hint="eastAsia" w:ascii="宋体" w:hAnsi="宋体" w:cs="宋体"/>
          <w:b/>
          <w:bCs/>
          <w:kern w:val="0"/>
          <w:sz w:val="24"/>
          <w:lang w:eastAsia="zh-CN" w:bidi="ar"/>
        </w:rPr>
        <w:t>供应商</w:t>
      </w:r>
      <w:r>
        <w:rPr>
          <w:rFonts w:hint="eastAsia" w:ascii="宋体" w:hAnsi="宋体" w:cs="宋体"/>
          <w:b/>
          <w:bCs/>
          <w:kern w:val="0"/>
          <w:sz w:val="24"/>
          <w:lang w:bidi="ar"/>
        </w:rPr>
        <w:t>须</w:t>
      </w:r>
      <w:r>
        <w:rPr>
          <w:rFonts w:hint="eastAsia" w:ascii="宋体" w:hAnsi="宋体" w:cs="宋体"/>
          <w:b/>
          <w:bCs/>
          <w:kern w:val="0"/>
          <w:sz w:val="24"/>
          <w:lang w:val="en-US" w:eastAsia="zh-CN" w:bidi="ar"/>
        </w:rPr>
        <w:t>如实</w:t>
      </w:r>
      <w:r>
        <w:rPr>
          <w:rFonts w:hint="eastAsia" w:ascii="宋体" w:hAnsi="宋体" w:cs="宋体"/>
          <w:b/>
          <w:bCs/>
          <w:kern w:val="0"/>
          <w:sz w:val="24"/>
          <w:lang w:bidi="ar"/>
        </w:rPr>
        <w:t>响应，不允许负偏离，否则作无效处理。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440406"/>
    <w:multiLevelType w:val="singleLevel"/>
    <w:tmpl w:val="3B440406"/>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zOGRlYzNjMzI5YjNjZDc2NjBmZmI5NGZmZjMwYzcifQ=="/>
    <w:docVar w:name="KSO_WPS_MARK_KEY" w:val="f9de6a75-d5e2-4d20-8779-48b6e0ff8b16"/>
  </w:docVars>
  <w:rsids>
    <w:rsidRoot w:val="0C90786D"/>
    <w:rsid w:val="0C907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32"/>
      <w:szCs w:val="20"/>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eastAsia="黑体"/>
      <w:sz w:val="44"/>
      <w:szCs w:val="21"/>
    </w:rPr>
  </w:style>
  <w:style w:type="paragraph" w:styleId="3">
    <w:name w:val="Subtitle"/>
    <w:basedOn w:val="1"/>
    <w:next w:val="1"/>
    <w:qFormat/>
    <w:uiPriority w:val="0"/>
    <w:pPr>
      <w:spacing w:before="240" w:after="60" w:line="312" w:lineRule="auto"/>
      <w:jc w:val="center"/>
      <w:outlineLvl w:val="1"/>
    </w:pPr>
    <w:rPr>
      <w:rFonts w:ascii="Calibri Light" w:hAnsi="Calibri Light"/>
      <w:b/>
      <w:bCs/>
      <w:kern w:val="28"/>
      <w:sz w:val="32"/>
      <w:szCs w:val="32"/>
    </w:rPr>
  </w:style>
  <w:style w:type="paragraph" w:styleId="5">
    <w:name w:val="Body Text Indent"/>
    <w:basedOn w:val="1"/>
    <w:next w:val="1"/>
    <w:qFormat/>
    <w:uiPriority w:val="0"/>
    <w:pPr>
      <w:spacing w:after="120"/>
      <w:ind w:left="420" w:leftChars="200"/>
    </w:pPr>
  </w:style>
  <w:style w:type="paragraph" w:styleId="6">
    <w:name w:val="footer"/>
    <w:basedOn w:val="1"/>
    <w:next w:val="7"/>
    <w:qFormat/>
    <w:uiPriority w:val="99"/>
    <w:pPr>
      <w:tabs>
        <w:tab w:val="center" w:pos="4153"/>
        <w:tab w:val="right" w:pos="8306"/>
      </w:tabs>
      <w:snapToGrid w:val="0"/>
      <w:jc w:val="left"/>
    </w:pPr>
    <w:rPr>
      <w:sz w:val="18"/>
      <w:szCs w:val="18"/>
    </w:rPr>
  </w:style>
  <w:style w:type="paragraph" w:styleId="7">
    <w:name w:val="index 9"/>
    <w:basedOn w:val="1"/>
    <w:next w:val="1"/>
    <w:qFormat/>
    <w:uiPriority w:val="0"/>
    <w:pPr>
      <w:spacing w:line="576" w:lineRule="exact"/>
      <w:ind w:left="3360" w:firstLine="200" w:firstLineChars="200"/>
      <w:jc w:val="left"/>
    </w:pPr>
    <w:rPr>
      <w:rFonts w:ascii="黑体" w:eastAsia="黑体"/>
    </w:rPr>
  </w:style>
  <w:style w:type="paragraph" w:styleId="8">
    <w:name w:val="Body Text First Indent"/>
    <w:basedOn w:val="2"/>
    <w:next w:val="9"/>
    <w:unhideWhenUsed/>
    <w:qFormat/>
    <w:uiPriority w:val="99"/>
    <w:pPr>
      <w:ind w:firstLine="420" w:firstLineChars="100"/>
    </w:pPr>
  </w:style>
  <w:style w:type="paragraph" w:styleId="9">
    <w:name w:val="Body Text First Indent 2"/>
    <w:basedOn w:val="5"/>
    <w:unhideWhenUsed/>
    <w:qFormat/>
    <w:uiPriority w:val="99"/>
    <w:pPr>
      <w:ind w:firstLine="420" w:firstLineChars="200"/>
    </w:pPr>
  </w:style>
  <w:style w:type="paragraph" w:customStyle="1" w:styleId="12">
    <w:name w:val="样式1"/>
    <w:basedOn w:val="4"/>
    <w:qFormat/>
    <w:uiPriority w:val="0"/>
    <w:pPr>
      <w:keepLines w:val="0"/>
      <w:spacing w:before="0" w:after="0" w:line="240" w:lineRule="auto"/>
      <w:jc w:val="center"/>
    </w:pPr>
    <w:rPr>
      <w:rFonts w:ascii="楷体_GB2312" w:eastAsia="楷体_GB2312"/>
      <w:kern w:val="0"/>
      <w:sz w:val="48"/>
      <w:szCs w:val="20"/>
    </w:rPr>
  </w:style>
  <w:style w:type="character" w:customStyle="1" w:styleId="13">
    <w:name w:val="font111"/>
    <w:qFormat/>
    <w:uiPriority w:val="0"/>
    <w:rPr>
      <w:rFonts w:hint="eastAsia" w:ascii="宋体" w:hAnsi="宋体" w:eastAsia="宋体" w:cs="宋体"/>
      <w:color w:val="FF0000"/>
      <w:sz w:val="24"/>
      <w:szCs w:val="24"/>
      <w:u w:val="none"/>
    </w:rPr>
  </w:style>
  <w:style w:type="paragraph" w:customStyle="1" w:styleId="14">
    <w:name w:val="样式"/>
    <w:qFormat/>
    <w:uiPriority w:val="0"/>
    <w:pPr>
      <w:widowControl w:val="0"/>
      <w:tabs>
        <w:tab w:val="left" w:pos="700"/>
      </w:tabs>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4367</Words>
  <Characters>5461</Characters>
  <Lines>0</Lines>
  <Paragraphs>0</Paragraphs>
  <TotalTime>0</TotalTime>
  <ScaleCrop>false</ScaleCrop>
  <LinksUpToDate>false</LinksUpToDate>
  <CharactersWithSpaces>5510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2024-04-25T01:57:00Z</dcterms:created>
  <dc:creator>～羊羔子</dc:creator>
  <cp:lastModifiedBy>～羊羔子</cp:lastModifiedBy>
  <dcterms:modified xsi:type="dcterms:W3CDTF">2024-04-25T01:57:39Z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71CEC60457F645B29DB4B96DBCD00DE9_11</vt:lpwstr>
  </property>
</Properties>
</file>