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学校概况</w:t>
      </w:r>
    </w:p>
    <w:p>
      <w:pPr>
        <w:pStyle w:val="7"/>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学校位于成都市青羊区</w:t>
      </w:r>
      <w:r>
        <w:rPr>
          <w:rFonts w:hint="eastAsia" w:ascii="仿宋" w:hAnsi="仿宋" w:eastAsia="仿宋" w:cs="仿宋"/>
          <w:color w:val="auto"/>
          <w:sz w:val="24"/>
          <w:szCs w:val="24"/>
          <w:lang w:val="en-US" w:eastAsia="zh-CN"/>
        </w:rPr>
        <w:t>瑞联路238</w:t>
      </w:r>
      <w:r>
        <w:rPr>
          <w:rFonts w:hint="eastAsia" w:ascii="仿宋" w:hAnsi="仿宋" w:eastAsia="仿宋" w:cs="仿宋"/>
          <w:color w:val="auto"/>
          <w:sz w:val="24"/>
          <w:szCs w:val="24"/>
        </w:rPr>
        <w:t>号，占地面积</w:t>
      </w:r>
      <w:r>
        <w:rPr>
          <w:rFonts w:hint="eastAsia" w:ascii="仿宋" w:hAnsi="仿宋" w:eastAsia="仿宋" w:cs="仿宋"/>
          <w:color w:val="auto"/>
          <w:sz w:val="24"/>
          <w:szCs w:val="24"/>
          <w:lang w:val="en-US" w:eastAsia="zh-CN"/>
        </w:rPr>
        <w:t>12170</w:t>
      </w:r>
      <w:r>
        <w:rPr>
          <w:rFonts w:hint="eastAsia" w:ascii="仿宋" w:hAnsi="仿宋" w:eastAsia="仿宋" w:cs="仿宋"/>
          <w:color w:val="auto"/>
          <w:sz w:val="24"/>
          <w:szCs w:val="24"/>
        </w:rPr>
        <w:t>㎡，建筑面积</w:t>
      </w:r>
      <w:r>
        <w:rPr>
          <w:rFonts w:hint="eastAsia" w:ascii="仿宋" w:hAnsi="仿宋" w:eastAsia="仿宋" w:cs="仿宋"/>
          <w:color w:val="auto"/>
          <w:sz w:val="24"/>
          <w:szCs w:val="24"/>
          <w:lang w:val="en-US" w:eastAsia="zh-CN"/>
        </w:rPr>
        <w:t>11843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个主大门, </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个侧门(</w:t>
      </w:r>
      <w:r>
        <w:rPr>
          <w:rFonts w:hint="eastAsia" w:ascii="仿宋" w:hAnsi="仿宋" w:eastAsia="仿宋" w:cs="仿宋"/>
          <w:color w:val="auto"/>
          <w:sz w:val="24"/>
          <w:szCs w:val="24"/>
          <w:lang w:val="en-US" w:eastAsia="zh-CN"/>
        </w:rPr>
        <w:t>消防通道及机动车道</w:t>
      </w:r>
      <w:r>
        <w:rPr>
          <w:rFonts w:hint="eastAsia" w:ascii="仿宋" w:hAnsi="仿宋" w:eastAsia="仿宋" w:cs="仿宋"/>
          <w:color w:val="auto"/>
          <w:sz w:val="24"/>
          <w:szCs w:val="24"/>
        </w:rPr>
        <w:t>)。消防控制室1间，消防水泵房1间，高压配电室</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间，低压配电室</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间，</w:t>
      </w:r>
      <w:r>
        <w:rPr>
          <w:rFonts w:hint="eastAsia" w:ascii="仿宋" w:hAnsi="仿宋" w:eastAsia="仿宋" w:cs="仿宋"/>
          <w:color w:val="auto"/>
          <w:sz w:val="24"/>
          <w:szCs w:val="24"/>
          <w:lang w:val="en-US" w:eastAsia="zh-CN"/>
        </w:rPr>
        <w:t>送餐</w:t>
      </w:r>
      <w:r>
        <w:rPr>
          <w:rFonts w:hint="eastAsia" w:ascii="仿宋" w:hAnsi="仿宋" w:eastAsia="仿宋" w:cs="仿宋"/>
          <w:color w:val="auto"/>
          <w:sz w:val="24"/>
          <w:szCs w:val="24"/>
        </w:rPr>
        <w:t>电梯</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部，机动车停车场</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个，停车位</w:t>
      </w:r>
      <w:r>
        <w:rPr>
          <w:rFonts w:hint="eastAsia" w:ascii="仿宋" w:hAnsi="仿宋" w:eastAsia="仿宋" w:cs="仿宋"/>
          <w:color w:val="auto"/>
          <w:sz w:val="24"/>
          <w:szCs w:val="24"/>
          <w:lang w:val="en-US" w:eastAsia="zh-CN"/>
        </w:rPr>
        <w:t>50</w:t>
      </w:r>
      <w:r>
        <w:rPr>
          <w:rFonts w:hint="eastAsia" w:ascii="仿宋" w:hAnsi="仿宋" w:eastAsia="仿宋" w:cs="仿宋"/>
          <w:color w:val="auto"/>
          <w:sz w:val="24"/>
          <w:szCs w:val="24"/>
        </w:rPr>
        <w:t>个；非机动车停车场</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个。2023年</w:t>
      </w:r>
      <w:r>
        <w:rPr>
          <w:rFonts w:hint="eastAsia" w:ascii="仿宋" w:hAnsi="仿宋" w:eastAsia="仿宋" w:cs="仿宋"/>
          <w:color w:val="auto"/>
          <w:sz w:val="24"/>
          <w:szCs w:val="24"/>
          <w:lang w:val="en-US" w:eastAsia="zh-CN"/>
        </w:rPr>
        <w:t>44个教学班，</w:t>
      </w:r>
      <w:r>
        <w:rPr>
          <w:rFonts w:hint="eastAsia" w:ascii="仿宋" w:hAnsi="仿宋" w:eastAsia="仿宋" w:cs="仿宋"/>
          <w:color w:val="auto"/>
          <w:sz w:val="24"/>
          <w:szCs w:val="24"/>
        </w:rPr>
        <w:t>师生人数约</w:t>
      </w:r>
      <w:r>
        <w:rPr>
          <w:rFonts w:hint="eastAsia" w:ascii="仿宋" w:hAnsi="仿宋" w:eastAsia="仿宋" w:cs="仿宋"/>
          <w:color w:val="auto"/>
          <w:sz w:val="24"/>
          <w:szCs w:val="24"/>
          <w:lang w:val="en-US" w:eastAsia="zh-CN"/>
        </w:rPr>
        <w:t>2170</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预估</w:t>
      </w:r>
      <w:r>
        <w:rPr>
          <w:rFonts w:hint="eastAsia" w:ascii="仿宋" w:hAnsi="仿宋" w:eastAsia="仿宋" w:cs="仿宋"/>
          <w:color w:val="auto"/>
          <w:sz w:val="24"/>
          <w:szCs w:val="24"/>
        </w:rPr>
        <w:t>2024年</w:t>
      </w:r>
      <w:r>
        <w:rPr>
          <w:rFonts w:hint="eastAsia" w:ascii="仿宋" w:hAnsi="仿宋" w:eastAsia="仿宋" w:cs="仿宋"/>
          <w:color w:val="auto"/>
          <w:sz w:val="24"/>
          <w:szCs w:val="24"/>
          <w:lang w:val="en-US" w:eastAsia="zh-CN"/>
        </w:rPr>
        <w:t>45个教学班，</w:t>
      </w:r>
      <w:r>
        <w:rPr>
          <w:rFonts w:hint="eastAsia" w:ascii="仿宋" w:hAnsi="仿宋" w:eastAsia="仿宋" w:cs="仿宋"/>
          <w:color w:val="auto"/>
          <w:sz w:val="24"/>
          <w:szCs w:val="24"/>
        </w:rPr>
        <w:t>师生人数约</w:t>
      </w:r>
      <w:r>
        <w:rPr>
          <w:rFonts w:hint="eastAsia" w:ascii="仿宋" w:hAnsi="仿宋" w:eastAsia="仿宋" w:cs="仿宋"/>
          <w:color w:val="auto"/>
          <w:sz w:val="24"/>
          <w:szCs w:val="24"/>
          <w:lang w:val="en-US" w:eastAsia="zh-CN"/>
        </w:rPr>
        <w:t>2230</w:t>
      </w:r>
      <w:r>
        <w:rPr>
          <w:rFonts w:hint="eastAsia" w:ascii="仿宋" w:hAnsi="仿宋" w:eastAsia="仿宋" w:cs="仿宋"/>
          <w:color w:val="auto"/>
          <w:sz w:val="24"/>
          <w:szCs w:val="24"/>
        </w:rPr>
        <w:t>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2025年</w:t>
      </w:r>
      <w:r>
        <w:rPr>
          <w:rFonts w:hint="eastAsia" w:ascii="仿宋" w:hAnsi="仿宋" w:eastAsia="仿宋" w:cs="仿宋"/>
          <w:color w:val="auto"/>
          <w:sz w:val="24"/>
          <w:szCs w:val="24"/>
          <w:lang w:val="en-US" w:eastAsia="zh-CN"/>
        </w:rPr>
        <w:t>47个教学班，</w:t>
      </w:r>
      <w:r>
        <w:rPr>
          <w:rFonts w:hint="eastAsia" w:ascii="仿宋" w:hAnsi="仿宋" w:eastAsia="仿宋" w:cs="仿宋"/>
          <w:color w:val="auto"/>
          <w:sz w:val="24"/>
          <w:szCs w:val="24"/>
        </w:rPr>
        <w:t>师生人数约</w:t>
      </w:r>
      <w:r>
        <w:rPr>
          <w:rFonts w:hint="eastAsia" w:ascii="仿宋" w:hAnsi="仿宋" w:eastAsia="仿宋" w:cs="仿宋"/>
          <w:color w:val="auto"/>
          <w:sz w:val="24"/>
          <w:szCs w:val="24"/>
          <w:lang w:val="en-US" w:eastAsia="zh-CN"/>
        </w:rPr>
        <w:t>2340</w:t>
      </w:r>
      <w:r>
        <w:rPr>
          <w:rFonts w:hint="eastAsia" w:ascii="仿宋" w:hAnsi="仿宋" w:eastAsia="仿宋" w:cs="仿宋"/>
          <w:color w:val="auto"/>
          <w:sz w:val="24"/>
          <w:szCs w:val="24"/>
        </w:rPr>
        <w:t>人。</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二、服务内容及范围</w:t>
      </w:r>
    </w:p>
    <w:p>
      <w:pPr>
        <w:pStyle w:val="7"/>
        <w:keepNext w:val="0"/>
        <w:keepLines w:val="0"/>
        <w:pageBreakBefore w:val="0"/>
        <w:widowControl/>
        <w:kinsoku/>
        <w:wordWrap/>
        <w:overflowPunct/>
        <w:topLinePunct w:val="0"/>
        <w:autoSpaceDE/>
        <w:autoSpaceDN/>
        <w:bidi w:val="0"/>
        <w:adjustRightInd/>
        <w:snapToGrid/>
        <w:spacing w:line="500" w:lineRule="exact"/>
        <w:ind w:firstLine="400"/>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（一）服务内容包括：</w:t>
      </w:r>
      <w:r>
        <w:rPr>
          <w:rFonts w:hint="eastAsia" w:ascii="仿宋" w:hAnsi="仿宋" w:eastAsia="仿宋" w:cs="仿宋"/>
          <w:color w:val="auto"/>
          <w:sz w:val="24"/>
          <w:szCs w:val="24"/>
        </w:rPr>
        <w:t>1）安全管理；2）环境卫生及消毒管理；3）设施设备日常管理；4）绿化维护管理； 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应急事件处置；</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）其他日常工作；</w:t>
      </w:r>
    </w:p>
    <w:p>
      <w:pPr>
        <w:pStyle w:val="7"/>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（二）服务范围包括：</w:t>
      </w:r>
      <w:r>
        <w:rPr>
          <w:rFonts w:hint="eastAsia" w:ascii="仿宋" w:hAnsi="仿宋" w:eastAsia="仿宋" w:cs="仿宋"/>
          <w:color w:val="auto"/>
          <w:sz w:val="24"/>
          <w:szCs w:val="24"/>
        </w:rPr>
        <w:t>1）安全管理：包括人员、车辆出入管理，校园财产安全管理，校园周边</w:t>
      </w:r>
      <w:r>
        <w:rPr>
          <w:rFonts w:hint="eastAsia" w:ascii="仿宋" w:hAnsi="仿宋" w:eastAsia="仿宋" w:cs="仿宋"/>
          <w:color w:val="auto"/>
          <w:sz w:val="24"/>
          <w:szCs w:val="24"/>
          <w:lang w:eastAsia="zh-CN"/>
        </w:rPr>
        <w:t>安保</w:t>
      </w:r>
      <w:r>
        <w:rPr>
          <w:rFonts w:hint="eastAsia" w:ascii="仿宋" w:hAnsi="仿宋" w:eastAsia="仿宋" w:cs="仿宋"/>
          <w:color w:val="auto"/>
          <w:sz w:val="24"/>
          <w:szCs w:val="24"/>
        </w:rPr>
        <w:t>，校园安全巡视、隐患排查，校园内消防设施设备巡检工作；2）环境卫生管理;包括校园内所有的公共区域（楼梯、楼道、操场、道路）、厕所、行政领导办公室、功能室、会议室清洁卫生维护及日常消毒工作；3）设施设备日常管理：包括水电设施、照明设施、木质用品进行日常维修维护；4）绿化维护管理;包括校园内绿植造型修剪、病虫害防治、草坪养护等；5）应急事件处置：根据项目实际情况，建立应急处置方案，及时处理突发事件；</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）按照学校要求做好其他日常工作。</w:t>
      </w:r>
    </w:p>
    <w:p>
      <w:pPr>
        <w:pStyle w:val="7"/>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color w:val="auto"/>
          <w:sz w:val="24"/>
          <w:szCs w:val="24"/>
        </w:rPr>
        <w:t>（三）物业服务基本要求</w:t>
      </w:r>
    </w:p>
    <w:p>
      <w:pPr>
        <w:pStyle w:val="7"/>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物业服务内容：</w:t>
      </w:r>
    </w:p>
    <w:p>
      <w:pPr>
        <w:pStyle w:val="7"/>
        <w:keepNext w:val="0"/>
        <w:keepLines w:val="0"/>
        <w:pageBreakBefore w:val="0"/>
        <w:widowControl/>
        <w:kinsoku/>
        <w:wordWrap/>
        <w:overflowPunct/>
        <w:topLinePunct w:val="0"/>
        <w:autoSpaceDE/>
        <w:autoSpaceDN/>
        <w:bidi w:val="0"/>
        <w:adjustRightInd/>
        <w:snapToGrid/>
        <w:spacing w:line="500" w:lineRule="exact"/>
        <w:ind w:firstLine="477"/>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1.安全管理：</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（1）负责校</w:t>
      </w:r>
      <w:r>
        <w:rPr>
          <w:rFonts w:hint="eastAsia" w:ascii="仿宋" w:hAnsi="仿宋" w:eastAsia="仿宋" w:cs="仿宋"/>
          <w:color w:val="auto"/>
          <w:sz w:val="24"/>
          <w:szCs w:val="24"/>
          <w:lang w:val="en-US" w:eastAsia="zh-CN"/>
        </w:rPr>
        <w:t>园</w:t>
      </w:r>
      <w:r>
        <w:rPr>
          <w:rFonts w:hint="eastAsia" w:ascii="仿宋" w:hAnsi="仿宋" w:eastAsia="仿宋" w:cs="仿宋"/>
          <w:color w:val="auto"/>
          <w:sz w:val="24"/>
          <w:szCs w:val="24"/>
        </w:rPr>
        <w:t>门岗安全管理并制定服务流程；</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（2）负责责任区域巡逻安全管理并制定服务流程；</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（3）负责学校消防安全管理并制定服务流程；</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（4）负责学校建筑安全管理并制定服务流程；</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（5）负责校内车辆管理并制定服务流程；</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（6）负责管辖区域内应急处理预案制定；</w:t>
      </w:r>
    </w:p>
    <w:p>
      <w:pPr>
        <w:pStyle w:val="7"/>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2.环境卫生管理（不含食堂内部）：</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（1）负责学校建筑公共走道、操场、围栏及隔板日常卫生保洁；</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（2）负责校园道路、校区内标识、宣传牌／栏的日常清扫保洁；</w:t>
      </w:r>
    </w:p>
    <w:p>
      <w:pPr>
        <w:pStyle w:val="7"/>
        <w:keepNext w:val="0"/>
        <w:keepLines w:val="0"/>
        <w:pageBreakBefore w:val="0"/>
        <w:widowControl/>
        <w:kinsoku/>
        <w:wordWrap/>
        <w:overflowPunct/>
        <w:topLinePunct w:val="0"/>
        <w:autoSpaceDE/>
        <w:autoSpaceDN/>
        <w:bidi w:val="0"/>
        <w:adjustRightInd/>
        <w:snapToGrid/>
        <w:spacing w:line="500" w:lineRule="exact"/>
        <w:ind w:left="798" w:leftChars="304" w:hanging="160" w:hangingChars="67"/>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（3）负责会议室、阶梯教室、行政领导办公室、功能室、公共区域家具、地面、墙面清洁整理；</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（4）负责所有门窗、玻璃、窗帘清洁整理；</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（5）负责厕所、公共区域等日常保洁、消毒，保持地面干燥、无异味；</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（6）负责垃圾清运管理，做到垃圾日产日清置放于学校指定地点；</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（7）负责重大疾病防疫时的校园消毒及日常学生饮水机消毒工作；</w:t>
      </w:r>
    </w:p>
    <w:p>
      <w:pPr>
        <w:pStyle w:val="7"/>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3.绿化维护管理</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（1）严格执行学校相关规章制度并负责校园、办公绿化区的日常维护；</w:t>
      </w:r>
    </w:p>
    <w:p>
      <w:pPr>
        <w:pStyle w:val="7"/>
        <w:keepNext w:val="0"/>
        <w:keepLines w:val="0"/>
        <w:pageBreakBefore w:val="0"/>
        <w:widowControl/>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highlight w:val="none"/>
        </w:rPr>
        <w:t>）按学校花木品种制定养护计划和管理措施；</w:t>
      </w:r>
    </w:p>
    <w:p>
      <w:pPr>
        <w:pStyle w:val="7"/>
        <w:keepNext w:val="0"/>
        <w:keepLines w:val="0"/>
        <w:pageBreakBefore w:val="0"/>
        <w:widowControl/>
        <w:kinsoku/>
        <w:wordWrap/>
        <w:overflowPunct/>
        <w:topLinePunct w:val="0"/>
        <w:autoSpaceDE/>
        <w:autoSpaceDN/>
        <w:bidi w:val="0"/>
        <w:adjustRightInd/>
        <w:snapToGrid/>
        <w:spacing w:line="500" w:lineRule="exact"/>
        <w:ind w:left="0" w:leftChars="0" w:firstLine="638" w:firstLineChars="266"/>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（3）适时修剪花木、草坪，做好养护、浇水、施肥、病虫害防治及杂草清除。</w:t>
      </w:r>
    </w:p>
    <w:p>
      <w:pPr>
        <w:pStyle w:val="7"/>
        <w:keepNext w:val="0"/>
        <w:keepLines w:val="0"/>
        <w:pageBreakBefore w:val="0"/>
        <w:widowControl/>
        <w:kinsoku/>
        <w:wordWrap/>
        <w:overflowPunct/>
        <w:topLinePunct w:val="0"/>
        <w:autoSpaceDE/>
        <w:autoSpaceDN/>
        <w:bidi w:val="0"/>
        <w:adjustRightInd/>
        <w:snapToGrid/>
        <w:spacing w:line="500" w:lineRule="exact"/>
        <w:ind w:firstLine="482"/>
        <w:jc w:val="both"/>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4.维修管理及设施设备日常管理：</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38" w:firstLineChars="266"/>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（1）负责建立并妥善保存校内设备账册及技术档案资料；</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（2）负责配电设备的日常维修与管理；</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）负责各类水电设施日常维护与管理；</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）负责各类电器设备日常维护与管理；</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）负责协助完成校内设施、设备的搬抬工作；</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）本物业内公用的房屋土建、水电设施、共用照明的日常运行管理；</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）本物业内的高低压配电系统的日常运行管理；</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）雨水、污水管道、污水井定期疏通；</w:t>
      </w:r>
    </w:p>
    <w:p>
      <w:pPr>
        <w:pStyle w:val="7"/>
        <w:keepNext w:val="0"/>
        <w:keepLines w:val="0"/>
        <w:pageBreakBefore w:val="0"/>
        <w:widowControl/>
        <w:tabs>
          <w:tab w:val="left" w:pos="840"/>
        </w:tabs>
        <w:kinsoku/>
        <w:wordWrap/>
        <w:overflowPunct/>
        <w:topLinePunct w:val="0"/>
        <w:autoSpaceDE/>
        <w:autoSpaceDN/>
        <w:bidi w:val="0"/>
        <w:adjustRightInd/>
        <w:snapToGrid/>
        <w:spacing w:line="500" w:lineRule="exact"/>
        <w:ind w:left="0" w:leftChars="0" w:firstLine="640" w:firstLineChars="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）建立完整的报修、维修和回访记录；</w:t>
      </w:r>
    </w:p>
    <w:p>
      <w:pPr>
        <w:pStyle w:val="7"/>
        <w:keepNext w:val="0"/>
        <w:keepLines w:val="0"/>
        <w:pageBreakBefore w:val="0"/>
        <w:kinsoku/>
        <w:wordWrap/>
        <w:overflowPunct/>
        <w:topLinePunct w:val="0"/>
        <w:autoSpaceDE/>
        <w:autoSpaceDN/>
        <w:bidi w:val="0"/>
        <w:adjustRightInd/>
        <w:snapToGrid/>
        <w:spacing w:line="500" w:lineRule="exact"/>
        <w:ind w:firstLine="241"/>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color w:val="auto"/>
          <w:sz w:val="24"/>
          <w:szCs w:val="24"/>
        </w:rPr>
        <w:t>（四）人员配置要求</w:t>
      </w:r>
    </w:p>
    <w:tbl>
      <w:tblPr>
        <w:tblStyle w:val="5"/>
        <w:tblW w:w="989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877"/>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岗位</w:t>
            </w: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人数</w:t>
            </w:r>
          </w:p>
        </w:tc>
        <w:tc>
          <w:tcPr>
            <w:tcW w:w="818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项目管理人员</w:t>
            </w: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1人</w:t>
            </w:r>
          </w:p>
        </w:tc>
        <w:tc>
          <w:tcPr>
            <w:tcW w:w="818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1、性别不限；</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val="en-US" w:eastAsia="zh-CN"/>
              </w:rPr>
              <w:t>法定劳动年龄内；</w:t>
            </w:r>
            <w:r>
              <w:rPr>
                <w:rFonts w:hint="eastAsia" w:ascii="仿宋" w:hAnsi="仿宋" w:eastAsia="仿宋" w:cs="仿宋"/>
                <w:b w:val="0"/>
                <w:bCs w:val="0"/>
                <w:color w:val="auto"/>
                <w:sz w:val="24"/>
                <w:szCs w:val="24"/>
                <w:highlight w:val="none"/>
              </w:rPr>
              <w:t>【说明：提供有效的身份证扫描件并进行电子签章】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3、大专及以上文化程度</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持有效红十字救护员证</w:t>
            </w:r>
            <w:r>
              <w:rPr>
                <w:rFonts w:hint="eastAsia" w:ascii="仿宋" w:hAnsi="仿宋" w:eastAsia="仿宋" w:cs="仿宋"/>
                <w:b w:val="0"/>
                <w:bCs w:val="0"/>
                <w:color w:val="auto"/>
                <w:sz w:val="24"/>
                <w:szCs w:val="24"/>
                <w:highlight w:val="none"/>
              </w:rPr>
              <w:t>；【说明：提供有效的学历证</w:t>
            </w:r>
            <w:r>
              <w:rPr>
                <w:rFonts w:hint="eastAsia" w:ascii="仿宋" w:hAnsi="仿宋" w:eastAsia="仿宋" w:cs="仿宋"/>
                <w:b w:val="0"/>
                <w:bCs w:val="0"/>
                <w:color w:val="auto"/>
                <w:sz w:val="24"/>
                <w:szCs w:val="24"/>
                <w:highlight w:val="none"/>
                <w:lang w:val="en-US" w:eastAsia="zh-CN"/>
              </w:rPr>
              <w:t>扫描件</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红十字救护员证</w:t>
            </w:r>
            <w:r>
              <w:rPr>
                <w:rFonts w:hint="eastAsia" w:ascii="仿宋" w:hAnsi="仿宋" w:eastAsia="仿宋" w:cs="仿宋"/>
                <w:b w:val="0"/>
                <w:bCs w:val="0"/>
                <w:color w:val="auto"/>
                <w:sz w:val="24"/>
                <w:szCs w:val="24"/>
                <w:highlight w:val="none"/>
              </w:rPr>
              <w:t>扫描件并进行电子签章】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、具有</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年及以上非住宅项目物业管理工作经验【说明：</w:t>
            </w:r>
            <w:r>
              <w:rPr>
                <w:rFonts w:hint="default" w:ascii="Calibri" w:hAnsi="Calibri" w:eastAsia="仿宋" w:cs="Calibri"/>
                <w:b w:val="0"/>
                <w:bCs w:val="0"/>
                <w:color w:val="auto"/>
                <w:sz w:val="21"/>
                <w:szCs w:val="21"/>
                <w:highlight w:val="none"/>
              </w:rPr>
              <w:t>①</w:t>
            </w:r>
            <w:r>
              <w:rPr>
                <w:rFonts w:hint="eastAsia" w:ascii="仿宋" w:hAnsi="仿宋" w:eastAsia="仿宋" w:cs="仿宋"/>
                <w:b w:val="0"/>
                <w:bCs w:val="0"/>
                <w:color w:val="auto"/>
                <w:sz w:val="24"/>
                <w:szCs w:val="24"/>
                <w:highlight w:val="none"/>
              </w:rPr>
              <w:t>、提供拟派</w:t>
            </w:r>
            <w:r>
              <w:rPr>
                <w:rFonts w:hint="eastAsia" w:ascii="仿宋" w:hAnsi="仿宋" w:eastAsia="仿宋" w:cs="仿宋"/>
                <w:b w:val="0"/>
                <w:bCs w:val="0"/>
                <w:color w:val="auto"/>
                <w:sz w:val="24"/>
                <w:szCs w:val="24"/>
                <w:highlight w:val="none"/>
                <w:lang w:val="en-US" w:eastAsia="zh-CN"/>
              </w:rPr>
              <w:t>人员</w:t>
            </w:r>
            <w:r>
              <w:rPr>
                <w:rFonts w:hint="eastAsia" w:ascii="仿宋" w:hAnsi="仿宋" w:eastAsia="仿宋" w:cs="仿宋"/>
                <w:b w:val="0"/>
                <w:bCs w:val="0"/>
                <w:color w:val="auto"/>
                <w:sz w:val="24"/>
                <w:szCs w:val="24"/>
                <w:highlight w:val="none"/>
              </w:rPr>
              <w:t>被服务单位出具的</w:t>
            </w:r>
            <w:r>
              <w:rPr>
                <w:rFonts w:hint="eastAsia" w:ascii="仿宋" w:hAnsi="仿宋" w:eastAsia="仿宋" w:cs="仿宋"/>
                <w:b w:val="0"/>
                <w:bCs w:val="0"/>
                <w:color w:val="auto"/>
                <w:sz w:val="24"/>
                <w:szCs w:val="24"/>
                <w:highlight w:val="none"/>
                <w:lang w:val="en-US" w:eastAsia="zh-CN"/>
              </w:rPr>
              <w:t>物业项目经理</w:t>
            </w:r>
            <w:r>
              <w:rPr>
                <w:rFonts w:hint="eastAsia" w:ascii="仿宋" w:hAnsi="仿宋" w:eastAsia="仿宋" w:cs="仿宋"/>
                <w:b w:val="0"/>
                <w:bCs w:val="0"/>
                <w:color w:val="auto"/>
                <w:sz w:val="24"/>
                <w:szCs w:val="24"/>
                <w:highlight w:val="none"/>
              </w:rPr>
              <w:t>工作经验证明材料。工作经验证明材料内容应当明确拟任人员姓名、</w:t>
            </w:r>
            <w:r>
              <w:rPr>
                <w:rFonts w:hint="eastAsia" w:ascii="仿宋" w:hAnsi="仿宋" w:eastAsia="仿宋" w:cs="仿宋"/>
                <w:b w:val="0"/>
                <w:bCs w:val="0"/>
                <w:color w:val="auto"/>
                <w:sz w:val="24"/>
                <w:szCs w:val="24"/>
                <w:highlight w:val="none"/>
                <w:lang w:val="en-US" w:eastAsia="zh-CN"/>
              </w:rPr>
              <w:t>身份证号、</w:t>
            </w:r>
            <w:r>
              <w:rPr>
                <w:rFonts w:hint="eastAsia" w:ascii="仿宋" w:hAnsi="仿宋" w:eastAsia="仿宋" w:cs="仿宋"/>
                <w:b w:val="0"/>
                <w:bCs w:val="0"/>
                <w:color w:val="auto"/>
                <w:sz w:val="24"/>
                <w:szCs w:val="24"/>
                <w:highlight w:val="none"/>
              </w:rPr>
              <w:t>服务的物业项目名称及业主名称、对应服务时间、任职岗位；</w:t>
            </w:r>
            <w:r>
              <w:rPr>
                <w:rFonts w:hint="default" w:ascii="Calibri" w:hAnsi="Calibri" w:eastAsia="仿宋" w:cs="Calibri"/>
                <w:b w:val="0"/>
                <w:bCs w:val="0"/>
                <w:color w:val="auto"/>
                <w:sz w:val="21"/>
                <w:szCs w:val="21"/>
                <w:highlight w:val="none"/>
              </w:rPr>
              <w:t>②</w:t>
            </w:r>
            <w:r>
              <w:rPr>
                <w:rFonts w:hint="eastAsia" w:ascii="仿宋" w:hAnsi="仿宋" w:eastAsia="仿宋" w:cs="仿宋"/>
                <w:b w:val="0"/>
                <w:bCs w:val="0"/>
                <w:color w:val="auto"/>
                <w:sz w:val="24"/>
                <w:szCs w:val="24"/>
                <w:highlight w:val="none"/>
              </w:rPr>
              <w:t>、若拟派</w:t>
            </w:r>
            <w:r>
              <w:rPr>
                <w:rFonts w:hint="eastAsia" w:ascii="仿宋" w:hAnsi="仿宋" w:eastAsia="仿宋" w:cs="仿宋"/>
                <w:b w:val="0"/>
                <w:bCs w:val="0"/>
                <w:color w:val="auto"/>
                <w:sz w:val="24"/>
                <w:szCs w:val="24"/>
                <w:highlight w:val="none"/>
                <w:lang w:val="en-US" w:eastAsia="zh-CN"/>
              </w:rPr>
              <w:t>人员</w:t>
            </w:r>
            <w:r>
              <w:rPr>
                <w:rFonts w:hint="eastAsia" w:ascii="仿宋" w:hAnsi="仿宋" w:eastAsia="仿宋" w:cs="仿宋"/>
                <w:b w:val="0"/>
                <w:bCs w:val="0"/>
                <w:color w:val="auto"/>
                <w:sz w:val="24"/>
                <w:szCs w:val="24"/>
                <w:highlight w:val="none"/>
              </w:rPr>
              <w:t>单个物业管理项目的服务时间少于</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年，则可提供多个物业管理项目且服务时间可累计；</w:t>
            </w:r>
            <w:r>
              <w:rPr>
                <w:rFonts w:hint="default" w:ascii="Calibri" w:hAnsi="Calibri" w:eastAsia="仿宋" w:cs="Calibri"/>
                <w:b w:val="0"/>
                <w:bCs w:val="0"/>
                <w:color w:val="auto"/>
                <w:sz w:val="21"/>
                <w:szCs w:val="21"/>
                <w:highlight w:val="none"/>
              </w:rPr>
              <w:t>③</w:t>
            </w:r>
            <w:r>
              <w:rPr>
                <w:rFonts w:hint="eastAsia" w:ascii="仿宋" w:hAnsi="仿宋" w:eastAsia="仿宋" w:cs="仿宋"/>
                <w:b w:val="0"/>
                <w:bCs w:val="0"/>
                <w:color w:val="auto"/>
                <w:sz w:val="24"/>
                <w:szCs w:val="24"/>
                <w:highlight w:val="none"/>
              </w:rPr>
              <w:t>、若拟派</w:t>
            </w:r>
            <w:r>
              <w:rPr>
                <w:rFonts w:hint="eastAsia" w:ascii="仿宋" w:hAnsi="仿宋" w:eastAsia="仿宋" w:cs="仿宋"/>
                <w:b w:val="0"/>
                <w:bCs w:val="0"/>
                <w:color w:val="auto"/>
                <w:sz w:val="24"/>
                <w:szCs w:val="24"/>
                <w:highlight w:val="none"/>
                <w:lang w:val="en-US" w:eastAsia="zh-CN"/>
              </w:rPr>
              <w:t>人员</w:t>
            </w:r>
            <w:r>
              <w:rPr>
                <w:rFonts w:hint="eastAsia" w:ascii="仿宋" w:hAnsi="仿宋" w:eastAsia="仿宋" w:cs="仿宋"/>
                <w:b w:val="0"/>
                <w:bCs w:val="0"/>
                <w:color w:val="auto"/>
                <w:sz w:val="24"/>
                <w:szCs w:val="24"/>
                <w:highlight w:val="none"/>
              </w:rPr>
              <w:t>在同时段同时为2个及以上的物业管理项目提供服务的，则该时段只能计算一次服务时间</w:t>
            </w:r>
            <w:r>
              <w:rPr>
                <w:rFonts w:hint="eastAsia" w:ascii="仿宋" w:hAnsi="仿宋" w:eastAsia="仿宋" w:cs="仿宋"/>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④</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以上所有资料需进行电子签章】；</w:t>
            </w:r>
          </w:p>
          <w:p>
            <w:pPr>
              <w:pStyle w:val="7"/>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5</w:t>
            </w:r>
            <w:r>
              <w:rPr>
                <w:rFonts w:hint="eastAsia" w:ascii="仿宋" w:hAnsi="仿宋" w:eastAsia="仿宋" w:cs="仿宋"/>
                <w:b w:val="0"/>
                <w:bCs w:val="0"/>
                <w:color w:val="auto"/>
                <w:sz w:val="24"/>
                <w:szCs w:val="24"/>
                <w:highlight w:val="none"/>
              </w:rPr>
              <w:t>、身心健康，能熟练使用电脑，自觉遵守学校各项规章制度，配合学校后勤工作管理；工作责任心强，积极主动，吃苦耐劳。【说明：提供承诺函并进行电子签章】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安保</w:t>
            </w:r>
            <w:r>
              <w:rPr>
                <w:rFonts w:hint="eastAsia" w:ascii="仿宋" w:hAnsi="仿宋" w:eastAsia="仿宋" w:cs="仿宋"/>
                <w:b w:val="0"/>
                <w:bCs w:val="0"/>
                <w:color w:val="auto"/>
                <w:sz w:val="24"/>
                <w:szCs w:val="24"/>
                <w:highlight w:val="none"/>
              </w:rPr>
              <w:t>人员（含队长1人）</w:t>
            </w: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9</w:t>
            </w:r>
            <w:r>
              <w:rPr>
                <w:rFonts w:hint="eastAsia" w:ascii="仿宋" w:hAnsi="仿宋" w:eastAsia="仿宋" w:cs="仿宋"/>
                <w:b w:val="0"/>
                <w:bCs w:val="0"/>
                <w:color w:val="auto"/>
                <w:sz w:val="24"/>
                <w:szCs w:val="24"/>
                <w:highlight w:val="none"/>
              </w:rPr>
              <w:t>人</w:t>
            </w:r>
          </w:p>
        </w:tc>
        <w:tc>
          <w:tcPr>
            <w:tcW w:w="818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1、性别不限；</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2、法定劳动年龄范围内；初中及以上文化程度。【说明：提供承诺函并加盖电子签章】</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3、持有公安部门颁发的保安员证，具有公安部门出具的有效期内的无犯罪记录证明。（说明：提供承诺函并进行电子签章，入驻校点前提供有效的保安证及无犯罪记录证明复印件。）</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4、其中安保队长1人，学历高中及以上文化程度；【说明：提供学历证书扫描件并加盖电子签章】</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5、安保人员中至少3人具有中级及以上消防设施操作员证（原名：[建（构）筑物消防员]证）上岗；（提供有效证件扫描件并加盖电子签章）</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6、五官端正，无明显疤痕或标志；身心健康，持有《健康证》；【说明：提供承诺函并加盖电子签章】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环境维护人员（含</w:t>
            </w:r>
            <w:r>
              <w:rPr>
                <w:rFonts w:hint="eastAsia" w:ascii="仿宋" w:hAnsi="仿宋" w:eastAsia="仿宋" w:cs="仿宋"/>
                <w:b w:val="0"/>
                <w:bCs w:val="0"/>
                <w:color w:val="auto"/>
                <w:sz w:val="24"/>
                <w:szCs w:val="24"/>
                <w:highlight w:val="none"/>
                <w:lang w:val="en-US" w:eastAsia="zh-CN"/>
              </w:rPr>
              <w:t>班长</w:t>
            </w:r>
            <w:r>
              <w:rPr>
                <w:rFonts w:hint="eastAsia" w:ascii="仿宋" w:hAnsi="仿宋" w:eastAsia="仿宋" w:cs="仿宋"/>
                <w:b w:val="0"/>
                <w:bCs w:val="0"/>
                <w:color w:val="auto"/>
                <w:sz w:val="24"/>
                <w:szCs w:val="24"/>
                <w:highlight w:val="none"/>
              </w:rPr>
              <w:t>1人）</w:t>
            </w: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人</w:t>
            </w:r>
          </w:p>
        </w:tc>
        <w:tc>
          <w:tcPr>
            <w:tcW w:w="818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1、性别不限；</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2、环境维护人员年龄在法定劳动</w:t>
            </w:r>
            <w:r>
              <w:rPr>
                <w:rFonts w:hint="eastAsia" w:ascii="仿宋" w:hAnsi="仿宋" w:eastAsia="仿宋" w:cs="仿宋"/>
                <w:b w:val="0"/>
                <w:bCs w:val="0"/>
                <w:color w:val="auto"/>
                <w:sz w:val="24"/>
                <w:szCs w:val="24"/>
                <w:highlight w:val="none"/>
                <w:lang w:val="en-US" w:eastAsia="zh-CN"/>
              </w:rPr>
              <w:t>年龄</w:t>
            </w:r>
            <w:r>
              <w:rPr>
                <w:rFonts w:hint="eastAsia" w:ascii="仿宋" w:hAnsi="仿宋" w:eastAsia="仿宋" w:cs="仿宋"/>
                <w:b w:val="0"/>
                <w:bCs w:val="0"/>
                <w:color w:val="auto"/>
                <w:sz w:val="24"/>
                <w:szCs w:val="24"/>
                <w:highlight w:val="none"/>
              </w:rPr>
              <w:t>范围内；【说明：提供承诺函并加盖电子签章】</w:t>
            </w:r>
          </w:p>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、身心健康，能吃苦耐劳，态度端正，遵纪守法，品行良好,持《健康证》。【说明：提供承诺函并加盖电子签章】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勤杂兼外</w:t>
            </w:r>
            <w:r>
              <w:rPr>
                <w:rFonts w:hint="eastAsia" w:ascii="仿宋" w:hAnsi="仿宋" w:eastAsia="仿宋" w:cs="仿宋"/>
                <w:b w:val="0"/>
                <w:bCs w:val="0"/>
                <w:color w:val="auto"/>
                <w:sz w:val="24"/>
                <w:szCs w:val="24"/>
                <w:highlight w:val="none"/>
                <w:lang w:val="en-US" w:eastAsia="zh-CN"/>
              </w:rPr>
              <w:t>勤</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rPr>
            </w:pP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1人</w:t>
            </w:r>
          </w:p>
        </w:tc>
        <w:tc>
          <w:tcPr>
            <w:tcW w:w="818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 w:hAnsi="仿宋" w:eastAsia="仿宋" w:cs="仿宋"/>
                <w:b w:val="0"/>
                <w:bCs w:val="0"/>
                <w:color w:val="auto"/>
                <w:sz w:val="24"/>
                <w:szCs w:val="24"/>
                <w:highlight w:val="none"/>
                <w:lang w:val="en-US" w:eastAsia="zh-CN"/>
              </w:rPr>
            </w:pPr>
            <w:bookmarkStart w:id="0" w:name="_GoBack"/>
            <w:r>
              <w:rPr>
                <w:rFonts w:hint="eastAsia" w:ascii="仿宋" w:hAnsi="仿宋" w:eastAsia="仿宋" w:cs="仿宋"/>
                <w:b w:val="0"/>
                <w:bCs w:val="0"/>
                <w:color w:val="auto"/>
                <w:sz w:val="24"/>
                <w:szCs w:val="24"/>
                <w:highlight w:val="none"/>
                <w:lang w:val="en-US" w:eastAsia="zh-CN"/>
              </w:rPr>
              <w:t>法定劳动年龄范围内，身体健康，无精神病史,持有健康证。</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提供：1、</w:t>
            </w:r>
            <w:r>
              <w:rPr>
                <w:rFonts w:hint="eastAsia" w:ascii="仿宋" w:hAnsi="仿宋" w:eastAsia="仿宋" w:cs="仿宋"/>
                <w:b w:val="0"/>
                <w:bCs w:val="0"/>
                <w:color w:val="auto"/>
                <w:sz w:val="24"/>
                <w:szCs w:val="24"/>
                <w:highlight w:val="none"/>
              </w:rPr>
              <w:t>有效的身份证</w:t>
            </w:r>
            <w:r>
              <w:rPr>
                <w:rFonts w:hint="eastAsia" w:ascii="仿宋" w:hAnsi="仿宋" w:eastAsia="仿宋" w:cs="仿宋"/>
                <w:b w:val="0"/>
                <w:bCs w:val="0"/>
                <w:color w:val="auto"/>
                <w:sz w:val="24"/>
                <w:szCs w:val="24"/>
                <w:highlight w:val="none"/>
                <w:lang w:val="en-US" w:eastAsia="zh-CN"/>
              </w:rPr>
              <w:t>复印件并加盖电子签章，供应商须单独承诺入驻校点时提供相应无吸毒史、无犯罪史的证明材料；2、供应商须单独承诺入驻校点后负责日常墙面、地面的简单维修、维护、粉刷以及学校外勤工作；3、会驾驶小型汽车，有两年(含)以上驾龄，提供有效机动车驾驶证（C证及以上）复印件并加盖电子签章。】</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绿化</w:t>
            </w:r>
            <w:r>
              <w:rPr>
                <w:rFonts w:hint="eastAsia" w:ascii="仿宋" w:hAnsi="仿宋" w:eastAsia="仿宋" w:cs="仿宋"/>
                <w:b w:val="0"/>
                <w:bCs w:val="0"/>
                <w:color w:val="auto"/>
                <w:sz w:val="24"/>
                <w:szCs w:val="24"/>
                <w:lang w:val="en-US" w:eastAsia="zh-CN"/>
              </w:rPr>
              <w:t>技工</w:t>
            </w: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人</w:t>
            </w:r>
          </w:p>
        </w:tc>
        <w:tc>
          <w:tcPr>
            <w:tcW w:w="818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1、年龄在法定劳动年龄范围内；【说明：提供承诺函并加盖电子签章】</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2、具有2年及以上非住宅项目绿化岗位的工作经验。【说明：1、提供拟派</w:t>
            </w:r>
            <w:r>
              <w:rPr>
                <w:rFonts w:hint="eastAsia" w:ascii="仿宋" w:hAnsi="仿宋" w:eastAsia="仿宋" w:cs="仿宋"/>
                <w:b w:val="0"/>
                <w:bCs w:val="0"/>
                <w:color w:val="auto"/>
                <w:sz w:val="24"/>
                <w:szCs w:val="24"/>
                <w:lang w:val="en-US" w:eastAsia="zh-CN"/>
              </w:rPr>
              <w:t>人员</w:t>
            </w:r>
            <w:r>
              <w:rPr>
                <w:rFonts w:hint="eastAsia" w:ascii="仿宋" w:hAnsi="仿宋" w:eastAsia="仿宋" w:cs="仿宋"/>
                <w:b w:val="0"/>
                <w:bCs w:val="0"/>
                <w:color w:val="auto"/>
                <w:sz w:val="24"/>
                <w:szCs w:val="24"/>
              </w:rPr>
              <w:t>被服务单位出具的</w:t>
            </w:r>
            <w:r>
              <w:rPr>
                <w:rFonts w:hint="eastAsia" w:ascii="仿宋" w:hAnsi="仿宋" w:eastAsia="仿宋" w:cs="仿宋"/>
                <w:b w:val="0"/>
                <w:bCs w:val="0"/>
                <w:color w:val="auto"/>
                <w:sz w:val="24"/>
                <w:szCs w:val="24"/>
                <w:lang w:val="en-US" w:eastAsia="zh-CN"/>
              </w:rPr>
              <w:t>绿化养护</w:t>
            </w:r>
            <w:r>
              <w:rPr>
                <w:rFonts w:hint="eastAsia" w:ascii="仿宋" w:hAnsi="仿宋" w:eastAsia="仿宋" w:cs="仿宋"/>
                <w:b w:val="0"/>
                <w:bCs w:val="0"/>
                <w:color w:val="auto"/>
                <w:sz w:val="24"/>
                <w:szCs w:val="24"/>
              </w:rPr>
              <w:t>工作经验证明材料。工作经验证明材料内容应当明确拟任人员姓名、</w:t>
            </w:r>
            <w:r>
              <w:rPr>
                <w:rFonts w:hint="eastAsia" w:ascii="仿宋" w:hAnsi="仿宋" w:eastAsia="仿宋" w:cs="仿宋"/>
                <w:b w:val="0"/>
                <w:bCs w:val="0"/>
                <w:color w:val="auto"/>
                <w:sz w:val="24"/>
                <w:szCs w:val="24"/>
                <w:lang w:val="en-US" w:eastAsia="zh-CN"/>
              </w:rPr>
              <w:t>身份证号、</w:t>
            </w:r>
            <w:r>
              <w:rPr>
                <w:rFonts w:hint="eastAsia" w:ascii="仿宋" w:hAnsi="仿宋" w:eastAsia="仿宋" w:cs="仿宋"/>
                <w:b w:val="0"/>
                <w:bCs w:val="0"/>
                <w:color w:val="auto"/>
                <w:sz w:val="24"/>
                <w:szCs w:val="24"/>
              </w:rPr>
              <w:t>服务的物业项目名称及业主名称、对应服务时间、任职岗位</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服务内容</w:t>
            </w:r>
            <w:r>
              <w:rPr>
                <w:rFonts w:hint="eastAsia" w:ascii="仿宋" w:hAnsi="仿宋" w:eastAsia="仿宋" w:cs="仿宋"/>
                <w:b w:val="0"/>
                <w:bCs w:val="0"/>
                <w:color w:val="auto"/>
                <w:sz w:val="24"/>
                <w:szCs w:val="24"/>
              </w:rPr>
              <w:t>；2、若拟派</w:t>
            </w:r>
            <w:r>
              <w:rPr>
                <w:rFonts w:hint="eastAsia" w:ascii="仿宋" w:hAnsi="仿宋" w:eastAsia="仿宋" w:cs="仿宋"/>
                <w:b w:val="0"/>
                <w:bCs w:val="0"/>
                <w:color w:val="auto"/>
                <w:sz w:val="24"/>
                <w:szCs w:val="24"/>
                <w:lang w:val="en-US" w:eastAsia="zh-CN"/>
              </w:rPr>
              <w:t>人员</w:t>
            </w:r>
            <w:r>
              <w:rPr>
                <w:rFonts w:hint="eastAsia" w:ascii="仿宋" w:hAnsi="仿宋" w:eastAsia="仿宋" w:cs="仿宋"/>
                <w:b w:val="0"/>
                <w:bCs w:val="0"/>
                <w:color w:val="auto"/>
                <w:sz w:val="24"/>
                <w:szCs w:val="24"/>
              </w:rPr>
              <w:t>单个物业管理项目的服务时间少于</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年，则可提供多个物业管理项目且服务时间可累计；3、若拟派</w:t>
            </w:r>
            <w:r>
              <w:rPr>
                <w:rFonts w:hint="eastAsia" w:ascii="仿宋" w:hAnsi="仿宋" w:eastAsia="仿宋" w:cs="仿宋"/>
                <w:b w:val="0"/>
                <w:bCs w:val="0"/>
                <w:color w:val="auto"/>
                <w:sz w:val="24"/>
                <w:szCs w:val="24"/>
                <w:lang w:val="en-US" w:eastAsia="zh-CN"/>
              </w:rPr>
              <w:t>人员</w:t>
            </w:r>
            <w:r>
              <w:rPr>
                <w:rFonts w:hint="eastAsia" w:ascii="仿宋" w:hAnsi="仿宋" w:eastAsia="仿宋" w:cs="仿宋"/>
                <w:b w:val="0"/>
                <w:bCs w:val="0"/>
                <w:color w:val="auto"/>
                <w:sz w:val="24"/>
                <w:szCs w:val="24"/>
              </w:rPr>
              <w:t>在同时段同时为2个及以上的物业管理项目提供服务的，则该时段只能计算一次服务时间</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4</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以上所有资料需进行电子签章】</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3、身体健康，责任心强；熟悉农药、杀虫药剂及绿化机器的使用知识。【说明：提供承诺函并加盖电子签章】</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w:t>
            </w:r>
            <w:r>
              <w:rPr>
                <w:rFonts w:hint="eastAsia" w:ascii="仿宋" w:hAnsi="仿宋" w:eastAsia="仿宋" w:cs="仿宋"/>
                <w:color w:val="auto"/>
                <w:sz w:val="24"/>
                <w:szCs w:val="24"/>
                <w:lang w:val="en-US" w:eastAsia="zh-CN"/>
              </w:rPr>
              <w:t>具</w:t>
            </w:r>
            <w:r>
              <w:rPr>
                <w:rFonts w:hint="eastAsia" w:ascii="仿宋" w:hAnsi="仿宋" w:eastAsia="仿宋" w:cs="仿宋"/>
                <w:color w:val="auto"/>
                <w:sz w:val="24"/>
                <w:szCs w:val="24"/>
                <w:highlight w:val="none"/>
                <w:lang w:val="en-US" w:eastAsia="zh-CN"/>
              </w:rPr>
              <w:t>有人社部门颁发的中级及以上园林类资格证</w:t>
            </w:r>
            <w:r>
              <w:rPr>
                <w:rFonts w:hint="eastAsia" w:ascii="仿宋" w:hAnsi="仿宋" w:eastAsia="仿宋" w:cs="仿宋"/>
                <w:b w:val="0"/>
                <w:bCs w:val="0"/>
                <w:color w:val="auto"/>
                <w:sz w:val="24"/>
                <w:szCs w:val="24"/>
              </w:rPr>
              <w:t>。【说明：提供有效的证书扫描件并加盖电子签章】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水电日常维修人员</w:t>
            </w:r>
          </w:p>
        </w:tc>
        <w:tc>
          <w:tcPr>
            <w:tcW w:w="877"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人</w:t>
            </w:r>
          </w:p>
        </w:tc>
        <w:tc>
          <w:tcPr>
            <w:tcW w:w="818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1、年龄在法定劳动年龄范围内；【说明：提供承诺函并加盖电子签章】</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2、具有中华人民共和国特种设备作业操作证（作业类别：高压电工</w:t>
            </w:r>
            <w:r>
              <w:rPr>
                <w:rFonts w:hint="eastAsia" w:ascii="仿宋" w:hAnsi="仿宋" w:eastAsia="仿宋" w:cs="仿宋"/>
                <w:b w:val="0"/>
                <w:bCs w:val="0"/>
                <w:color w:val="auto"/>
                <w:sz w:val="24"/>
                <w:szCs w:val="24"/>
                <w:lang w:val="en-US" w:eastAsia="zh-CN"/>
              </w:rPr>
              <w:t>和</w:t>
            </w:r>
            <w:r>
              <w:rPr>
                <w:rFonts w:hint="eastAsia" w:ascii="仿宋" w:hAnsi="仿宋" w:eastAsia="仿宋" w:cs="仿宋"/>
                <w:b w:val="0"/>
                <w:bCs w:val="0"/>
                <w:color w:val="auto"/>
                <w:sz w:val="24"/>
                <w:szCs w:val="24"/>
              </w:rPr>
              <w:t>低压电工）【说明：提供证书扫描件并加盖电子签章】</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3、具有2年及以上非住宅项目维修岗位的工作经验证明。【说明：1、提供拟派</w:t>
            </w:r>
            <w:r>
              <w:rPr>
                <w:rFonts w:hint="eastAsia" w:ascii="仿宋" w:hAnsi="仿宋" w:eastAsia="仿宋" w:cs="仿宋"/>
                <w:b w:val="0"/>
                <w:bCs w:val="0"/>
                <w:color w:val="auto"/>
                <w:sz w:val="24"/>
                <w:szCs w:val="24"/>
                <w:lang w:val="en-US" w:eastAsia="zh-CN"/>
              </w:rPr>
              <w:t>人员</w:t>
            </w:r>
            <w:r>
              <w:rPr>
                <w:rFonts w:hint="eastAsia" w:ascii="仿宋" w:hAnsi="仿宋" w:eastAsia="仿宋" w:cs="仿宋"/>
                <w:b w:val="0"/>
                <w:bCs w:val="0"/>
                <w:color w:val="auto"/>
                <w:sz w:val="24"/>
                <w:szCs w:val="24"/>
              </w:rPr>
              <w:t>被服务单位出具的</w:t>
            </w:r>
            <w:r>
              <w:rPr>
                <w:rFonts w:hint="eastAsia" w:ascii="仿宋" w:hAnsi="仿宋" w:eastAsia="仿宋" w:cs="仿宋"/>
                <w:b w:val="0"/>
                <w:bCs w:val="0"/>
                <w:color w:val="auto"/>
                <w:sz w:val="24"/>
                <w:szCs w:val="24"/>
                <w:lang w:val="en-US" w:eastAsia="zh-CN"/>
              </w:rPr>
              <w:t>维修主管</w:t>
            </w:r>
            <w:r>
              <w:rPr>
                <w:rFonts w:hint="eastAsia" w:ascii="仿宋" w:hAnsi="仿宋" w:eastAsia="仿宋" w:cs="仿宋"/>
                <w:b w:val="0"/>
                <w:bCs w:val="0"/>
                <w:color w:val="auto"/>
                <w:sz w:val="24"/>
                <w:szCs w:val="24"/>
              </w:rPr>
              <w:t>工作经验证明材料。工作经验证明材料内容应当明确拟任人员姓名、</w:t>
            </w:r>
            <w:r>
              <w:rPr>
                <w:rFonts w:hint="eastAsia" w:ascii="仿宋" w:hAnsi="仿宋" w:eastAsia="仿宋" w:cs="仿宋"/>
                <w:b w:val="0"/>
                <w:bCs w:val="0"/>
                <w:color w:val="auto"/>
                <w:sz w:val="24"/>
                <w:szCs w:val="24"/>
                <w:lang w:val="en-US" w:eastAsia="zh-CN"/>
              </w:rPr>
              <w:t>身份证号、</w:t>
            </w:r>
            <w:r>
              <w:rPr>
                <w:rFonts w:hint="eastAsia" w:ascii="仿宋" w:hAnsi="仿宋" w:eastAsia="仿宋" w:cs="仿宋"/>
                <w:b w:val="0"/>
                <w:bCs w:val="0"/>
                <w:color w:val="auto"/>
                <w:sz w:val="24"/>
                <w:szCs w:val="24"/>
              </w:rPr>
              <w:t>服务的物业项目名称及业主名称、对应服务时间、任职岗位；2、若拟派</w:t>
            </w:r>
            <w:r>
              <w:rPr>
                <w:rFonts w:hint="eastAsia" w:ascii="仿宋" w:hAnsi="仿宋" w:eastAsia="仿宋" w:cs="仿宋"/>
                <w:b w:val="0"/>
                <w:bCs w:val="0"/>
                <w:color w:val="auto"/>
                <w:sz w:val="24"/>
                <w:szCs w:val="24"/>
                <w:lang w:val="en-US" w:eastAsia="zh-CN"/>
              </w:rPr>
              <w:t>人员</w:t>
            </w:r>
            <w:r>
              <w:rPr>
                <w:rFonts w:hint="eastAsia" w:ascii="仿宋" w:hAnsi="仿宋" w:eastAsia="仿宋" w:cs="仿宋"/>
                <w:b w:val="0"/>
                <w:bCs w:val="0"/>
                <w:color w:val="auto"/>
                <w:sz w:val="24"/>
                <w:szCs w:val="24"/>
              </w:rPr>
              <w:t>单个物业管理项目的服务时间少于</w:t>
            </w:r>
            <w:r>
              <w:rPr>
                <w:rFonts w:hint="eastAsia" w:ascii="仿宋" w:hAnsi="仿宋" w:eastAsia="仿宋" w:cs="仿宋"/>
                <w:b w:val="0"/>
                <w:bCs w:val="0"/>
                <w:color w:val="auto"/>
                <w:sz w:val="24"/>
                <w:szCs w:val="24"/>
                <w:lang w:val="en-US" w:eastAsia="zh-CN"/>
              </w:rPr>
              <w:t>2</w:t>
            </w:r>
            <w:r>
              <w:rPr>
                <w:rFonts w:hint="eastAsia" w:ascii="仿宋" w:hAnsi="仿宋" w:eastAsia="仿宋" w:cs="仿宋"/>
                <w:b w:val="0"/>
                <w:bCs w:val="0"/>
                <w:color w:val="auto"/>
                <w:sz w:val="24"/>
                <w:szCs w:val="24"/>
              </w:rPr>
              <w:t>年，则可提供多个物业管理项目且服务时间可累计；3、若拟派</w:t>
            </w:r>
            <w:r>
              <w:rPr>
                <w:rFonts w:hint="eastAsia" w:ascii="仿宋" w:hAnsi="仿宋" w:eastAsia="仿宋" w:cs="仿宋"/>
                <w:b w:val="0"/>
                <w:bCs w:val="0"/>
                <w:color w:val="auto"/>
                <w:sz w:val="24"/>
                <w:szCs w:val="24"/>
                <w:lang w:val="en-US" w:eastAsia="zh-CN"/>
              </w:rPr>
              <w:t>人员</w:t>
            </w:r>
            <w:r>
              <w:rPr>
                <w:rFonts w:hint="eastAsia" w:ascii="仿宋" w:hAnsi="仿宋" w:eastAsia="仿宋" w:cs="仿宋"/>
                <w:b w:val="0"/>
                <w:bCs w:val="0"/>
                <w:color w:val="auto"/>
                <w:sz w:val="24"/>
                <w:szCs w:val="24"/>
              </w:rPr>
              <w:t>在同时段同时为2个及以上的物业管理项目提供服务的，则该时段只能计算一次服务时间</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4</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rPr>
              <w:t>以上所有资料需进行电子签章】</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4、身体健康、心理健康，能吃苦耐劳，态度端正，遵纪守法，品行良好。【说明：提供承诺函并加盖电子签章】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97" w:type="dxa"/>
            <w:gridSpan w:val="3"/>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 xml:space="preserve">合计 </w:t>
            </w:r>
            <w:r>
              <w:rPr>
                <w:rFonts w:hint="eastAsia" w:ascii="仿宋" w:hAnsi="仿宋" w:eastAsia="仿宋" w:cs="仿宋"/>
                <w:b w:val="0"/>
                <w:bCs w:val="0"/>
                <w:color w:val="auto"/>
                <w:sz w:val="24"/>
                <w:szCs w:val="24"/>
                <w:lang w:val="en-US" w:eastAsia="zh-CN"/>
              </w:rPr>
              <w:t>19</w:t>
            </w:r>
            <w:r>
              <w:rPr>
                <w:rFonts w:hint="eastAsia" w:ascii="仿宋" w:hAnsi="仿宋" w:eastAsia="仿宋" w:cs="仿宋"/>
                <w:b w:val="0"/>
                <w:bCs w:val="0"/>
                <w:color w:val="auto"/>
                <w:sz w:val="24"/>
                <w:szCs w:val="24"/>
              </w:rPr>
              <w:t>人</w:t>
            </w:r>
          </w:p>
        </w:tc>
      </w:tr>
    </w:tbl>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color w:val="auto"/>
          <w:sz w:val="24"/>
          <w:szCs w:val="24"/>
        </w:rPr>
        <w:t>三、</w:t>
      </w:r>
      <w:r>
        <w:rPr>
          <w:rFonts w:ascii="仿宋" w:hAnsi="仿宋" w:eastAsia="仿宋" w:cs="仿宋"/>
          <w:b/>
          <w:bCs/>
          <w:color w:val="auto"/>
          <w:sz w:val="24"/>
          <w:szCs w:val="24"/>
        </w:rPr>
        <w:t>项目服务总体要求</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1、本项目服务包含整个管理区域内的</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服务、校园公共区域清洁卫生服务、公共绿化养护服务、设施设备维护、培训服务、学校大型活动保障及其它临时服务。每年寒暑假结束前需对学校进行一次开荒保洁，要求：全校地面清扫及清洗、打磨、内墙浮尘清扫、所有玻璃擦拭清洁、绿地全面养护；壁扇、吊扇清洁及检查、窗帘清洗；汛期</w:t>
      </w:r>
      <w:r>
        <w:rPr>
          <w:rFonts w:hint="eastAsia" w:ascii="仿宋" w:hAnsi="仿宋" w:eastAsia="仿宋" w:cs="仿宋"/>
          <w:color w:val="auto"/>
          <w:sz w:val="24"/>
          <w:szCs w:val="24"/>
          <w:lang w:val="en-US" w:eastAsia="zh-CN"/>
        </w:rPr>
        <w:t>前</w:t>
      </w:r>
      <w:r>
        <w:rPr>
          <w:rFonts w:ascii="仿宋" w:hAnsi="仿宋" w:eastAsia="仿宋" w:cs="仿宋"/>
          <w:color w:val="auto"/>
          <w:sz w:val="24"/>
          <w:szCs w:val="24"/>
        </w:rPr>
        <w:t>清掏屋面及地面排水管网等。(提供承诺函）</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hint="eastAsia" w:ascii="仿宋" w:hAnsi="仿宋" w:eastAsia="仿宋" w:cs="仿宋"/>
          <w:b w:val="0"/>
          <w:bCs w:val="0"/>
          <w:color w:val="auto"/>
          <w:sz w:val="24"/>
          <w:szCs w:val="24"/>
          <w:lang w:eastAsia="zh-CN"/>
        </w:rPr>
      </w:pPr>
      <w:r>
        <w:rPr>
          <w:rFonts w:ascii="仿宋" w:hAnsi="仿宋" w:eastAsia="仿宋" w:cs="仿宋"/>
          <w:b w:val="0"/>
          <w:bCs w:val="0"/>
          <w:color w:val="auto"/>
          <w:sz w:val="24"/>
          <w:szCs w:val="24"/>
        </w:rPr>
        <w:t>2、投标人为本项目配置的所有人员要求政治合格，身体健康，</w:t>
      </w:r>
      <w:r>
        <w:rPr>
          <w:rFonts w:hint="eastAsia" w:ascii="仿宋" w:hAnsi="仿宋" w:eastAsia="仿宋" w:cs="仿宋"/>
          <w:b w:val="0"/>
          <w:bCs w:val="0"/>
          <w:color w:val="auto"/>
          <w:sz w:val="24"/>
          <w:szCs w:val="24"/>
          <w:lang w:val="en-US" w:eastAsia="zh-CN"/>
        </w:rPr>
        <w:t>按规定持证上岗（定期复审的须提供有效复审证明材料），</w:t>
      </w:r>
      <w:r>
        <w:rPr>
          <w:rFonts w:ascii="仿宋" w:hAnsi="仿宋" w:eastAsia="仿宋" w:cs="仿宋"/>
          <w:b w:val="0"/>
          <w:bCs w:val="0"/>
          <w:color w:val="auto"/>
          <w:sz w:val="24"/>
          <w:szCs w:val="24"/>
        </w:rPr>
        <w:t>无吸毒史、犯罪史</w:t>
      </w:r>
      <w:r>
        <w:rPr>
          <w:rFonts w:hint="eastAsia" w:ascii="仿宋" w:hAnsi="仿宋" w:eastAsia="仿宋" w:cs="仿宋"/>
          <w:b w:val="0"/>
          <w:bCs w:val="0"/>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513" w:firstLineChars="214"/>
        <w:jc w:val="left"/>
        <w:textAlignment w:val="auto"/>
        <w:rPr>
          <w:rFonts w:ascii="仿宋" w:hAnsi="仿宋" w:eastAsia="仿宋" w:cs="仿宋"/>
          <w:b w:val="0"/>
          <w:bCs w:val="0"/>
          <w:color w:val="auto"/>
          <w:sz w:val="24"/>
          <w:szCs w:val="24"/>
          <w:highlight w:val="none"/>
        </w:rPr>
      </w:pPr>
      <w:r>
        <w:rPr>
          <w:rFonts w:ascii="仿宋" w:hAnsi="仿宋" w:eastAsia="仿宋" w:cs="仿宋"/>
          <w:color w:val="auto"/>
          <w:sz w:val="24"/>
          <w:szCs w:val="24"/>
        </w:rPr>
        <w:t>3、本项目服务期间，投标人拟派的项目</w:t>
      </w:r>
      <w:r>
        <w:rPr>
          <w:rFonts w:hint="eastAsia" w:ascii="仿宋" w:hAnsi="仿宋" w:eastAsia="仿宋" w:cs="仿宋"/>
          <w:color w:val="auto"/>
          <w:sz w:val="24"/>
          <w:szCs w:val="24"/>
          <w:lang w:val="en-US" w:eastAsia="zh-CN"/>
        </w:rPr>
        <w:t>管理人员</w:t>
      </w:r>
      <w:r>
        <w:rPr>
          <w:rFonts w:ascii="仿宋" w:hAnsi="仿宋" w:eastAsia="仿宋" w:cs="仿宋"/>
          <w:color w:val="auto"/>
          <w:sz w:val="24"/>
          <w:szCs w:val="24"/>
        </w:rPr>
        <w:t>、</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队长及需持证上岗的服务人员须与</w:t>
      </w:r>
      <w:r>
        <w:rPr>
          <w:rFonts w:hint="eastAsia" w:ascii="仿宋" w:hAnsi="仿宋" w:eastAsia="仿宋" w:cs="仿宋"/>
          <w:color w:val="auto"/>
          <w:sz w:val="24"/>
          <w:szCs w:val="24"/>
          <w:lang w:val="en-US" w:eastAsia="zh-CN"/>
        </w:rPr>
        <w:t>投标文件拟派人员、</w:t>
      </w:r>
      <w:r>
        <w:rPr>
          <w:rFonts w:ascii="仿宋" w:hAnsi="仿宋" w:eastAsia="仿宋" w:cs="仿宋"/>
          <w:color w:val="auto"/>
          <w:sz w:val="24"/>
          <w:szCs w:val="24"/>
        </w:rPr>
        <w:t>合同签订时拟派的服务人员保持一致，若服务人员需更换，须及时上报采购人，经采购人同意认可后方可更换，未经采购人同意更换项目</w:t>
      </w:r>
      <w:r>
        <w:rPr>
          <w:rFonts w:hint="eastAsia" w:ascii="仿宋" w:hAnsi="仿宋" w:eastAsia="仿宋" w:cs="仿宋"/>
          <w:color w:val="auto"/>
          <w:sz w:val="24"/>
          <w:szCs w:val="24"/>
          <w:lang w:val="en-US" w:eastAsia="zh-CN"/>
        </w:rPr>
        <w:t>管理人员</w:t>
      </w:r>
      <w:r>
        <w:rPr>
          <w:rFonts w:ascii="仿宋" w:hAnsi="仿宋" w:eastAsia="仿宋" w:cs="仿宋"/>
          <w:color w:val="auto"/>
          <w:sz w:val="24"/>
          <w:szCs w:val="24"/>
        </w:rPr>
        <w:t>的在当月物管费中扣款10000元/</w:t>
      </w:r>
      <w:r>
        <w:rPr>
          <w:rFonts w:hint="eastAsia" w:ascii="仿宋" w:hAnsi="仿宋" w:eastAsia="仿宋" w:cs="仿宋"/>
          <w:color w:val="auto"/>
          <w:sz w:val="24"/>
          <w:szCs w:val="24"/>
          <w:lang w:val="en-US" w:eastAsia="zh-CN"/>
        </w:rPr>
        <w:t>人/</w:t>
      </w:r>
      <w:r>
        <w:rPr>
          <w:rFonts w:ascii="仿宋" w:hAnsi="仿宋" w:eastAsia="仿宋" w:cs="仿宋"/>
          <w:color w:val="auto"/>
          <w:sz w:val="24"/>
          <w:szCs w:val="24"/>
        </w:rPr>
        <w:t>次，更换其他人员（</w:t>
      </w:r>
      <w:r>
        <w:rPr>
          <w:rFonts w:hint="eastAsia" w:ascii="仿宋" w:hAnsi="仿宋" w:eastAsia="仿宋" w:cs="仿宋"/>
          <w:color w:val="auto"/>
          <w:sz w:val="24"/>
          <w:szCs w:val="24"/>
          <w:lang w:eastAsia="zh-CN"/>
        </w:rPr>
        <w:t>安保</w:t>
      </w:r>
      <w:r>
        <w:rPr>
          <w:rFonts w:hint="eastAsia" w:ascii="仿宋" w:hAnsi="仿宋" w:eastAsia="仿宋" w:cs="仿宋"/>
          <w:color w:val="auto"/>
          <w:sz w:val="24"/>
          <w:szCs w:val="24"/>
          <w:lang w:val="en-US" w:eastAsia="zh-CN"/>
        </w:rPr>
        <w:t>队长</w:t>
      </w:r>
      <w:r>
        <w:rPr>
          <w:rFonts w:ascii="仿宋" w:hAnsi="仿宋" w:eastAsia="仿宋" w:cs="仿宋"/>
          <w:color w:val="auto"/>
          <w:sz w:val="24"/>
          <w:szCs w:val="24"/>
        </w:rPr>
        <w:t>及需持证上岗的服务人员）扣款5000元/人/次，且采购人有权终止与中标人的服务合同。</w:t>
      </w:r>
      <w:r>
        <w:rPr>
          <w:rFonts w:ascii="仿宋" w:hAnsi="仿宋" w:eastAsia="仿宋" w:cs="仿宋"/>
          <w:b w:val="0"/>
          <w:bCs w:val="0"/>
          <w:color w:val="auto"/>
          <w:sz w:val="24"/>
          <w:szCs w:val="24"/>
          <w:highlight w:val="none"/>
          <w:shd w:val="clear" w:fill="FFFFFF"/>
        </w:rPr>
        <w:t>（投标人单独提供承诺函，格式自拟，未提供视为未实质性响应）</w:t>
      </w:r>
    </w:p>
    <w:p>
      <w:pPr>
        <w:pStyle w:val="7"/>
        <w:spacing w:line="360" w:lineRule="auto"/>
        <w:ind w:firstLine="482"/>
        <w:jc w:val="left"/>
        <w:rPr>
          <w:rFonts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4、</w:t>
      </w:r>
      <w:r>
        <w:rPr>
          <w:rFonts w:ascii="仿宋" w:hAnsi="仿宋" w:eastAsia="仿宋" w:cs="仿宋"/>
          <w:b w:val="0"/>
          <w:bCs w:val="0"/>
          <w:color w:val="auto"/>
          <w:sz w:val="24"/>
          <w:szCs w:val="24"/>
          <w:highlight w:val="none"/>
          <w:shd w:val="clear" w:fill="FFFFFF"/>
        </w:rPr>
        <w:t>投标人为本项目配置的服务人员数量不少于</w:t>
      </w:r>
      <w:r>
        <w:rPr>
          <w:rFonts w:hint="eastAsia" w:ascii="仿宋" w:hAnsi="仿宋" w:eastAsia="仿宋" w:cs="仿宋"/>
          <w:b w:val="0"/>
          <w:bCs w:val="0"/>
          <w:color w:val="auto"/>
          <w:sz w:val="24"/>
          <w:szCs w:val="24"/>
          <w:highlight w:val="none"/>
          <w:shd w:val="clear" w:fill="FFFFFF"/>
          <w:lang w:val="en-US" w:eastAsia="zh-CN"/>
        </w:rPr>
        <w:t>19</w:t>
      </w:r>
      <w:r>
        <w:rPr>
          <w:rFonts w:ascii="仿宋" w:hAnsi="仿宋" w:eastAsia="仿宋" w:cs="仿宋"/>
          <w:b w:val="0"/>
          <w:bCs w:val="0"/>
          <w:color w:val="auto"/>
          <w:sz w:val="24"/>
          <w:szCs w:val="24"/>
          <w:highlight w:val="none"/>
          <w:shd w:val="clear" w:fill="FFFFFF"/>
        </w:rPr>
        <w:t>人，只针对本项目提供物业服务，本项目所有物业服务人员均为全职不得兼职</w:t>
      </w:r>
      <w:r>
        <w:rPr>
          <w:rFonts w:hint="eastAsia" w:ascii="仿宋" w:hAnsi="仿宋" w:eastAsia="仿宋" w:cs="仿宋"/>
          <w:b w:val="0"/>
          <w:bCs w:val="0"/>
          <w:color w:val="auto"/>
          <w:sz w:val="24"/>
          <w:szCs w:val="24"/>
          <w:highlight w:val="none"/>
          <w:shd w:val="clear" w:fill="FFFFFF"/>
          <w:lang w:val="en-US" w:eastAsia="zh-CN"/>
        </w:rPr>
        <w:t>,</w:t>
      </w:r>
      <w:r>
        <w:rPr>
          <w:rFonts w:ascii="仿宋" w:hAnsi="仿宋" w:eastAsia="仿宋" w:cs="仿宋"/>
          <w:b w:val="0"/>
          <w:bCs w:val="0"/>
          <w:color w:val="auto"/>
          <w:sz w:val="24"/>
          <w:szCs w:val="24"/>
          <w:highlight w:val="none"/>
          <w:shd w:val="clear" w:fill="FFFFFF"/>
        </w:rPr>
        <w:t>中标人与上述人员全员签订全日制用工《劳动合同》（非劳务合同），中标人为上述人员全员购买城镇职工社会保险，采购人有权根据实际情况调整岗位设置。（投标人单独提供承诺函，格式自拟，未提供视为未实质性响应）</w:t>
      </w:r>
    </w:p>
    <w:p>
      <w:pPr>
        <w:pStyle w:val="7"/>
        <w:spacing w:line="360" w:lineRule="auto"/>
        <w:ind w:firstLine="482"/>
        <w:jc w:val="left"/>
        <w:rPr>
          <w:rFonts w:ascii="仿宋" w:hAnsi="仿宋" w:eastAsia="仿宋" w:cs="仿宋"/>
          <w:b w:val="0"/>
          <w:bCs w:val="0"/>
          <w:color w:val="auto"/>
          <w:sz w:val="24"/>
          <w:szCs w:val="24"/>
          <w:highlight w:val="none"/>
          <w:shd w:val="clear" w:fill="FFFFFF"/>
        </w:rPr>
      </w:pPr>
      <w:r>
        <w:rPr>
          <w:rFonts w:hint="eastAsia" w:ascii="仿宋" w:hAnsi="仿宋" w:eastAsia="仿宋" w:cs="仿宋"/>
          <w:b w:val="0"/>
          <w:bCs w:val="0"/>
          <w:color w:val="auto"/>
          <w:sz w:val="24"/>
          <w:szCs w:val="24"/>
          <w:highlight w:val="none"/>
          <w:shd w:val="clear" w:fill="FFFFFF"/>
          <w:lang w:val="en-US" w:eastAsia="zh-CN"/>
        </w:rPr>
        <w:t>5、</w:t>
      </w:r>
      <w:r>
        <w:rPr>
          <w:rFonts w:ascii="仿宋" w:hAnsi="仿宋" w:eastAsia="仿宋" w:cs="仿宋"/>
          <w:b w:val="0"/>
          <w:bCs w:val="0"/>
          <w:color w:val="auto"/>
          <w:sz w:val="24"/>
          <w:szCs w:val="24"/>
          <w:highlight w:val="none"/>
          <w:shd w:val="clear" w:fill="FFFFFF"/>
        </w:rPr>
        <w:t>中标人须按投标文件的项目拟配人数足额满编运行，服务人员因辞退或辞职等原因造成的缺岗，须在3天内补足，超出3天未到岗，则每缺岗一天按项目月物业服务费的1%扣除物业服务费。（投标人单独提供承诺函，格式自拟，未提供视为未实质性响应）</w:t>
      </w:r>
    </w:p>
    <w:p>
      <w:pPr>
        <w:pStyle w:val="7"/>
        <w:spacing w:line="360" w:lineRule="auto"/>
        <w:ind w:firstLine="480"/>
        <w:jc w:val="left"/>
        <w:rPr>
          <w:rFonts w:hint="eastAsia" w:ascii="仿宋" w:hAnsi="仿宋" w:eastAsia="仿宋" w:cs="仿宋"/>
          <w:b w:val="0"/>
          <w:bCs w:val="0"/>
          <w:color w:val="auto"/>
          <w:sz w:val="24"/>
          <w:szCs w:val="24"/>
          <w:highlight w:val="none"/>
          <w:shd w:val="clear" w:fill="FFFFFF"/>
          <w:lang w:val="en-US" w:eastAsia="zh-CN"/>
        </w:rPr>
      </w:pPr>
      <w:r>
        <w:rPr>
          <w:rFonts w:hint="eastAsia" w:ascii="仿宋" w:hAnsi="仿宋" w:eastAsia="仿宋" w:cs="仿宋"/>
          <w:b w:val="0"/>
          <w:bCs w:val="0"/>
          <w:color w:val="auto"/>
          <w:sz w:val="24"/>
          <w:szCs w:val="24"/>
          <w:highlight w:val="none"/>
          <w:shd w:val="clear" w:fill="FFFFFF"/>
          <w:lang w:val="en-US" w:eastAsia="zh-CN"/>
        </w:rPr>
        <w:t>6、</w:t>
      </w:r>
      <w:r>
        <w:rPr>
          <w:rFonts w:ascii="仿宋" w:hAnsi="仿宋" w:eastAsia="仿宋" w:cs="仿宋"/>
          <w:b w:val="0"/>
          <w:bCs w:val="0"/>
          <w:color w:val="auto"/>
          <w:sz w:val="24"/>
          <w:szCs w:val="24"/>
          <w:highlight w:val="none"/>
        </w:rPr>
        <w:t>供应商的投标报价包含完成所有服务内容所需的全部费用</w:t>
      </w:r>
      <w:r>
        <w:rPr>
          <w:rFonts w:ascii="仿宋" w:hAnsi="仿宋" w:eastAsia="仿宋" w:cs="仿宋"/>
          <w:b w:val="0"/>
          <w:bCs w:val="0"/>
          <w:color w:val="auto"/>
          <w:sz w:val="24"/>
          <w:szCs w:val="24"/>
          <w:highlight w:val="none"/>
          <w:shd w:val="clear" w:fill="FFFFFF"/>
        </w:rPr>
        <w:t>，</w:t>
      </w:r>
      <w:r>
        <w:rPr>
          <w:rFonts w:hint="eastAsia" w:ascii="仿宋" w:hAnsi="仿宋" w:eastAsia="仿宋" w:cs="仿宋"/>
          <w:b w:val="0"/>
          <w:bCs w:val="0"/>
          <w:color w:val="auto"/>
          <w:sz w:val="24"/>
          <w:szCs w:val="24"/>
          <w:highlight w:val="none"/>
          <w:shd w:val="clear" w:fill="FFFFFF"/>
          <w:lang w:val="en-US" w:eastAsia="zh-CN"/>
        </w:rPr>
        <w:t>具体</w:t>
      </w:r>
      <w:r>
        <w:rPr>
          <w:rFonts w:ascii="仿宋" w:hAnsi="仿宋" w:eastAsia="仿宋" w:cs="仿宋"/>
          <w:b w:val="0"/>
          <w:bCs w:val="0"/>
          <w:color w:val="auto"/>
          <w:sz w:val="24"/>
          <w:szCs w:val="24"/>
          <w:highlight w:val="none"/>
          <w:shd w:val="clear" w:fill="FFFFFF"/>
        </w:rPr>
        <w:t>包含</w:t>
      </w:r>
      <w:r>
        <w:rPr>
          <w:rFonts w:hint="eastAsia" w:ascii="仿宋" w:hAnsi="仿宋" w:eastAsia="仿宋" w:cs="仿宋"/>
          <w:b w:val="0"/>
          <w:bCs w:val="0"/>
          <w:color w:val="auto"/>
          <w:sz w:val="24"/>
          <w:szCs w:val="24"/>
          <w:highlight w:val="none"/>
          <w:shd w:val="clear" w:fill="FFFFFF"/>
          <w:lang w:val="en-US" w:eastAsia="zh-CN"/>
        </w:rPr>
        <w:t>不限于人力成本（工资、社保）、保洁机具物资、材料、管理费用、利润、税金（增值税及其附加）以及招标文件要求供应商承担的其他费用等所有费用。</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四</w:t>
      </w:r>
      <w:r>
        <w:rPr>
          <w:rFonts w:ascii="仿宋" w:hAnsi="仿宋" w:eastAsia="仿宋" w:cs="仿宋"/>
          <w:b w:val="0"/>
          <w:bCs w:val="0"/>
          <w:color w:val="auto"/>
          <w:sz w:val="24"/>
          <w:szCs w:val="24"/>
          <w:highlight w:val="none"/>
        </w:rPr>
        <w:t>、项目服务详细要求及内容</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（一）</w:t>
      </w:r>
      <w:r>
        <w:rPr>
          <w:rFonts w:hint="eastAsia" w:ascii="仿宋" w:hAnsi="仿宋" w:eastAsia="仿宋" w:cs="仿宋"/>
          <w:b w:val="0"/>
          <w:bCs w:val="0"/>
          <w:color w:val="auto"/>
          <w:sz w:val="24"/>
          <w:szCs w:val="24"/>
          <w:highlight w:val="none"/>
          <w:lang w:eastAsia="zh-CN"/>
        </w:rPr>
        <w:t>安保</w:t>
      </w:r>
      <w:r>
        <w:rPr>
          <w:rFonts w:ascii="仿宋" w:hAnsi="仿宋" w:eastAsia="仿宋" w:cs="仿宋"/>
          <w:b w:val="0"/>
          <w:bCs w:val="0"/>
          <w:color w:val="auto"/>
          <w:sz w:val="24"/>
          <w:szCs w:val="24"/>
          <w:highlight w:val="none"/>
        </w:rPr>
        <w:t>服务要求及内容</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1、维护校园安全秩序：收发管理和校园防火、防盗、治安秩序巡逻，协助维护校园周边</w:t>
      </w:r>
      <w:r>
        <w:rPr>
          <w:rFonts w:hint="eastAsia" w:ascii="仿宋" w:hAnsi="仿宋" w:eastAsia="仿宋" w:cs="仿宋"/>
          <w:b w:val="0"/>
          <w:bCs w:val="0"/>
          <w:color w:val="auto"/>
          <w:sz w:val="24"/>
          <w:szCs w:val="24"/>
          <w:highlight w:val="none"/>
          <w:lang w:val="en-US" w:eastAsia="zh-CN"/>
        </w:rPr>
        <w:t>公共</w:t>
      </w:r>
      <w:r>
        <w:rPr>
          <w:rFonts w:ascii="仿宋" w:hAnsi="仿宋" w:eastAsia="仿宋" w:cs="仿宋"/>
          <w:b w:val="0"/>
          <w:bCs w:val="0"/>
          <w:color w:val="auto"/>
          <w:sz w:val="24"/>
          <w:szCs w:val="24"/>
          <w:highlight w:val="none"/>
        </w:rPr>
        <w:t>秩序及清洁</w:t>
      </w:r>
      <w:r>
        <w:rPr>
          <w:rFonts w:hint="eastAsia" w:ascii="仿宋" w:hAnsi="仿宋" w:eastAsia="仿宋" w:cs="仿宋"/>
          <w:b w:val="0"/>
          <w:bCs w:val="0"/>
          <w:color w:val="auto"/>
          <w:sz w:val="24"/>
          <w:szCs w:val="24"/>
          <w:highlight w:val="none"/>
          <w:lang w:eastAsia="zh-CN"/>
        </w:rPr>
        <w:t>，</w:t>
      </w:r>
      <w:r>
        <w:rPr>
          <w:rFonts w:ascii="仿宋" w:hAnsi="仿宋" w:eastAsia="仿宋" w:cs="仿宋"/>
          <w:b w:val="0"/>
          <w:bCs w:val="0"/>
          <w:color w:val="auto"/>
          <w:sz w:val="24"/>
          <w:szCs w:val="24"/>
          <w:highlight w:val="none"/>
        </w:rPr>
        <w:t>及时发现和消除安全隐患维护校园</w:t>
      </w:r>
      <w:r>
        <w:rPr>
          <w:rFonts w:hint="eastAsia" w:ascii="仿宋" w:hAnsi="仿宋" w:eastAsia="仿宋" w:cs="仿宋"/>
          <w:b w:val="0"/>
          <w:bCs w:val="0"/>
          <w:color w:val="auto"/>
          <w:sz w:val="24"/>
          <w:szCs w:val="24"/>
          <w:highlight w:val="none"/>
          <w:lang w:val="en-US" w:eastAsia="zh-CN"/>
        </w:rPr>
        <w:t>安全</w:t>
      </w:r>
      <w:r>
        <w:rPr>
          <w:rFonts w:ascii="仿宋" w:hAnsi="仿宋" w:eastAsia="仿宋" w:cs="仿宋"/>
          <w:b w:val="0"/>
          <w:bCs w:val="0"/>
          <w:color w:val="auto"/>
          <w:sz w:val="24"/>
          <w:szCs w:val="24"/>
          <w:highlight w:val="none"/>
        </w:rPr>
        <w:t>稳定。</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文明礼貌、谈吐文雅、遵章守约、衣冠整洁、举止大方、动作雅观、称呼得当、形象好。</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hint="eastAsia" w:ascii="仿宋" w:hAnsi="仿宋" w:eastAsia="仿宋" w:cs="仿宋"/>
          <w:b w:val="0"/>
          <w:bCs w:val="0"/>
          <w:color w:val="auto"/>
          <w:sz w:val="24"/>
          <w:szCs w:val="24"/>
          <w:highlight w:val="none"/>
          <w:lang w:val="en-US" w:eastAsia="zh-CN"/>
        </w:rPr>
      </w:pPr>
      <w:r>
        <w:rPr>
          <w:rFonts w:ascii="仿宋" w:hAnsi="仿宋" w:eastAsia="仿宋" w:cs="仿宋"/>
          <w:b w:val="0"/>
          <w:bCs w:val="0"/>
          <w:color w:val="auto"/>
          <w:sz w:val="24"/>
          <w:szCs w:val="24"/>
          <w:highlight w:val="none"/>
        </w:rPr>
        <w:t>3、上学</w:t>
      </w:r>
      <w:r>
        <w:rPr>
          <w:rFonts w:hint="eastAsia" w:ascii="仿宋" w:hAnsi="仿宋" w:eastAsia="仿宋" w:cs="仿宋"/>
          <w:b w:val="0"/>
          <w:bCs w:val="0"/>
          <w:color w:val="auto"/>
          <w:sz w:val="24"/>
          <w:szCs w:val="24"/>
          <w:highlight w:val="none"/>
          <w:lang w:val="en-US" w:eastAsia="zh-CN"/>
        </w:rPr>
        <w:t>时段</w:t>
      </w:r>
      <w:r>
        <w:rPr>
          <w:rFonts w:ascii="仿宋" w:hAnsi="仿宋" w:eastAsia="仿宋" w:cs="仿宋"/>
          <w:b w:val="0"/>
          <w:bCs w:val="0"/>
          <w:color w:val="auto"/>
          <w:sz w:val="24"/>
          <w:szCs w:val="24"/>
          <w:highlight w:val="none"/>
        </w:rPr>
        <w:t>保证主大门</w:t>
      </w:r>
      <w:r>
        <w:rPr>
          <w:rFonts w:hint="eastAsia" w:ascii="仿宋" w:hAnsi="仿宋" w:eastAsia="仿宋" w:cs="仿宋"/>
          <w:b w:val="0"/>
          <w:bCs w:val="0"/>
          <w:color w:val="auto"/>
          <w:sz w:val="24"/>
          <w:szCs w:val="24"/>
          <w:highlight w:val="none"/>
          <w:lang w:val="en-US" w:eastAsia="zh-CN"/>
        </w:rPr>
        <w:t>至</w:t>
      </w:r>
      <w:r>
        <w:rPr>
          <w:rFonts w:ascii="仿宋" w:hAnsi="仿宋" w:eastAsia="仿宋" w:cs="仿宋"/>
          <w:b w:val="0"/>
          <w:bCs w:val="0"/>
          <w:color w:val="auto"/>
          <w:sz w:val="24"/>
          <w:szCs w:val="24"/>
          <w:highlight w:val="none"/>
        </w:rPr>
        <w:t>少</w:t>
      </w:r>
      <w:r>
        <w:rPr>
          <w:rFonts w:hint="eastAsia" w:ascii="仿宋" w:hAnsi="仿宋" w:eastAsia="仿宋" w:cs="仿宋"/>
          <w:b w:val="0"/>
          <w:bCs w:val="0"/>
          <w:color w:val="auto"/>
          <w:sz w:val="24"/>
          <w:szCs w:val="24"/>
          <w:highlight w:val="none"/>
          <w:lang w:val="en-US" w:eastAsia="zh-CN"/>
        </w:rPr>
        <w:t>3</w:t>
      </w:r>
      <w:r>
        <w:rPr>
          <w:rFonts w:ascii="仿宋" w:hAnsi="仿宋" w:eastAsia="仿宋" w:cs="仿宋"/>
          <w:b w:val="0"/>
          <w:bCs w:val="0"/>
          <w:color w:val="auto"/>
          <w:sz w:val="24"/>
          <w:szCs w:val="24"/>
          <w:highlight w:val="none"/>
        </w:rPr>
        <w:t>名</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在校门口值班，维护上学时段</w:t>
      </w:r>
      <w:r>
        <w:rPr>
          <w:rFonts w:hint="eastAsia" w:ascii="仿宋" w:hAnsi="仿宋" w:eastAsia="仿宋" w:cs="仿宋"/>
          <w:b w:val="0"/>
          <w:bCs w:val="0"/>
          <w:color w:val="auto"/>
          <w:sz w:val="24"/>
          <w:szCs w:val="24"/>
          <w:highlight w:val="none"/>
          <w:lang w:val="en-US" w:eastAsia="zh-CN"/>
        </w:rPr>
        <w:t>主大门</w:t>
      </w:r>
      <w:r>
        <w:rPr>
          <w:rFonts w:ascii="仿宋" w:hAnsi="仿宋" w:eastAsia="仿宋" w:cs="仿宋"/>
          <w:b w:val="0"/>
          <w:bCs w:val="0"/>
          <w:color w:val="auto"/>
          <w:sz w:val="24"/>
          <w:szCs w:val="24"/>
          <w:highlight w:val="none"/>
        </w:rPr>
        <w:t>秩序</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两个</w:t>
      </w:r>
      <w:r>
        <w:rPr>
          <w:rFonts w:ascii="仿宋" w:hAnsi="仿宋" w:eastAsia="仿宋" w:cs="仿宋"/>
          <w:b w:val="0"/>
          <w:bCs w:val="0"/>
          <w:color w:val="auto"/>
          <w:sz w:val="24"/>
          <w:szCs w:val="24"/>
          <w:highlight w:val="none"/>
        </w:rPr>
        <w:t>侧门（机动车出入口）</w:t>
      </w:r>
      <w:r>
        <w:rPr>
          <w:rFonts w:hint="eastAsia" w:ascii="仿宋" w:hAnsi="仿宋" w:eastAsia="仿宋" w:cs="仿宋"/>
          <w:b w:val="0"/>
          <w:bCs w:val="0"/>
          <w:color w:val="auto"/>
          <w:sz w:val="24"/>
          <w:szCs w:val="24"/>
          <w:highlight w:val="none"/>
          <w:lang w:val="en-US" w:eastAsia="zh-CN"/>
        </w:rPr>
        <w:t>至</w:t>
      </w:r>
      <w:r>
        <w:rPr>
          <w:rFonts w:ascii="仿宋" w:hAnsi="仿宋" w:eastAsia="仿宋" w:cs="仿宋"/>
          <w:b w:val="0"/>
          <w:bCs w:val="0"/>
          <w:color w:val="auto"/>
          <w:sz w:val="24"/>
          <w:szCs w:val="24"/>
          <w:highlight w:val="none"/>
        </w:rPr>
        <w:t>少</w:t>
      </w:r>
      <w:r>
        <w:rPr>
          <w:rFonts w:hint="eastAsia" w:ascii="仿宋" w:hAnsi="仿宋" w:eastAsia="仿宋" w:cs="仿宋"/>
          <w:b w:val="0"/>
          <w:bCs w:val="0"/>
          <w:color w:val="auto"/>
          <w:sz w:val="24"/>
          <w:szCs w:val="24"/>
          <w:highlight w:val="none"/>
          <w:lang w:val="en-US" w:eastAsia="zh-CN"/>
        </w:rPr>
        <w:t>各</w:t>
      </w:r>
      <w:r>
        <w:rPr>
          <w:rFonts w:ascii="仿宋" w:hAnsi="仿宋" w:eastAsia="仿宋" w:cs="仿宋"/>
          <w:b w:val="0"/>
          <w:bCs w:val="0"/>
          <w:color w:val="auto"/>
          <w:sz w:val="24"/>
          <w:szCs w:val="24"/>
          <w:highlight w:val="none"/>
        </w:rPr>
        <w:t>1名</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值班，维护侧门出入口秩序</w:t>
      </w:r>
      <w:r>
        <w:rPr>
          <w:rFonts w:hint="eastAsia"/>
          <w:color w:val="auto"/>
          <w:lang w:eastAsia="zh-CN"/>
        </w:rPr>
        <w:t>；</w:t>
      </w:r>
      <w:r>
        <w:rPr>
          <w:rFonts w:hint="eastAsia" w:ascii="仿宋" w:hAnsi="仿宋" w:eastAsia="仿宋" w:cs="仿宋"/>
          <w:b w:val="0"/>
          <w:bCs w:val="0"/>
          <w:color w:val="auto"/>
          <w:sz w:val="24"/>
          <w:szCs w:val="24"/>
          <w:highlight w:val="none"/>
          <w:lang w:val="en-US" w:eastAsia="zh-CN"/>
        </w:rPr>
        <w:t>机动车停车区至少1名保安巡逻值守，确保校内交通安全</w:t>
      </w:r>
      <w:r>
        <w:rPr>
          <w:rFonts w:hint="eastAsia" w:ascii="仿宋" w:hAnsi="仿宋" w:eastAsia="仿宋" w:cs="仿宋"/>
          <w:b w:val="0"/>
          <w:bCs w:val="0"/>
          <w:color w:val="auto"/>
          <w:sz w:val="24"/>
          <w:szCs w:val="24"/>
          <w:highlight w:val="none"/>
          <w:lang w:eastAsia="zh-CN"/>
        </w:rPr>
        <w:t>；</w:t>
      </w:r>
      <w:r>
        <w:rPr>
          <w:rFonts w:ascii="仿宋" w:hAnsi="仿宋" w:eastAsia="仿宋" w:cs="仿宋"/>
          <w:b w:val="0"/>
          <w:bCs w:val="0"/>
          <w:color w:val="auto"/>
          <w:sz w:val="24"/>
          <w:szCs w:val="24"/>
          <w:highlight w:val="none"/>
        </w:rPr>
        <w:t>放学时段所有</w:t>
      </w:r>
      <w:r>
        <w:rPr>
          <w:rFonts w:hint="eastAsia" w:ascii="仿宋" w:hAnsi="仿宋" w:eastAsia="仿宋" w:cs="仿宋"/>
          <w:b w:val="0"/>
          <w:bCs w:val="0"/>
          <w:color w:val="auto"/>
          <w:sz w:val="24"/>
          <w:szCs w:val="24"/>
          <w:highlight w:val="none"/>
          <w:lang w:eastAsia="zh-CN"/>
        </w:rPr>
        <w:t>安保</w:t>
      </w:r>
      <w:r>
        <w:rPr>
          <w:rFonts w:ascii="仿宋" w:hAnsi="仿宋" w:eastAsia="仿宋" w:cs="仿宋"/>
          <w:b w:val="0"/>
          <w:bCs w:val="0"/>
          <w:color w:val="auto"/>
          <w:sz w:val="24"/>
          <w:szCs w:val="24"/>
          <w:highlight w:val="none"/>
        </w:rPr>
        <w:t>人员全部到岗</w:t>
      </w:r>
      <w:r>
        <w:rPr>
          <w:rFonts w:hint="eastAsia" w:ascii="仿宋" w:hAnsi="仿宋" w:eastAsia="仿宋" w:cs="仿宋"/>
          <w:b w:val="0"/>
          <w:bCs w:val="0"/>
          <w:color w:val="auto"/>
          <w:sz w:val="24"/>
          <w:szCs w:val="24"/>
          <w:highlight w:val="none"/>
          <w:lang w:val="en-US" w:eastAsia="zh-CN"/>
        </w:rPr>
        <w:t>值班</w:t>
      </w:r>
      <w:r>
        <w:rPr>
          <w:rFonts w:ascii="仿宋" w:hAnsi="仿宋" w:eastAsia="仿宋" w:cs="仿宋"/>
          <w:b w:val="0"/>
          <w:bCs w:val="0"/>
          <w:color w:val="auto"/>
          <w:sz w:val="24"/>
          <w:szCs w:val="24"/>
          <w:highlight w:val="none"/>
        </w:rPr>
        <w:t>，确保校门及周边秩序</w:t>
      </w:r>
      <w:r>
        <w:rPr>
          <w:rFonts w:hint="eastAsia" w:ascii="仿宋" w:hAnsi="仿宋" w:eastAsia="仿宋" w:cs="仿宋"/>
          <w:b w:val="0"/>
          <w:bCs w:val="0"/>
          <w:color w:val="auto"/>
          <w:sz w:val="24"/>
          <w:szCs w:val="24"/>
          <w:highlight w:val="none"/>
          <w:lang w:val="en-US" w:eastAsia="zh-CN"/>
        </w:rPr>
        <w:t>保持</w:t>
      </w:r>
      <w:r>
        <w:rPr>
          <w:rFonts w:ascii="仿宋" w:hAnsi="仿宋" w:eastAsia="仿宋" w:cs="仿宋"/>
          <w:b w:val="0"/>
          <w:bCs w:val="0"/>
          <w:color w:val="auto"/>
          <w:sz w:val="24"/>
          <w:szCs w:val="24"/>
          <w:highlight w:val="none"/>
        </w:rPr>
        <w:t>通畅；教学期间实行封闭式管理，保证2名</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在主大门值班，1名</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每节课下课时段在校内进行安全巡逻；</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24小时值班</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三班制），</w:t>
      </w:r>
      <w:r>
        <w:rPr>
          <w:rFonts w:ascii="仿宋" w:hAnsi="仿宋" w:eastAsia="仿宋" w:cs="仿宋"/>
          <w:b w:val="0"/>
          <w:bCs w:val="0"/>
          <w:color w:val="auto"/>
          <w:sz w:val="24"/>
          <w:szCs w:val="24"/>
          <w:highlight w:val="none"/>
        </w:rPr>
        <w:t>编排24小时值班表，所有</w:t>
      </w:r>
      <w:r>
        <w:rPr>
          <w:rFonts w:hint="eastAsia" w:ascii="仿宋" w:hAnsi="仿宋" w:eastAsia="仿宋" w:cs="仿宋"/>
          <w:b w:val="0"/>
          <w:bCs w:val="0"/>
          <w:color w:val="auto"/>
          <w:sz w:val="24"/>
          <w:szCs w:val="24"/>
          <w:highlight w:val="none"/>
          <w:lang w:val="en-US" w:eastAsia="zh-CN"/>
        </w:rPr>
        <w:t>服务</w:t>
      </w:r>
      <w:r>
        <w:rPr>
          <w:rFonts w:ascii="仿宋" w:hAnsi="仿宋" w:eastAsia="仿宋" w:cs="仿宋"/>
          <w:b w:val="0"/>
          <w:bCs w:val="0"/>
          <w:color w:val="auto"/>
          <w:sz w:val="24"/>
          <w:szCs w:val="24"/>
          <w:highlight w:val="none"/>
        </w:rPr>
        <w:t>人员的联系方式交校方一份，以备紧急事件能够联系到。</w:t>
      </w:r>
      <w:r>
        <w:rPr>
          <w:rFonts w:hint="eastAsia" w:ascii="仿宋" w:hAnsi="仿宋" w:eastAsia="仿宋" w:cs="仿宋"/>
          <w:b w:val="0"/>
          <w:bCs w:val="0"/>
          <w:color w:val="auto"/>
          <w:sz w:val="24"/>
          <w:szCs w:val="24"/>
          <w:highlight w:val="none"/>
          <w:lang w:val="en-US" w:eastAsia="zh-CN"/>
        </w:rPr>
        <w:t>主大门门岗</w:t>
      </w:r>
      <w:r>
        <w:rPr>
          <w:rFonts w:ascii="仿宋" w:hAnsi="仿宋" w:eastAsia="仿宋" w:cs="仿宋"/>
          <w:b w:val="0"/>
          <w:bCs w:val="0"/>
          <w:color w:val="auto"/>
          <w:sz w:val="24"/>
          <w:szCs w:val="24"/>
          <w:highlight w:val="none"/>
        </w:rPr>
        <w:t>24小时值班不因双休与节假日而中断</w:t>
      </w:r>
      <w:r>
        <w:rPr>
          <w:rFonts w:hint="eastAsia" w:ascii="仿宋" w:hAnsi="仿宋" w:eastAsia="仿宋" w:cs="仿宋"/>
          <w:b w:val="0"/>
          <w:bCs w:val="0"/>
          <w:color w:val="auto"/>
          <w:sz w:val="24"/>
          <w:szCs w:val="24"/>
          <w:highlight w:val="none"/>
          <w:lang w:eastAsia="zh-CN"/>
        </w:rPr>
        <w:t>，</w:t>
      </w:r>
      <w:r>
        <w:rPr>
          <w:rFonts w:ascii="仿宋" w:hAnsi="仿宋" w:eastAsia="仿宋" w:cs="仿宋"/>
          <w:b w:val="0"/>
          <w:bCs w:val="0"/>
          <w:color w:val="auto"/>
          <w:sz w:val="24"/>
          <w:szCs w:val="24"/>
          <w:highlight w:val="none"/>
        </w:rPr>
        <w:t>寒暑假放假期间和法定节假日期间</w:t>
      </w:r>
      <w:r>
        <w:rPr>
          <w:rFonts w:hint="eastAsia" w:ascii="仿宋" w:hAnsi="仿宋" w:eastAsia="仿宋" w:cs="仿宋"/>
          <w:b w:val="0"/>
          <w:bCs w:val="0"/>
          <w:color w:val="auto"/>
          <w:sz w:val="24"/>
          <w:szCs w:val="24"/>
          <w:highlight w:val="none"/>
          <w:lang w:val="en-US" w:eastAsia="zh-CN"/>
        </w:rPr>
        <w:t>主大门</w:t>
      </w:r>
      <w:r>
        <w:rPr>
          <w:rFonts w:ascii="仿宋" w:hAnsi="仿宋" w:eastAsia="仿宋" w:cs="仿宋"/>
          <w:b w:val="0"/>
          <w:bCs w:val="0"/>
          <w:color w:val="auto"/>
          <w:sz w:val="24"/>
          <w:szCs w:val="24"/>
          <w:highlight w:val="none"/>
        </w:rPr>
        <w:t>门岗、巡逻岗保证每班、每岗不少于</w:t>
      </w:r>
      <w:r>
        <w:rPr>
          <w:rFonts w:hint="eastAsia" w:ascii="仿宋" w:hAnsi="仿宋" w:eastAsia="仿宋" w:cs="仿宋"/>
          <w:b w:val="0"/>
          <w:bCs w:val="0"/>
          <w:color w:val="auto"/>
          <w:sz w:val="24"/>
          <w:szCs w:val="24"/>
          <w:highlight w:val="none"/>
          <w:lang w:val="en-US" w:eastAsia="zh-CN"/>
        </w:rPr>
        <w:t>1</w:t>
      </w:r>
      <w:r>
        <w:rPr>
          <w:rFonts w:ascii="仿宋" w:hAnsi="仿宋" w:eastAsia="仿宋" w:cs="仿宋"/>
          <w:b w:val="0"/>
          <w:bCs w:val="0"/>
          <w:color w:val="auto"/>
          <w:sz w:val="24"/>
          <w:szCs w:val="24"/>
          <w:highlight w:val="none"/>
        </w:rPr>
        <w:t>名</w:t>
      </w:r>
      <w:r>
        <w:rPr>
          <w:rFonts w:hint="eastAsia" w:ascii="仿宋" w:hAnsi="仿宋" w:eastAsia="仿宋" w:cs="仿宋"/>
          <w:b w:val="0"/>
          <w:bCs w:val="0"/>
          <w:color w:val="auto"/>
          <w:sz w:val="24"/>
          <w:szCs w:val="24"/>
          <w:highlight w:val="none"/>
          <w:lang w:eastAsia="zh-CN"/>
        </w:rPr>
        <w:t>安保人员</w:t>
      </w:r>
      <w:r>
        <w:rPr>
          <w:rFonts w:ascii="仿宋" w:hAnsi="仿宋" w:eastAsia="仿宋" w:cs="仿宋"/>
          <w:b w:val="0"/>
          <w:bCs w:val="0"/>
          <w:color w:val="auto"/>
          <w:sz w:val="24"/>
          <w:szCs w:val="24"/>
          <w:highlight w:val="none"/>
        </w:rPr>
        <w:t>值班，巡逻岗每</w:t>
      </w:r>
      <w:r>
        <w:rPr>
          <w:rFonts w:hint="eastAsia" w:ascii="仿宋" w:hAnsi="仿宋" w:eastAsia="仿宋" w:cs="仿宋"/>
          <w:b w:val="0"/>
          <w:bCs w:val="0"/>
          <w:color w:val="auto"/>
          <w:sz w:val="24"/>
          <w:szCs w:val="24"/>
          <w:highlight w:val="none"/>
          <w:lang w:val="en-US" w:eastAsia="zh-CN"/>
        </w:rPr>
        <w:t>两</w:t>
      </w:r>
      <w:r>
        <w:rPr>
          <w:rFonts w:ascii="仿宋" w:hAnsi="仿宋" w:eastAsia="仿宋" w:cs="仿宋"/>
          <w:b w:val="0"/>
          <w:bCs w:val="0"/>
          <w:color w:val="auto"/>
          <w:sz w:val="24"/>
          <w:szCs w:val="24"/>
          <w:highlight w:val="none"/>
        </w:rPr>
        <w:t>小时巡查校园</w:t>
      </w:r>
      <w:r>
        <w:rPr>
          <w:rFonts w:hint="eastAsia" w:ascii="仿宋" w:hAnsi="仿宋" w:eastAsia="仿宋" w:cs="仿宋"/>
          <w:b w:val="0"/>
          <w:bCs w:val="0"/>
          <w:color w:val="auto"/>
          <w:sz w:val="24"/>
          <w:szCs w:val="24"/>
          <w:highlight w:val="none"/>
          <w:lang w:val="en-US" w:eastAsia="zh-CN"/>
        </w:rPr>
        <w:t>不少于</w:t>
      </w:r>
      <w:r>
        <w:rPr>
          <w:rFonts w:ascii="仿宋" w:hAnsi="仿宋" w:eastAsia="仿宋" w:cs="仿宋"/>
          <w:b w:val="0"/>
          <w:bCs w:val="0"/>
          <w:color w:val="auto"/>
          <w:sz w:val="24"/>
          <w:szCs w:val="24"/>
          <w:highlight w:val="none"/>
        </w:rPr>
        <w:t>一次</w:t>
      </w:r>
      <w:r>
        <w:rPr>
          <w:rFonts w:hint="eastAsia" w:ascii="仿宋" w:hAnsi="仿宋" w:eastAsia="仿宋" w:cs="仿宋"/>
          <w:b w:val="0"/>
          <w:bCs w:val="0"/>
          <w:color w:val="auto"/>
          <w:sz w:val="24"/>
          <w:szCs w:val="24"/>
          <w:highlight w:val="none"/>
          <w:lang w:eastAsia="zh-CN"/>
        </w:rPr>
        <w:t>；</w:t>
      </w:r>
      <w:r>
        <w:rPr>
          <w:rFonts w:ascii="仿宋" w:hAnsi="仿宋" w:eastAsia="仿宋" w:cs="仿宋"/>
          <w:b w:val="0"/>
          <w:bCs w:val="0"/>
          <w:color w:val="auto"/>
          <w:sz w:val="24"/>
          <w:szCs w:val="24"/>
          <w:highlight w:val="none"/>
        </w:rPr>
        <w:t>物品出门实行凭条核实登记制度，外来人员进出实行核实登记制度（询问、盘查、核实、登记）。</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4、校园大门安全秩序管理；做好外来人员进出询问、登记、物品交接签字等工作，特殊时期以校方要求执行。</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5、协助校园内定时定点治安秩序巡逻检查，重点部位的定点守护。</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6、校园内行政办公楼、教学楼、功能室、机房等的定时清场锁门。</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b w:val="0"/>
          <w:bCs w:val="0"/>
          <w:color w:val="auto"/>
          <w:sz w:val="24"/>
          <w:szCs w:val="24"/>
          <w:highlight w:val="none"/>
        </w:rPr>
      </w:pPr>
      <w:r>
        <w:rPr>
          <w:rFonts w:ascii="仿宋" w:hAnsi="仿宋" w:eastAsia="仿宋" w:cs="仿宋"/>
          <w:b w:val="0"/>
          <w:bCs w:val="0"/>
          <w:color w:val="auto"/>
          <w:sz w:val="24"/>
          <w:szCs w:val="24"/>
          <w:highlight w:val="none"/>
        </w:rPr>
        <w:t>7、协助校园秩序的维护；校园内车辆有序停放和看护；校园内的安全管理；会议期间的指示牌摆放等。</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b w:val="0"/>
          <w:bCs w:val="0"/>
          <w:color w:val="auto"/>
          <w:sz w:val="24"/>
          <w:szCs w:val="24"/>
          <w:highlight w:val="none"/>
        </w:rPr>
        <w:t>8、配合办公室受理校园内各类纠纷和治安案件，配合校方调查</w:t>
      </w:r>
      <w:r>
        <w:rPr>
          <w:rFonts w:ascii="仿宋" w:hAnsi="仿宋" w:eastAsia="仿宋" w:cs="仿宋"/>
          <w:color w:val="auto"/>
          <w:sz w:val="24"/>
          <w:szCs w:val="24"/>
        </w:rPr>
        <w:t>违规事件，协助公安机关对案件的排查。</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9、协助校园内重大活动的安全警戒与秩序保障；协助做好重大事件的政治保卫工作。</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10、协助校园突发事件处置、灾害预防、火灾扑救，发现和制止园内暴力事件，随时准备提供紧急救助服务。</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11、校园公共部位安全隐患检查、排除及</w:t>
      </w:r>
      <w:r>
        <w:rPr>
          <w:rFonts w:hint="eastAsia" w:ascii="仿宋" w:hAnsi="仿宋" w:eastAsia="仿宋" w:cs="仿宋"/>
          <w:color w:val="auto"/>
          <w:sz w:val="24"/>
          <w:szCs w:val="24"/>
          <w:lang w:val="en-US" w:eastAsia="zh-CN"/>
        </w:rPr>
        <w:t>时</w:t>
      </w:r>
      <w:r>
        <w:rPr>
          <w:rFonts w:ascii="仿宋" w:hAnsi="仿宋" w:eastAsia="仿宋" w:cs="仿宋"/>
          <w:color w:val="auto"/>
          <w:sz w:val="24"/>
          <w:szCs w:val="24"/>
        </w:rPr>
        <w:t>上报和处理；及时制止校园违纪违规行为。</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12、校园各办公室的报纸分发，教职工的快递物品、信件的签收与发放；校园内（门口）车辆停放管理工作、门前五包工作。</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13、及时、正确处理校园内的各类突发事件。在上课期间，学生确因特殊情况需出</w:t>
      </w:r>
      <w:r>
        <w:rPr>
          <w:rFonts w:hint="eastAsia" w:ascii="仿宋" w:hAnsi="仿宋" w:eastAsia="仿宋" w:cs="仿宋"/>
          <w:color w:val="auto"/>
          <w:sz w:val="24"/>
          <w:szCs w:val="24"/>
          <w:lang w:val="en-US" w:eastAsia="zh-CN"/>
        </w:rPr>
        <w:t>校</w:t>
      </w:r>
      <w:r>
        <w:rPr>
          <w:rFonts w:ascii="仿宋" w:hAnsi="仿宋" w:eastAsia="仿宋" w:cs="仿宋"/>
          <w:color w:val="auto"/>
          <w:sz w:val="24"/>
          <w:szCs w:val="24"/>
        </w:rPr>
        <w:t>门时，必须经带班老师同意，</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方可放行并登记存档备查。</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14、在上学、放学高峰时段加强进出人员监控，指挥车辆进出与停放。</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15、其它属于</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服务范围内的工作以及校方临时交办的职责所及的任务。</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16、能熟练使用安防设施（监控、灭火器具，防暴器械）并进行简单维护保养。</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17、开展意见调查，定期（每季度或半年）发放意见调查表，征求校园与家长的意见，了解对秩序管理的需求，确保能够提供及时、周到、方便的管理服务。</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18、每年进行4次以上的应急处置演练,在本物业范围内（不可抗力除外）发生物品、设施设备损伤、失窃事件，如因中标人失职或过失行为造成的，中标人应承担相应赔偿责任及损失。</w:t>
      </w:r>
    </w:p>
    <w:p>
      <w:pPr>
        <w:pStyle w:val="7"/>
        <w:keepNext w:val="0"/>
        <w:keepLines w:val="0"/>
        <w:pageBreakBefore w:val="0"/>
        <w:widowControl/>
        <w:kinsoku/>
        <w:wordWrap/>
        <w:overflowPunct/>
        <w:topLinePunct w:val="0"/>
        <w:autoSpaceDE/>
        <w:autoSpaceDN/>
        <w:bidi w:val="0"/>
        <w:adjustRightInd/>
        <w:snapToGrid/>
        <w:spacing w:line="500" w:lineRule="exact"/>
        <w:textAlignment w:val="auto"/>
        <w:rPr>
          <w:rFonts w:ascii="仿宋" w:hAnsi="仿宋" w:eastAsia="仿宋" w:cs="仿宋"/>
          <w:color w:val="auto"/>
          <w:sz w:val="24"/>
          <w:szCs w:val="24"/>
        </w:rPr>
      </w:pPr>
      <w:r>
        <w:rPr>
          <w:rFonts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ascii="仿宋" w:hAnsi="仿宋" w:eastAsia="仿宋" w:cs="仿宋"/>
          <w:color w:val="auto"/>
          <w:sz w:val="24"/>
          <w:szCs w:val="24"/>
        </w:rPr>
        <w:t>19、在完成本职工作的前提下，协助</w:t>
      </w:r>
      <w:r>
        <w:rPr>
          <w:rFonts w:hint="eastAsia" w:ascii="仿宋" w:hAnsi="仿宋" w:eastAsia="仿宋" w:cs="仿宋"/>
          <w:color w:val="auto"/>
          <w:sz w:val="24"/>
          <w:szCs w:val="24"/>
          <w:lang w:val="en-US" w:eastAsia="zh-CN"/>
        </w:rPr>
        <w:t>校方</w:t>
      </w:r>
      <w:r>
        <w:rPr>
          <w:rFonts w:ascii="仿宋" w:hAnsi="仿宋" w:eastAsia="仿宋" w:cs="仿宋"/>
          <w:color w:val="auto"/>
          <w:sz w:val="24"/>
          <w:szCs w:val="24"/>
        </w:rPr>
        <w:t>处理</w:t>
      </w:r>
      <w:r>
        <w:rPr>
          <w:rFonts w:hint="eastAsia" w:ascii="仿宋" w:hAnsi="仿宋" w:eastAsia="仿宋" w:cs="仿宋"/>
          <w:color w:val="auto"/>
          <w:sz w:val="24"/>
          <w:szCs w:val="24"/>
          <w:lang w:val="en-US" w:eastAsia="zh-CN"/>
        </w:rPr>
        <w:t>与工作相关的其他</w:t>
      </w:r>
      <w:r>
        <w:rPr>
          <w:rFonts w:ascii="仿宋" w:hAnsi="仿宋" w:eastAsia="仿宋" w:cs="仿宋"/>
          <w:color w:val="auto"/>
          <w:sz w:val="24"/>
          <w:szCs w:val="24"/>
        </w:rPr>
        <w:t>临时事务。</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20</w:t>
      </w:r>
      <w:r>
        <w:rPr>
          <w:rFonts w:ascii="仿宋" w:hAnsi="仿宋" w:eastAsia="仿宋" w:cs="仿宋"/>
          <w:color w:val="auto"/>
          <w:sz w:val="24"/>
          <w:szCs w:val="24"/>
        </w:rPr>
        <w:t>、</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素质及岗位要求</w:t>
      </w:r>
    </w:p>
    <w:p>
      <w:pPr>
        <w:pStyle w:val="7"/>
        <w:keepNext w:val="0"/>
        <w:keepLines w:val="0"/>
        <w:pageBreakBefore w:val="0"/>
        <w:widowControl/>
        <w:kinsoku/>
        <w:wordWrap/>
        <w:overflowPunct/>
        <w:topLinePunct w:val="0"/>
        <w:autoSpaceDE/>
        <w:autoSpaceDN/>
        <w:bidi w:val="0"/>
        <w:adjustRightInd/>
        <w:snapToGrid/>
        <w:spacing w:line="500" w:lineRule="exact"/>
        <w:ind w:left="0" w:leftChars="0" w:firstLine="420" w:firstLineChars="175"/>
        <w:jc w:val="both"/>
        <w:textAlignment w:val="auto"/>
        <w:rPr>
          <w:rFonts w:ascii="仿宋" w:hAnsi="仿宋" w:eastAsia="仿宋" w:cs="仿宋"/>
          <w:color w:val="auto"/>
          <w:sz w:val="24"/>
          <w:szCs w:val="24"/>
        </w:rPr>
      </w:pPr>
      <w:r>
        <w:rPr>
          <w:rFonts w:ascii="仿宋" w:hAnsi="仿宋" w:eastAsia="仿宋" w:cs="仿宋"/>
          <w:color w:val="auto"/>
          <w:sz w:val="24"/>
          <w:szCs w:val="24"/>
        </w:rPr>
        <w:t>（1）认真学习有关法律和治安保卫常识，服从上级行政主管部门、学校的领导；熟悉工作环境，</w:t>
      </w:r>
      <w:r>
        <w:rPr>
          <w:rFonts w:hint="eastAsia" w:ascii="仿宋" w:hAnsi="仿宋" w:eastAsia="仿宋" w:cs="仿宋"/>
          <w:color w:val="auto"/>
          <w:sz w:val="24"/>
          <w:szCs w:val="24"/>
          <w:lang w:val="en-US" w:eastAsia="zh-CN"/>
        </w:rPr>
        <w:t>工作流程、</w:t>
      </w:r>
      <w:r>
        <w:rPr>
          <w:rFonts w:ascii="仿宋" w:hAnsi="仿宋" w:eastAsia="仿宋" w:cs="仿宋"/>
          <w:color w:val="auto"/>
          <w:sz w:val="24"/>
          <w:szCs w:val="24"/>
        </w:rPr>
        <w:t>清楚工作中的安全事项</w:t>
      </w:r>
      <w:r>
        <w:rPr>
          <w:rFonts w:hint="eastAsia" w:ascii="仿宋" w:hAnsi="仿宋" w:eastAsia="仿宋" w:cs="仿宋"/>
          <w:color w:val="auto"/>
          <w:sz w:val="24"/>
          <w:szCs w:val="24"/>
          <w:lang w:eastAsia="zh-CN"/>
        </w:rPr>
        <w:t>；</w:t>
      </w:r>
      <w:r>
        <w:rPr>
          <w:rFonts w:ascii="仿宋" w:hAnsi="仿宋" w:eastAsia="仿宋" w:cs="仿宋"/>
          <w:color w:val="auto"/>
          <w:sz w:val="24"/>
          <w:szCs w:val="24"/>
        </w:rPr>
        <w:t>工作态度积极、认真、能吃苦耐劳，遇事冷静、沉着，有</w:t>
      </w:r>
      <w:r>
        <w:rPr>
          <w:rFonts w:hint="eastAsia" w:ascii="仿宋" w:hAnsi="仿宋" w:eastAsia="仿宋" w:cs="仿宋"/>
          <w:color w:val="auto"/>
          <w:sz w:val="24"/>
          <w:szCs w:val="24"/>
          <w:lang w:val="en-US" w:eastAsia="zh-CN"/>
        </w:rPr>
        <w:t>较强的</w:t>
      </w:r>
      <w:r>
        <w:rPr>
          <w:rFonts w:ascii="仿宋" w:hAnsi="仿宋" w:eastAsia="仿宋" w:cs="仿宋"/>
          <w:color w:val="auto"/>
          <w:sz w:val="24"/>
          <w:szCs w:val="24"/>
        </w:rPr>
        <w:t>应变能力。</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（2）熟悉队员岗位职责，有较强的专业知识和业务水平；熟悉并掌握</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工作器械的性能及使用、保养；能熟练使用各类消防设施和各种灭火器材</w:t>
      </w:r>
      <w:r>
        <w:rPr>
          <w:rFonts w:hint="eastAsia" w:ascii="仿宋" w:hAnsi="仿宋" w:eastAsia="仿宋" w:cs="仿宋"/>
          <w:color w:val="auto"/>
          <w:sz w:val="24"/>
          <w:szCs w:val="24"/>
          <w:lang w:val="en-US" w:eastAsia="zh-CN"/>
        </w:rPr>
        <w:t>及报警流程</w:t>
      </w:r>
      <w:r>
        <w:rPr>
          <w:rFonts w:ascii="仿宋" w:hAnsi="仿宋" w:eastAsia="仿宋" w:cs="仿宋"/>
          <w:color w:val="auto"/>
          <w:sz w:val="24"/>
          <w:szCs w:val="24"/>
        </w:rPr>
        <w:t>。</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（3）工作纪律严明，严守工作岗位；按时</w:t>
      </w:r>
      <w:r>
        <w:rPr>
          <w:rFonts w:hint="eastAsia" w:ascii="仿宋" w:hAnsi="仿宋" w:eastAsia="仿宋" w:cs="仿宋"/>
          <w:color w:val="auto"/>
          <w:sz w:val="24"/>
          <w:szCs w:val="24"/>
          <w:lang w:val="en-US" w:eastAsia="zh-CN"/>
        </w:rPr>
        <w:t>交接</w:t>
      </w:r>
      <w:r>
        <w:rPr>
          <w:rFonts w:ascii="仿宋" w:hAnsi="仿宋" w:eastAsia="仿宋" w:cs="仿宋"/>
          <w:color w:val="auto"/>
          <w:sz w:val="24"/>
          <w:szCs w:val="24"/>
        </w:rPr>
        <w:t>班，不迟到早退；按要求统一着装，精神饱满，工作状态佳；坚持使用普通话，礼貌待人，对学生、家长、教职员工</w:t>
      </w:r>
      <w:r>
        <w:rPr>
          <w:rFonts w:hint="eastAsia" w:ascii="仿宋" w:hAnsi="仿宋" w:eastAsia="仿宋" w:cs="仿宋"/>
          <w:color w:val="auto"/>
          <w:sz w:val="24"/>
          <w:szCs w:val="24"/>
          <w:lang w:val="en-US" w:eastAsia="zh-CN"/>
        </w:rPr>
        <w:t>要</w:t>
      </w:r>
      <w:r>
        <w:rPr>
          <w:rFonts w:ascii="仿宋" w:hAnsi="仿宋" w:eastAsia="仿宋" w:cs="仿宋"/>
          <w:color w:val="auto"/>
          <w:sz w:val="24"/>
          <w:szCs w:val="24"/>
        </w:rPr>
        <w:t>有亲和力，文明值班，不离岗，不做与工作无关的事，不准在上岗执勤时饮酒</w:t>
      </w:r>
      <w:r>
        <w:rPr>
          <w:rFonts w:hint="eastAsia" w:ascii="仿宋" w:hAnsi="仿宋" w:eastAsia="仿宋" w:cs="仿宋"/>
          <w:color w:val="auto"/>
          <w:sz w:val="24"/>
          <w:szCs w:val="24"/>
          <w:lang w:eastAsia="zh-CN"/>
        </w:rPr>
        <w:t>、</w:t>
      </w:r>
      <w:r>
        <w:rPr>
          <w:rFonts w:ascii="仿宋" w:hAnsi="仿宋" w:eastAsia="仿宋" w:cs="仿宋"/>
          <w:color w:val="auto"/>
          <w:sz w:val="24"/>
          <w:szCs w:val="24"/>
        </w:rPr>
        <w:t>吸烟、闲谈。</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（4）严格落实会客制度、来人来访制度。外来闲散人员未经许可不得放行进入</w:t>
      </w:r>
      <w:r>
        <w:rPr>
          <w:rFonts w:hint="eastAsia" w:ascii="仿宋" w:hAnsi="仿宋" w:eastAsia="仿宋" w:cs="仿宋"/>
          <w:color w:val="auto"/>
          <w:sz w:val="24"/>
          <w:szCs w:val="24"/>
          <w:lang w:val="en-US" w:eastAsia="zh-CN"/>
        </w:rPr>
        <w:t>校</w:t>
      </w:r>
      <w:r>
        <w:rPr>
          <w:rFonts w:ascii="仿宋" w:hAnsi="仿宋" w:eastAsia="仿宋" w:cs="仿宋"/>
          <w:color w:val="auto"/>
          <w:sz w:val="24"/>
          <w:szCs w:val="24"/>
        </w:rPr>
        <w:t>园内；应认真查验、登记进入校园的外来人员的相关证件，严禁不明身份人员进入校园。对拒不出示证件或不能证明其身份的外来人员，</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有权礼貌的拒绝其进入校园，并讲明原因。</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（5）对可疑物品进行查验，严禁易燃、易爆、剧毒、管制刀具等</w:t>
      </w:r>
      <w:r>
        <w:rPr>
          <w:rFonts w:hint="eastAsia" w:ascii="仿宋" w:hAnsi="仿宋" w:eastAsia="仿宋" w:cs="仿宋"/>
          <w:color w:val="auto"/>
          <w:sz w:val="24"/>
          <w:szCs w:val="24"/>
          <w:lang w:val="en-US" w:eastAsia="zh-CN"/>
        </w:rPr>
        <w:t>违禁</w:t>
      </w:r>
      <w:r>
        <w:rPr>
          <w:rFonts w:ascii="仿宋" w:hAnsi="仿宋" w:eastAsia="仿宋" w:cs="仿宋"/>
          <w:color w:val="auto"/>
          <w:sz w:val="24"/>
          <w:szCs w:val="24"/>
        </w:rPr>
        <w:t>物品进入校园。</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（6）定时或不定时巡查校园及其周边设施设备运行情况和治安状况并及时记载；切实维护好上、放学期间校园周边的交通和治安秩序，妥善处置各类突发</w:t>
      </w:r>
      <w:r>
        <w:rPr>
          <w:rFonts w:hint="eastAsia" w:ascii="仿宋" w:hAnsi="仿宋" w:eastAsia="仿宋" w:cs="仿宋"/>
          <w:color w:val="auto"/>
          <w:sz w:val="24"/>
          <w:szCs w:val="24"/>
          <w:lang w:val="en-US" w:eastAsia="zh-CN"/>
        </w:rPr>
        <w:t>事件</w:t>
      </w:r>
      <w:r>
        <w:rPr>
          <w:rFonts w:ascii="仿宋" w:hAnsi="仿宋" w:eastAsia="仿宋" w:cs="仿宋"/>
          <w:color w:val="auto"/>
          <w:sz w:val="24"/>
          <w:szCs w:val="24"/>
        </w:rPr>
        <w:t>。</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（7）在上课期间，学生确因特殊情况需家长接出</w:t>
      </w:r>
      <w:r>
        <w:rPr>
          <w:rFonts w:hint="eastAsia" w:ascii="仿宋" w:hAnsi="仿宋" w:eastAsia="仿宋" w:cs="仿宋"/>
          <w:color w:val="auto"/>
          <w:sz w:val="24"/>
          <w:szCs w:val="24"/>
          <w:lang w:val="en-US" w:eastAsia="zh-CN"/>
        </w:rPr>
        <w:t>校</w:t>
      </w:r>
      <w:r>
        <w:rPr>
          <w:rFonts w:ascii="仿宋" w:hAnsi="仿宋" w:eastAsia="仿宋" w:cs="仿宋"/>
          <w:color w:val="auto"/>
          <w:sz w:val="24"/>
          <w:szCs w:val="24"/>
        </w:rPr>
        <w:t>门时，必须经带班老师同意，</w:t>
      </w:r>
      <w:r>
        <w:rPr>
          <w:rFonts w:hint="eastAsia" w:ascii="仿宋" w:hAnsi="仿宋" w:eastAsia="仿宋" w:cs="仿宋"/>
          <w:color w:val="auto"/>
          <w:sz w:val="24"/>
          <w:szCs w:val="24"/>
          <w:lang w:val="en-US" w:eastAsia="zh-CN"/>
        </w:rPr>
        <w:t>开具出门条，值班人员收取出门条后</w:t>
      </w:r>
      <w:r>
        <w:rPr>
          <w:rFonts w:ascii="仿宋" w:hAnsi="仿宋" w:eastAsia="仿宋" w:cs="仿宋"/>
          <w:color w:val="auto"/>
          <w:sz w:val="24"/>
          <w:szCs w:val="24"/>
        </w:rPr>
        <w:t>方可放行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出门条按月</w:t>
      </w:r>
      <w:r>
        <w:rPr>
          <w:rFonts w:ascii="仿宋" w:hAnsi="仿宋" w:eastAsia="仿宋" w:cs="仿宋"/>
          <w:color w:val="auto"/>
          <w:sz w:val="24"/>
          <w:szCs w:val="24"/>
        </w:rPr>
        <w:t>存档备查。</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（8）维护和处理学校门口的交通秩序，确保师生进出</w:t>
      </w:r>
      <w:r>
        <w:rPr>
          <w:rFonts w:hint="eastAsia" w:ascii="仿宋" w:hAnsi="仿宋" w:eastAsia="仿宋" w:cs="仿宋"/>
          <w:color w:val="auto"/>
          <w:sz w:val="24"/>
          <w:szCs w:val="24"/>
          <w:lang w:val="en-US" w:eastAsia="zh-CN"/>
        </w:rPr>
        <w:t>校</w:t>
      </w:r>
      <w:r>
        <w:rPr>
          <w:rFonts w:ascii="仿宋" w:hAnsi="仿宋" w:eastAsia="仿宋" w:cs="仿宋"/>
          <w:color w:val="auto"/>
          <w:sz w:val="24"/>
          <w:szCs w:val="24"/>
        </w:rPr>
        <w:t>门时的道路畅通。</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（9）加强校内巡视，对于在教学时间内要加强巡逻力度，特别要注意</w:t>
      </w:r>
      <w:r>
        <w:rPr>
          <w:rFonts w:hint="eastAsia" w:ascii="仿宋" w:hAnsi="仿宋" w:eastAsia="仿宋" w:cs="仿宋"/>
          <w:color w:val="auto"/>
          <w:sz w:val="24"/>
          <w:szCs w:val="24"/>
          <w:lang w:val="en-US" w:eastAsia="zh-CN"/>
        </w:rPr>
        <w:t>学生在校期间的各类异常表现，</w:t>
      </w:r>
      <w:r>
        <w:rPr>
          <w:rFonts w:ascii="仿宋" w:hAnsi="仿宋" w:eastAsia="仿宋" w:cs="仿宋"/>
          <w:color w:val="auto"/>
          <w:sz w:val="24"/>
          <w:szCs w:val="24"/>
        </w:rPr>
        <w:t>要随时提高警惕，加强防范</w:t>
      </w:r>
      <w:r>
        <w:rPr>
          <w:rFonts w:hint="eastAsia" w:ascii="仿宋" w:hAnsi="仿宋" w:eastAsia="仿宋" w:cs="仿宋"/>
          <w:color w:val="auto"/>
          <w:sz w:val="24"/>
          <w:szCs w:val="24"/>
          <w:lang w:eastAsia="zh-CN"/>
        </w:rPr>
        <w:t>，</w:t>
      </w:r>
      <w:r>
        <w:rPr>
          <w:rFonts w:ascii="仿宋" w:hAnsi="仿宋" w:eastAsia="仿宋" w:cs="仿宋"/>
          <w:color w:val="auto"/>
          <w:sz w:val="24"/>
          <w:szCs w:val="24"/>
        </w:rPr>
        <w:t>一旦发生险情事故，要临危不惧，挺身而出，控制局面，保护现场并及时报警。要切实协助校园、社区、公安、消防等部门做好防盗、防灾、防事故、防破坏</w:t>
      </w:r>
      <w:r>
        <w:rPr>
          <w:rFonts w:hint="eastAsia" w:ascii="仿宋" w:hAnsi="仿宋" w:eastAsia="仿宋" w:cs="仿宋"/>
          <w:color w:val="auto"/>
          <w:sz w:val="24"/>
          <w:szCs w:val="24"/>
          <w:lang w:val="en-US" w:eastAsia="zh-CN"/>
        </w:rPr>
        <w:t>等安全防范</w:t>
      </w:r>
      <w:r>
        <w:rPr>
          <w:rFonts w:ascii="仿宋" w:hAnsi="仿宋" w:eastAsia="仿宋" w:cs="仿宋"/>
          <w:color w:val="auto"/>
          <w:sz w:val="24"/>
          <w:szCs w:val="24"/>
        </w:rPr>
        <w:t>工作。</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（10）</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要熟悉校园的消防设施、安全疏散、消防车通道等基本的消防安全情况，懂得使用灭火设备。定期开展防火安全巡逻检查，</w:t>
      </w:r>
      <w:r>
        <w:rPr>
          <w:rFonts w:hint="eastAsia" w:ascii="仿宋" w:hAnsi="仿宋" w:eastAsia="仿宋" w:cs="仿宋"/>
          <w:color w:val="auto"/>
          <w:sz w:val="24"/>
          <w:szCs w:val="24"/>
          <w:lang w:val="en-US" w:eastAsia="zh-CN"/>
        </w:rPr>
        <w:t>拟定防火安全巡查表模版，在响应文件中提供，</w:t>
      </w:r>
      <w:r>
        <w:rPr>
          <w:rFonts w:ascii="仿宋" w:hAnsi="仿宋" w:eastAsia="仿宋" w:cs="仿宋"/>
          <w:color w:val="auto"/>
          <w:sz w:val="24"/>
          <w:szCs w:val="24"/>
        </w:rPr>
        <w:t>发现火灾隐患及时报告并作好记录。要定期维护检查消防设施运行状况，检查安全出口、疏散通道、消防车道畅通情况，发现堵塞、占用等情况及时</w:t>
      </w:r>
      <w:r>
        <w:rPr>
          <w:rFonts w:hint="eastAsia" w:ascii="仿宋" w:hAnsi="仿宋" w:eastAsia="仿宋" w:cs="仿宋"/>
          <w:color w:val="auto"/>
          <w:sz w:val="24"/>
          <w:szCs w:val="24"/>
          <w:lang w:val="en-US" w:eastAsia="zh-CN"/>
        </w:rPr>
        <w:t>处置</w:t>
      </w:r>
      <w:r>
        <w:rPr>
          <w:rFonts w:ascii="仿宋" w:hAnsi="仿宋" w:eastAsia="仿宋" w:cs="仿宋"/>
          <w:color w:val="auto"/>
          <w:sz w:val="24"/>
          <w:szCs w:val="24"/>
        </w:rPr>
        <w:t>，确保消防设施完好有效。若发生火灾，要迅速报告校园安全员并及时扑救初期火灾，立即组织、引导在场人员疏散，协助维护火场秩序，火灾发生后，按照公安机关消防机构的要求保护火灾现场、接受事故调查，如实提供与火灾有关的情况。</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（11）对于进、出校园的车辆运送货物要做好检查和清点记录，避免校园财产遗失，努力搞好资产的安全管理，确保校园</w:t>
      </w:r>
      <w:r>
        <w:rPr>
          <w:rFonts w:hint="eastAsia" w:ascii="仿宋" w:hAnsi="仿宋" w:eastAsia="仿宋" w:cs="仿宋"/>
          <w:color w:val="auto"/>
          <w:sz w:val="24"/>
          <w:szCs w:val="24"/>
          <w:lang w:val="en-US" w:eastAsia="zh-CN"/>
        </w:rPr>
        <w:t>安全</w:t>
      </w:r>
      <w:r>
        <w:rPr>
          <w:rFonts w:ascii="仿宋" w:hAnsi="仿宋" w:eastAsia="仿宋" w:cs="仿宋"/>
          <w:color w:val="auto"/>
          <w:sz w:val="24"/>
          <w:szCs w:val="24"/>
        </w:rPr>
        <w:t>工作</w:t>
      </w:r>
      <w:r>
        <w:rPr>
          <w:rFonts w:hint="eastAsia" w:ascii="仿宋" w:hAnsi="仿宋" w:eastAsia="仿宋" w:cs="仿宋"/>
          <w:color w:val="auto"/>
          <w:sz w:val="24"/>
          <w:szCs w:val="24"/>
          <w:lang w:eastAsia="zh-CN"/>
        </w:rPr>
        <w:t>的</w:t>
      </w:r>
      <w:r>
        <w:rPr>
          <w:rFonts w:ascii="仿宋" w:hAnsi="仿宋" w:eastAsia="仿宋" w:cs="仿宋"/>
          <w:color w:val="auto"/>
          <w:sz w:val="24"/>
          <w:szCs w:val="24"/>
        </w:rPr>
        <w:t>有序进行。</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textAlignment w:val="auto"/>
        <w:rPr>
          <w:rFonts w:ascii="仿宋" w:hAnsi="仿宋" w:eastAsia="仿宋" w:cs="仿宋"/>
          <w:color w:val="auto"/>
          <w:sz w:val="24"/>
          <w:szCs w:val="24"/>
        </w:rPr>
      </w:pPr>
      <w:r>
        <w:rPr>
          <w:rFonts w:ascii="仿宋" w:hAnsi="仿宋" w:eastAsia="仿宋" w:cs="仿宋"/>
          <w:color w:val="auto"/>
          <w:sz w:val="24"/>
          <w:szCs w:val="24"/>
        </w:rPr>
        <w:t>（12）配合其他</w:t>
      </w:r>
      <w:r>
        <w:rPr>
          <w:rFonts w:hint="eastAsia" w:ascii="仿宋" w:hAnsi="仿宋" w:eastAsia="仿宋" w:cs="仿宋"/>
          <w:color w:val="auto"/>
          <w:sz w:val="24"/>
          <w:szCs w:val="24"/>
          <w:lang w:val="en-US" w:eastAsia="zh-CN"/>
        </w:rPr>
        <w:t>物业服务</w:t>
      </w:r>
      <w:r>
        <w:rPr>
          <w:rFonts w:ascii="仿宋" w:hAnsi="仿宋" w:eastAsia="仿宋" w:cs="仿宋"/>
          <w:color w:val="auto"/>
          <w:sz w:val="24"/>
          <w:szCs w:val="24"/>
        </w:rPr>
        <w:t>人员进行校园小型少量物品的搬运，整理工作。</w:t>
      </w:r>
    </w:p>
    <w:p>
      <w:pPr>
        <w:pStyle w:val="7"/>
        <w:keepNext w:val="0"/>
        <w:keepLines w:val="0"/>
        <w:pageBreakBefore w:val="0"/>
        <w:widowControl/>
        <w:kinsoku/>
        <w:wordWrap/>
        <w:overflowPunct/>
        <w:topLinePunct w:val="0"/>
        <w:autoSpaceDE/>
        <w:autoSpaceDN/>
        <w:bidi w:val="0"/>
        <w:adjustRightInd/>
        <w:snapToGrid/>
        <w:spacing w:line="500" w:lineRule="exact"/>
        <w:ind w:firstLine="230" w:firstLine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注：安保服务</w:t>
      </w:r>
      <w:r>
        <w:rPr>
          <w:rFonts w:ascii="仿宋" w:hAnsi="仿宋" w:eastAsia="仿宋" w:cs="仿宋"/>
          <w:color w:val="auto"/>
          <w:sz w:val="24"/>
          <w:szCs w:val="24"/>
          <w:highlight w:val="none"/>
        </w:rPr>
        <w:t>所用低值易耗品、对讲机、安保警用器具由中标人提供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供应商应在响应文件提供物资明细（包含名称、数量、单价、合计金额），费用</w:t>
      </w:r>
      <w:r>
        <w:rPr>
          <w:rFonts w:ascii="仿宋" w:hAnsi="仿宋" w:eastAsia="仿宋" w:cs="仿宋"/>
          <w:color w:val="auto"/>
          <w:sz w:val="24"/>
          <w:szCs w:val="24"/>
          <w:highlight w:val="none"/>
        </w:rPr>
        <w:t>应</w:t>
      </w:r>
      <w:r>
        <w:rPr>
          <w:rFonts w:hint="eastAsia" w:ascii="仿宋" w:hAnsi="仿宋" w:eastAsia="仿宋" w:cs="仿宋"/>
          <w:color w:val="auto"/>
          <w:sz w:val="24"/>
          <w:szCs w:val="24"/>
          <w:highlight w:val="none"/>
          <w:lang w:val="en-US" w:eastAsia="zh-CN"/>
        </w:rPr>
        <w:t>分别</w:t>
      </w:r>
      <w:r>
        <w:rPr>
          <w:rFonts w:ascii="仿宋" w:hAnsi="仿宋" w:eastAsia="仿宋" w:cs="仿宋"/>
          <w:color w:val="auto"/>
          <w:sz w:val="24"/>
          <w:szCs w:val="24"/>
          <w:highlight w:val="none"/>
        </w:rPr>
        <w:t>计入分项报价，并计入年度总报价。</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color w:val="auto"/>
          <w:sz w:val="24"/>
          <w:szCs w:val="24"/>
        </w:rPr>
      </w:pPr>
      <w:r>
        <w:rPr>
          <w:rFonts w:ascii="仿宋" w:hAnsi="仿宋" w:eastAsia="仿宋" w:cs="仿宋"/>
          <w:color w:val="auto"/>
          <w:sz w:val="24"/>
          <w:szCs w:val="24"/>
        </w:rPr>
        <w:t>（二）校园及公共区域清洁卫生服务要求及内容</w:t>
      </w:r>
    </w:p>
    <w:p>
      <w:pPr>
        <w:widowControl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1、实行零干扰清洁卫生服务，学生放学后，保洁再进行全面清扫，</w:t>
      </w:r>
      <w:r>
        <w:rPr>
          <w:rFonts w:hint="eastAsia" w:ascii="仿宋" w:hAnsi="仿宋" w:eastAsia="仿宋" w:cs="仿宋"/>
          <w:color w:val="auto"/>
          <w:sz w:val="24"/>
          <w:szCs w:val="24"/>
          <w:highlight w:val="none"/>
          <w:lang w:val="en-US" w:eastAsia="zh-CN"/>
        </w:rPr>
        <w:t>环境维护人员工作日（周一至周五）期间</w:t>
      </w:r>
      <w:r>
        <w:rPr>
          <w:rFonts w:hint="eastAsia" w:ascii="仿宋" w:hAnsi="仿宋" w:eastAsia="仿宋" w:cs="仿宋"/>
          <w:color w:val="auto"/>
          <w:sz w:val="24"/>
          <w:szCs w:val="24"/>
          <w:highlight w:val="none"/>
        </w:rPr>
        <w:t>工作时间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上午7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0-1</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下午</w:t>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0-1</w:t>
      </w:r>
      <w:r>
        <w:rPr>
          <w:rFonts w:hint="eastAsia" w:ascii="仿宋" w:hAnsi="仿宋" w:eastAsia="仿宋" w:cs="仿宋"/>
          <w:color w:val="auto"/>
          <w:sz w:val="24"/>
          <w:szCs w:val="24"/>
          <w:highlight w:val="none"/>
          <w:lang w:val="en-US" w:eastAsia="zh-CN"/>
        </w:rPr>
        <w:t>8:00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工作日期间每天至少有5人在岗，休息日（周六、周日）期间每天至少有1人在岗（每天8小时），法定节假日期间至少有1人在岗（每天8小时），保障服务质量。</w:t>
      </w:r>
      <w:r>
        <w:rPr>
          <w:rFonts w:hint="eastAsia" w:ascii="仿宋" w:hAnsi="仿宋" w:eastAsia="仿宋" w:cs="仿宋"/>
          <w:color w:val="auto"/>
          <w:sz w:val="24"/>
        </w:rPr>
        <w:t>做好每天清扫记录台帐。</w:t>
      </w:r>
    </w:p>
    <w:p>
      <w:pPr>
        <w:widowControl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2、校园内地面道路、环境、绿地和非机动车场</w:t>
      </w:r>
      <w:r>
        <w:rPr>
          <w:rFonts w:hint="eastAsia" w:ascii="仿宋" w:hAnsi="仿宋" w:eastAsia="仿宋" w:cs="仿宋"/>
          <w:color w:val="auto"/>
          <w:sz w:val="24"/>
          <w:lang w:eastAsia="zh-CN"/>
        </w:rPr>
        <w:t>，</w:t>
      </w:r>
      <w:r>
        <w:rPr>
          <w:rFonts w:hint="eastAsia" w:ascii="仿宋" w:hAnsi="仿宋" w:eastAsia="仿宋" w:cs="仿宋"/>
          <w:color w:val="auto"/>
          <w:sz w:val="24"/>
        </w:rPr>
        <w:t>每天全面清扫两遍，早上7:</w:t>
      </w:r>
      <w:r>
        <w:rPr>
          <w:rFonts w:hint="eastAsia" w:ascii="仿宋" w:hAnsi="仿宋" w:eastAsia="仿宋" w:cs="仿宋"/>
          <w:color w:val="auto"/>
          <w:sz w:val="24"/>
          <w:lang w:val="en-US" w:eastAsia="zh-CN"/>
        </w:rPr>
        <w:t>3</w:t>
      </w:r>
      <w:r>
        <w:rPr>
          <w:rFonts w:hint="eastAsia" w:ascii="仿宋" w:hAnsi="仿宋" w:eastAsia="仿宋" w:cs="仿宋"/>
          <w:color w:val="auto"/>
          <w:sz w:val="24"/>
        </w:rPr>
        <w:t>0以前完成全面清扫一次，重点清洗长廊座椅、花台栏杆、路灯灯柱、外围窗台，下午</w:t>
      </w:r>
      <w:r>
        <w:rPr>
          <w:rFonts w:hint="eastAsia" w:ascii="仿宋" w:hAnsi="仿宋" w:eastAsia="仿宋" w:cs="仿宋"/>
          <w:color w:val="auto"/>
          <w:sz w:val="24"/>
          <w:lang w:val="en-US" w:eastAsia="zh-CN"/>
        </w:rPr>
        <w:t>17</w:t>
      </w:r>
      <w:r>
        <w:rPr>
          <w:rFonts w:hint="eastAsia" w:ascii="仿宋" w:hAnsi="仿宋" w:eastAsia="仿宋" w:cs="仿宋"/>
          <w:color w:val="auto"/>
          <w:sz w:val="24"/>
        </w:rPr>
        <w:t>:30以后进行全面清扫一次，其他时段巡回保洁和垃圾清运。</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3、楼道、梯步及公共场所：早上</w:t>
      </w:r>
      <w:r>
        <w:rPr>
          <w:rFonts w:hint="eastAsia" w:ascii="仿宋" w:hAnsi="仿宋" w:eastAsia="仿宋" w:cs="仿宋"/>
          <w:color w:val="auto"/>
          <w:sz w:val="24"/>
          <w:szCs w:val="24"/>
          <w:lang w:val="en-US" w:eastAsia="zh-CN"/>
        </w:rPr>
        <w:t>7</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ascii="仿宋" w:hAnsi="仿宋" w:eastAsia="仿宋" w:cs="仿宋"/>
          <w:color w:val="auto"/>
          <w:sz w:val="24"/>
          <w:szCs w:val="24"/>
        </w:rPr>
        <w:t>0以前完成公共区域全面清扫一次，重点清扫楼道、擦抹楼梯扶手等，做好巡回保洁，下午</w:t>
      </w:r>
      <w:r>
        <w:rPr>
          <w:rFonts w:hint="eastAsia" w:ascii="仿宋" w:hAnsi="仿宋" w:eastAsia="仿宋" w:cs="仿宋"/>
          <w:color w:val="auto"/>
          <w:sz w:val="24"/>
          <w:szCs w:val="24"/>
          <w:lang w:val="en-US" w:eastAsia="zh-CN"/>
        </w:rPr>
        <w:t>17</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ascii="仿宋" w:hAnsi="仿宋" w:eastAsia="仿宋" w:cs="仿宋"/>
          <w:color w:val="auto"/>
          <w:sz w:val="24"/>
          <w:szCs w:val="24"/>
        </w:rPr>
        <w:t>0以后完成全面</w:t>
      </w:r>
      <w:r>
        <w:rPr>
          <w:rFonts w:hint="eastAsia" w:ascii="仿宋" w:hAnsi="仿宋" w:eastAsia="仿宋" w:cs="仿宋"/>
          <w:color w:val="auto"/>
          <w:sz w:val="24"/>
          <w:szCs w:val="24"/>
          <w:lang w:val="en-US" w:eastAsia="zh-CN"/>
        </w:rPr>
        <w:t>拖</w:t>
      </w:r>
      <w:r>
        <w:rPr>
          <w:rFonts w:ascii="仿宋" w:hAnsi="仿宋" w:eastAsia="仿宋" w:cs="仿宋"/>
          <w:color w:val="auto"/>
          <w:sz w:val="24"/>
          <w:szCs w:val="24"/>
        </w:rPr>
        <w:t>拭一次，其他时段做好巡回保洁、垃圾清运，做好每天清扫消杀记录台帐。</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突发情况下的应急处理要求：必须配合</w:t>
      </w:r>
      <w:r>
        <w:rPr>
          <w:rFonts w:hint="eastAsia" w:ascii="仿宋" w:hAnsi="仿宋" w:eastAsia="仿宋" w:cs="仿宋"/>
          <w:color w:val="auto"/>
          <w:sz w:val="24"/>
          <w:szCs w:val="24"/>
          <w:lang w:val="en-US" w:eastAsia="zh-CN"/>
        </w:rPr>
        <w:t>校方</w:t>
      </w:r>
      <w:r>
        <w:rPr>
          <w:rFonts w:ascii="仿宋" w:hAnsi="仿宋" w:eastAsia="仿宋" w:cs="仿宋"/>
          <w:color w:val="auto"/>
          <w:sz w:val="24"/>
          <w:szCs w:val="24"/>
        </w:rPr>
        <w:t>完成班级学生疑似出现痢疾、水痘、流感等传染病情况时，对该班级教室及隔离教室进校全面的清洁和消毒工作，并做好消毒记录填报备查</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在响应文件中提供消毒记录表模版，保障清洁消毒工作保质保量开展。</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 xml:space="preserve">  5</w:t>
      </w:r>
      <w:r>
        <w:rPr>
          <w:rFonts w:ascii="仿宋" w:hAnsi="仿宋" w:eastAsia="仿宋" w:cs="仿宋"/>
          <w:color w:val="auto"/>
          <w:sz w:val="24"/>
          <w:szCs w:val="24"/>
        </w:rPr>
        <w:t>、卫生间：每天定时保洁不少于8次；8:10以前完成清洁一次，中途每节课上课后各1次，18:00以后清洁一次、清运垃圾，其余时间不定时巡回保洁。卫生间保持无异味，做好每天厕所清扫消杀记录台账，垃圾进行分类分袋装做到、日产日清。</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ascii="仿宋" w:hAnsi="仿宋" w:eastAsia="仿宋" w:cs="仿宋"/>
          <w:color w:val="auto"/>
          <w:sz w:val="24"/>
          <w:szCs w:val="24"/>
        </w:rPr>
        <w:t>、操场：早上</w:t>
      </w:r>
      <w:r>
        <w:rPr>
          <w:rFonts w:hint="eastAsia" w:ascii="仿宋" w:hAnsi="仿宋" w:eastAsia="仿宋" w:cs="仿宋"/>
          <w:color w:val="auto"/>
          <w:sz w:val="24"/>
          <w:szCs w:val="24"/>
          <w:lang w:val="en-US" w:eastAsia="zh-CN"/>
        </w:rPr>
        <w:t>7</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0前完成户外全面清扫一次，下午17:40以后完成全面清扫一次，其他时段做好巡回保洁，雨天等极端天气根据情况及时对操场内积水进行清扫。</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7</w:t>
      </w:r>
      <w:r>
        <w:rPr>
          <w:rFonts w:ascii="仿宋" w:hAnsi="仿宋" w:eastAsia="仿宋" w:cs="仿宋"/>
          <w:color w:val="auto"/>
          <w:sz w:val="24"/>
          <w:szCs w:val="24"/>
        </w:rPr>
        <w:t>、校长办公室：负责校长上班前的整体办公室清洁，下班后的整体清洁，平时特殊情况的临时清洁，做到零干扰服务。</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8</w:t>
      </w:r>
      <w:r>
        <w:rPr>
          <w:rFonts w:ascii="仿宋" w:hAnsi="仿宋" w:eastAsia="仿宋" w:cs="仿宋"/>
          <w:color w:val="auto"/>
          <w:sz w:val="24"/>
          <w:szCs w:val="24"/>
        </w:rPr>
        <w:t>、其他公共区域：每天计划卫生完成后对门框、窗台、消防栓、指示牌、通风井格栏、垃圾桶的清洁工作不少于2次。</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9</w:t>
      </w:r>
      <w:r>
        <w:rPr>
          <w:rFonts w:ascii="仿宋" w:hAnsi="仿宋" w:eastAsia="仿宋" w:cs="仿宋"/>
          <w:color w:val="auto"/>
          <w:sz w:val="24"/>
          <w:szCs w:val="24"/>
        </w:rPr>
        <w:t>、垃圾的清倒：垃圾清运应做到日产日清，不得将垃圾在校园内放置过夜。</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10</w:t>
      </w:r>
      <w:r>
        <w:rPr>
          <w:rFonts w:ascii="仿宋" w:hAnsi="仿宋" w:eastAsia="仿宋" w:cs="仿宋"/>
          <w:color w:val="auto"/>
          <w:sz w:val="24"/>
          <w:szCs w:val="24"/>
        </w:rPr>
        <w:t>、在完成本职工作的前提下，协助校方处理</w:t>
      </w:r>
      <w:r>
        <w:rPr>
          <w:rFonts w:hint="eastAsia" w:ascii="仿宋" w:hAnsi="仿宋" w:eastAsia="仿宋" w:cs="仿宋"/>
          <w:color w:val="auto"/>
          <w:sz w:val="24"/>
          <w:szCs w:val="24"/>
          <w:lang w:val="en-US" w:eastAsia="zh-CN"/>
        </w:rPr>
        <w:t>其他</w:t>
      </w:r>
      <w:r>
        <w:rPr>
          <w:rFonts w:ascii="仿宋" w:hAnsi="仿宋" w:eastAsia="仿宋" w:cs="仿宋"/>
          <w:color w:val="auto"/>
          <w:sz w:val="24"/>
          <w:szCs w:val="24"/>
        </w:rPr>
        <w:t>临时事务。</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highlight w:val="none"/>
        </w:rPr>
      </w:pPr>
      <w:r>
        <w:rPr>
          <w:rFonts w:ascii="仿宋" w:hAnsi="仿宋" w:eastAsia="仿宋" w:cs="仿宋"/>
          <w:color w:val="auto"/>
          <w:sz w:val="24"/>
          <w:szCs w:val="24"/>
          <w:highlight w:val="none"/>
        </w:rPr>
        <w:t>注：保洁所用低值易耗品、机器设备及</w:t>
      </w:r>
      <w:r>
        <w:rPr>
          <w:rFonts w:hint="eastAsia" w:ascii="仿宋" w:hAnsi="仿宋" w:eastAsia="仿宋" w:cs="仿宋"/>
          <w:color w:val="auto"/>
          <w:sz w:val="24"/>
          <w:szCs w:val="24"/>
          <w:highlight w:val="none"/>
          <w:lang w:val="en-US" w:eastAsia="zh-CN"/>
        </w:rPr>
        <w:t>专业工具</w:t>
      </w:r>
      <w:r>
        <w:rPr>
          <w:rFonts w:ascii="仿宋" w:hAnsi="仿宋" w:eastAsia="仿宋" w:cs="仿宋"/>
          <w:color w:val="auto"/>
          <w:sz w:val="24"/>
          <w:szCs w:val="24"/>
          <w:highlight w:val="none"/>
        </w:rPr>
        <w:t>由中标人提供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包括不限于洗地机），供应商应在响应文件提供物资明细（包含名称、数量、单价、合计金额），费用</w:t>
      </w:r>
      <w:r>
        <w:rPr>
          <w:rFonts w:ascii="仿宋" w:hAnsi="仿宋" w:eastAsia="仿宋" w:cs="仿宋"/>
          <w:color w:val="auto"/>
          <w:sz w:val="24"/>
          <w:szCs w:val="24"/>
          <w:highlight w:val="none"/>
        </w:rPr>
        <w:t>应</w:t>
      </w:r>
      <w:r>
        <w:rPr>
          <w:rFonts w:hint="eastAsia" w:ascii="仿宋" w:hAnsi="仿宋" w:eastAsia="仿宋" w:cs="仿宋"/>
          <w:color w:val="auto"/>
          <w:sz w:val="24"/>
          <w:szCs w:val="24"/>
          <w:highlight w:val="none"/>
          <w:lang w:val="en-US" w:eastAsia="zh-CN"/>
        </w:rPr>
        <w:t>分别</w:t>
      </w:r>
      <w:r>
        <w:rPr>
          <w:rFonts w:ascii="仿宋" w:hAnsi="仿宋" w:eastAsia="仿宋" w:cs="仿宋"/>
          <w:color w:val="auto"/>
          <w:sz w:val="24"/>
          <w:szCs w:val="24"/>
          <w:highlight w:val="none"/>
        </w:rPr>
        <w:t>计入分项报价，并计入年度总报价；垃圾袋由采购人提供。</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szCs w:val="24"/>
          <w:highlight w:val="none"/>
        </w:rPr>
        <w:t>、保洁班长要求</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具有较强的物业保洁管理经验，有较强的组织协调能力和沟通管理能力，工作积极主动，服务意识强，有吃苦精神，爱岗敬业。</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2</w:t>
      </w:r>
      <w:r>
        <w:rPr>
          <w:rFonts w:ascii="仿宋" w:hAnsi="仿宋" w:eastAsia="仿宋" w:cs="仿宋"/>
          <w:color w:val="auto"/>
          <w:sz w:val="24"/>
          <w:szCs w:val="24"/>
        </w:rPr>
        <w:t>、保洁人员素质要求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 xml:space="preserve">   责任心强，工作积极主动，服务意识强，有较强的敬业精神。</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3</w:t>
      </w:r>
      <w:r>
        <w:rPr>
          <w:rFonts w:ascii="仿宋" w:hAnsi="仿宋" w:eastAsia="仿宋" w:cs="仿宋"/>
          <w:color w:val="auto"/>
          <w:sz w:val="24"/>
          <w:szCs w:val="24"/>
        </w:rPr>
        <w:t>、清洁标准</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 xml:space="preserve">   “五净”——墙面净；地面净；标识、宣传栏净；窗户净；厕所净。</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、其他具体要求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（1）校园、教学楼、功能室保洁要求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 xml:space="preserve">  每天对校园及各建筑楼进行清扫和保洁，对校园卫生进行不间断的巡视、清扫、捡拾杂物，路面、场地、绿化区无</w:t>
      </w:r>
      <w:r>
        <w:rPr>
          <w:rFonts w:hint="eastAsia" w:ascii="仿宋" w:hAnsi="仿宋" w:eastAsia="仿宋" w:cs="仿宋"/>
          <w:color w:val="auto"/>
          <w:sz w:val="24"/>
          <w:szCs w:val="24"/>
          <w:lang w:val="en-US" w:eastAsia="zh-CN"/>
        </w:rPr>
        <w:t>生活</w:t>
      </w:r>
      <w:r>
        <w:rPr>
          <w:rFonts w:ascii="仿宋" w:hAnsi="仿宋" w:eastAsia="仿宋" w:cs="仿宋"/>
          <w:color w:val="auto"/>
          <w:sz w:val="24"/>
          <w:szCs w:val="24"/>
        </w:rPr>
        <w:t>垃圾、杂物，无卫生死角；保持垃圾桶外表干净，园内地面无痰渍、污渍，厕所洁净无异味，楼道瓷砖无浮灰，窗户无污迹。</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（2）办公区保洁要求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 xml:space="preserve">   办公区家具物品摆放整齐，无杂物；桌面无灰尘；地面无灰尘、无积水、无纸屑等垃圾；及时清理来访宾客的茶杯清洗、消毒。墙角、门窗及管道、线路、开关</w:t>
      </w:r>
      <w:r>
        <w:rPr>
          <w:rFonts w:hint="eastAsia" w:ascii="仿宋" w:hAnsi="仿宋" w:eastAsia="仿宋" w:cs="仿宋"/>
          <w:color w:val="auto"/>
          <w:sz w:val="24"/>
          <w:szCs w:val="24"/>
          <w:lang w:val="en-US" w:eastAsia="zh-CN"/>
        </w:rPr>
        <w:t>面</w:t>
      </w:r>
      <w:r>
        <w:rPr>
          <w:rFonts w:ascii="仿宋" w:hAnsi="仿宋" w:eastAsia="仿宋" w:cs="仿宋"/>
          <w:color w:val="auto"/>
          <w:sz w:val="24"/>
          <w:szCs w:val="24"/>
        </w:rPr>
        <w:t>板上无积灰与蛛网等杂物；做好灭“四害”工作；清洁过程中发现问题、隐患，应及时记录并上报给</w:t>
      </w:r>
      <w:r>
        <w:rPr>
          <w:rFonts w:hint="eastAsia" w:ascii="仿宋" w:hAnsi="仿宋" w:eastAsia="仿宋" w:cs="仿宋"/>
          <w:color w:val="auto"/>
          <w:sz w:val="24"/>
          <w:szCs w:val="24"/>
          <w:lang w:val="en-US" w:eastAsia="zh-CN"/>
        </w:rPr>
        <w:t>项目经理</w:t>
      </w:r>
      <w:r>
        <w:rPr>
          <w:rFonts w:ascii="仿宋" w:hAnsi="仿宋" w:eastAsia="仿宋" w:cs="仿宋"/>
          <w:color w:val="auto"/>
          <w:sz w:val="24"/>
          <w:szCs w:val="24"/>
        </w:rPr>
        <w:t>。</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（3）会议室保洁要求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 xml:space="preserve">   应做好会议室和办公室的清洁、整理、摆放工作，确保各种会议的正常进行。</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（4）未使用教室清洁要求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 xml:space="preserve">   保证未使用教室门窗关闭，室内物品堆放整齐，地面无垃圾，窗户干净。</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（5）每天清除校园垃圾，并将垃圾堆放于学校指定地点。做到垃圾日产日清，保持校园垃圾全部进垃圾箱，保持箱外无垃圾，对垃圾箱每天清刷，做到垃圾箱体清洁无污迹。</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（6）每周一次功能室清洁整理。</w:t>
      </w:r>
    </w:p>
    <w:p>
      <w:pPr>
        <w:pStyle w:val="7"/>
        <w:keepNext w:val="0"/>
        <w:keepLines w:val="0"/>
        <w:pageBreakBefore w:val="0"/>
        <w:widowControl/>
        <w:kinsoku/>
        <w:wordWrap/>
        <w:overflowPunct/>
        <w:topLinePunct w:val="0"/>
        <w:autoSpaceDE/>
        <w:autoSpaceDN/>
        <w:bidi w:val="0"/>
        <w:adjustRightInd/>
        <w:snapToGrid/>
        <w:spacing w:line="500" w:lineRule="exact"/>
        <w:ind w:firstLine="240"/>
        <w:jc w:val="both"/>
        <w:textAlignment w:val="auto"/>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、节假日返校前做一次全校大扫除及消杀；</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color w:val="auto"/>
          <w:sz w:val="24"/>
          <w:szCs w:val="24"/>
        </w:rPr>
      </w:pPr>
      <w:r>
        <w:rPr>
          <w:rFonts w:ascii="仿宋" w:hAnsi="仿宋" w:eastAsia="仿宋" w:cs="仿宋"/>
          <w:color w:val="auto"/>
          <w:sz w:val="24"/>
          <w:szCs w:val="24"/>
        </w:rPr>
        <w:t>（三）校园公共绿化养护服务要求及内容</w:t>
      </w:r>
    </w:p>
    <w:p>
      <w:pPr>
        <w:widowControl w:val="0"/>
        <w:spacing w:line="360" w:lineRule="auto"/>
        <w:ind w:firstLine="480" w:firstLineChars="200"/>
        <w:rPr>
          <w:rFonts w:hint="eastAsia" w:ascii="仿宋" w:hAnsi="仿宋" w:eastAsia="仿宋" w:cs="仿宋"/>
          <w:color w:val="auto"/>
          <w:sz w:val="24"/>
          <w:lang w:val="en-US"/>
        </w:rPr>
      </w:pPr>
      <w:r>
        <w:rPr>
          <w:rFonts w:hint="eastAsia" w:ascii="仿宋" w:hAnsi="仿宋" w:eastAsia="仿宋" w:cs="仿宋"/>
          <w:color w:val="auto"/>
          <w:sz w:val="24"/>
        </w:rPr>
        <w:t>1、根据学校基建总体规划，制定绿化总体规划，要制定远、近期绿化规划方案，年度绿化工作计划，并付诸实施。</w:t>
      </w:r>
      <w:r>
        <w:rPr>
          <w:rFonts w:hint="eastAsia" w:ascii="仿宋" w:hAnsi="仿宋" w:eastAsia="仿宋" w:cs="仿宋"/>
          <w:color w:val="auto"/>
          <w:sz w:val="24"/>
          <w:szCs w:val="24"/>
          <w:highlight w:val="none"/>
          <w:lang w:val="en-US" w:eastAsia="zh-CN"/>
        </w:rPr>
        <w:t>工作日（周一至周五）期间</w:t>
      </w:r>
      <w:r>
        <w:rPr>
          <w:rFonts w:hint="eastAsia" w:ascii="仿宋" w:hAnsi="仿宋" w:eastAsia="仿宋" w:cs="仿宋"/>
          <w:color w:val="auto"/>
          <w:sz w:val="24"/>
          <w:szCs w:val="24"/>
          <w:highlight w:val="none"/>
        </w:rPr>
        <w:t>工作时间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上午</w:t>
      </w:r>
      <w:r>
        <w:rPr>
          <w:rFonts w:hint="eastAsia" w:ascii="仿宋" w:hAnsi="仿宋" w:eastAsia="仿宋" w:cs="仿宋"/>
          <w:color w:val="auto"/>
          <w:sz w:val="24"/>
          <w:szCs w:val="24"/>
          <w:highlight w:val="none"/>
        </w:rPr>
        <w:t>8:30-12:00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下午</w:t>
      </w:r>
      <w:r>
        <w:rPr>
          <w:rFonts w:hint="eastAsia" w:ascii="仿宋" w:hAnsi="仿宋" w:eastAsia="仿宋" w:cs="仿宋"/>
          <w:color w:val="auto"/>
          <w:sz w:val="24"/>
          <w:szCs w:val="24"/>
          <w:highlight w:val="none"/>
        </w:rPr>
        <w:t>13:00-17:30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工作日期间每天在岗，保障绿化服务质量。</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ascii="仿宋" w:hAnsi="仿宋" w:eastAsia="仿宋" w:cs="仿宋"/>
          <w:color w:val="auto"/>
          <w:sz w:val="24"/>
          <w:szCs w:val="24"/>
        </w:rPr>
      </w:pPr>
      <w:r>
        <w:rPr>
          <w:rFonts w:ascii="仿宋" w:hAnsi="仿宋" w:eastAsia="仿宋" w:cs="仿宋"/>
          <w:color w:val="auto"/>
          <w:sz w:val="24"/>
          <w:szCs w:val="24"/>
        </w:rPr>
        <w:t>2、做到建一处，绿一片，添一景。</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ascii="仿宋" w:hAnsi="仿宋" w:eastAsia="仿宋" w:cs="仿宋"/>
          <w:color w:val="auto"/>
          <w:sz w:val="24"/>
          <w:szCs w:val="24"/>
        </w:rPr>
      </w:pPr>
      <w:r>
        <w:rPr>
          <w:rFonts w:ascii="仿宋" w:hAnsi="仿宋" w:eastAsia="仿宋" w:cs="仿宋"/>
          <w:color w:val="auto"/>
          <w:sz w:val="24"/>
          <w:szCs w:val="24"/>
        </w:rPr>
        <w:t>3、及时养护，做到树冠完整，长势旺盛，叶色正常，无枯枝死杈，无死树</w:t>
      </w:r>
      <w:r>
        <w:rPr>
          <w:rFonts w:hint="eastAsia" w:ascii="仿宋" w:hAnsi="仿宋" w:eastAsia="仿宋" w:cs="仿宋"/>
          <w:color w:val="auto"/>
          <w:sz w:val="24"/>
          <w:szCs w:val="24"/>
          <w:lang w:eastAsia="zh-CN"/>
        </w:rPr>
        <w:t>，</w:t>
      </w:r>
      <w:r>
        <w:rPr>
          <w:rFonts w:ascii="仿宋" w:hAnsi="仿宋" w:eastAsia="仿宋" w:cs="仿宋"/>
          <w:color w:val="auto"/>
          <w:sz w:val="24"/>
          <w:szCs w:val="24"/>
        </w:rPr>
        <w:t>经常修剪</w:t>
      </w:r>
      <w:r>
        <w:rPr>
          <w:rFonts w:hint="eastAsia" w:ascii="仿宋" w:hAnsi="仿宋" w:eastAsia="仿宋" w:cs="仿宋"/>
          <w:color w:val="auto"/>
          <w:sz w:val="24"/>
          <w:szCs w:val="24"/>
          <w:lang w:val="en-US" w:eastAsia="zh-CN"/>
        </w:rPr>
        <w:t>确保造型</w:t>
      </w:r>
      <w:r>
        <w:rPr>
          <w:rFonts w:ascii="仿宋" w:hAnsi="仿宋" w:eastAsia="仿宋" w:cs="仿宋"/>
          <w:color w:val="auto"/>
          <w:sz w:val="24"/>
          <w:szCs w:val="24"/>
        </w:rPr>
        <w:t>，定期洒药有效控制病虫害。</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ascii="仿宋" w:hAnsi="仿宋" w:eastAsia="仿宋" w:cs="仿宋"/>
          <w:color w:val="auto"/>
          <w:sz w:val="24"/>
          <w:szCs w:val="24"/>
        </w:rPr>
      </w:pPr>
      <w:r>
        <w:rPr>
          <w:rFonts w:ascii="仿宋" w:hAnsi="仿宋" w:eastAsia="仿宋" w:cs="仿宋"/>
          <w:color w:val="auto"/>
          <w:sz w:val="24"/>
          <w:szCs w:val="24"/>
        </w:rPr>
        <w:t>4、绿地、绿篱维护良好，基本无裸露土地，无杂草，无杂物。</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ascii="仿宋" w:hAnsi="仿宋" w:eastAsia="仿宋" w:cs="仿宋"/>
          <w:color w:val="auto"/>
          <w:sz w:val="24"/>
          <w:szCs w:val="24"/>
        </w:rPr>
      </w:pPr>
      <w:r>
        <w:rPr>
          <w:rFonts w:ascii="仿宋" w:hAnsi="仿宋" w:eastAsia="仿宋" w:cs="仿宋"/>
          <w:color w:val="auto"/>
          <w:sz w:val="24"/>
          <w:szCs w:val="24"/>
        </w:rPr>
        <w:t>5、花草及时修剪，</w:t>
      </w:r>
      <w:r>
        <w:rPr>
          <w:rFonts w:hint="eastAsia" w:ascii="仿宋" w:hAnsi="仿宋" w:eastAsia="仿宋" w:cs="仿宋"/>
          <w:color w:val="auto"/>
          <w:sz w:val="24"/>
          <w:szCs w:val="24"/>
          <w:lang w:val="en-US" w:eastAsia="zh-CN"/>
        </w:rPr>
        <w:t>确保</w:t>
      </w:r>
      <w:r>
        <w:rPr>
          <w:rFonts w:ascii="仿宋" w:hAnsi="仿宋" w:eastAsia="仿宋" w:cs="仿宋"/>
          <w:color w:val="auto"/>
          <w:sz w:val="24"/>
          <w:szCs w:val="24"/>
        </w:rPr>
        <w:t>无</w:t>
      </w:r>
      <w:r>
        <w:rPr>
          <w:rFonts w:hint="eastAsia" w:ascii="仿宋" w:hAnsi="仿宋" w:eastAsia="仿宋" w:cs="仿宋"/>
          <w:color w:val="auto"/>
          <w:sz w:val="24"/>
          <w:szCs w:val="24"/>
          <w:lang w:val="en-US" w:eastAsia="zh-CN"/>
        </w:rPr>
        <w:t>枯枝败叶现象出现</w:t>
      </w:r>
      <w:r>
        <w:rPr>
          <w:rFonts w:ascii="仿宋" w:hAnsi="仿宋" w:eastAsia="仿宋" w:cs="仿宋"/>
          <w:color w:val="auto"/>
          <w:sz w:val="24"/>
          <w:szCs w:val="24"/>
        </w:rPr>
        <w:t>。</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ascii="仿宋" w:hAnsi="仿宋" w:eastAsia="仿宋" w:cs="仿宋"/>
          <w:color w:val="auto"/>
          <w:sz w:val="24"/>
          <w:szCs w:val="24"/>
        </w:rPr>
      </w:pPr>
      <w:r>
        <w:rPr>
          <w:rFonts w:ascii="仿宋" w:hAnsi="仿宋" w:eastAsia="仿宋" w:cs="仿宋"/>
          <w:color w:val="auto"/>
          <w:sz w:val="24"/>
          <w:szCs w:val="24"/>
        </w:rPr>
        <w:t>6、名树，特种树要挂牌，普及植物知识。</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ascii="仿宋" w:hAnsi="仿宋" w:eastAsia="仿宋" w:cs="仿宋"/>
          <w:color w:val="auto"/>
          <w:sz w:val="24"/>
          <w:szCs w:val="24"/>
          <w:highlight w:val="none"/>
        </w:rPr>
      </w:pPr>
      <w:r>
        <w:rPr>
          <w:rFonts w:ascii="仿宋" w:hAnsi="仿宋" w:eastAsia="仿宋" w:cs="仿宋"/>
          <w:color w:val="auto"/>
          <w:sz w:val="24"/>
          <w:szCs w:val="24"/>
          <w:highlight w:val="none"/>
        </w:rPr>
        <w:t>7、根据不同时令培育校园绿植、花卉，美化校园，协助校园师生劳动教育指导。</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注：绿化养护</w:t>
      </w:r>
      <w:r>
        <w:rPr>
          <w:rFonts w:ascii="仿宋" w:hAnsi="仿宋" w:eastAsia="仿宋" w:cs="仿宋"/>
          <w:color w:val="auto"/>
          <w:sz w:val="24"/>
          <w:szCs w:val="24"/>
          <w:highlight w:val="none"/>
        </w:rPr>
        <w:t>所用低值易耗品、机器设备及</w:t>
      </w:r>
      <w:r>
        <w:rPr>
          <w:rFonts w:hint="eastAsia" w:ascii="仿宋" w:hAnsi="仿宋" w:eastAsia="仿宋" w:cs="仿宋"/>
          <w:color w:val="auto"/>
          <w:sz w:val="24"/>
          <w:szCs w:val="24"/>
          <w:highlight w:val="none"/>
          <w:lang w:val="en-US" w:eastAsia="zh-CN"/>
        </w:rPr>
        <w:t>专业工具</w:t>
      </w:r>
      <w:r>
        <w:rPr>
          <w:rFonts w:ascii="仿宋" w:hAnsi="仿宋" w:eastAsia="仿宋" w:cs="仿宋"/>
          <w:color w:val="auto"/>
          <w:sz w:val="24"/>
          <w:szCs w:val="24"/>
          <w:highlight w:val="none"/>
        </w:rPr>
        <w:t>由中标人提供</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包括不限于剪草机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费用</w:t>
      </w:r>
      <w:r>
        <w:rPr>
          <w:rFonts w:ascii="仿宋" w:hAnsi="仿宋" w:eastAsia="仿宋" w:cs="仿宋"/>
          <w:color w:val="auto"/>
          <w:sz w:val="24"/>
          <w:szCs w:val="24"/>
          <w:highlight w:val="none"/>
        </w:rPr>
        <w:t>应</w:t>
      </w:r>
      <w:r>
        <w:rPr>
          <w:rFonts w:hint="eastAsia" w:ascii="仿宋" w:hAnsi="仿宋" w:eastAsia="仿宋" w:cs="仿宋"/>
          <w:color w:val="auto"/>
          <w:sz w:val="24"/>
          <w:szCs w:val="24"/>
          <w:highlight w:val="none"/>
          <w:lang w:val="en-US" w:eastAsia="zh-CN"/>
        </w:rPr>
        <w:t>分别</w:t>
      </w:r>
      <w:r>
        <w:rPr>
          <w:rFonts w:ascii="仿宋" w:hAnsi="仿宋" w:eastAsia="仿宋" w:cs="仿宋"/>
          <w:color w:val="auto"/>
          <w:sz w:val="24"/>
          <w:szCs w:val="24"/>
          <w:highlight w:val="none"/>
        </w:rPr>
        <w:t>计入分项报价，并计入年度总报价。</w:t>
      </w:r>
    </w:p>
    <w:p>
      <w:pPr>
        <w:pStyle w:val="7"/>
        <w:keepNext w:val="0"/>
        <w:keepLines w:val="0"/>
        <w:pageBreakBefore w:val="0"/>
        <w:widowControl/>
        <w:kinsoku/>
        <w:wordWrap/>
        <w:overflowPunct/>
        <w:topLinePunct w:val="0"/>
        <w:autoSpaceDE/>
        <w:autoSpaceDN/>
        <w:bidi w:val="0"/>
        <w:adjustRightInd/>
        <w:snapToGrid/>
        <w:spacing w:line="500" w:lineRule="exact"/>
        <w:ind w:firstLine="420"/>
        <w:jc w:val="both"/>
        <w:textAlignment w:val="auto"/>
        <w:rPr>
          <w:rFonts w:hint="eastAsia" w:ascii="仿宋" w:hAnsi="仿宋" w:eastAsia="仿宋" w:cs="仿宋"/>
          <w:color w:val="auto"/>
          <w:sz w:val="24"/>
          <w:szCs w:val="24"/>
          <w:lang w:val="en-US" w:eastAsia="zh-CN"/>
        </w:rPr>
      </w:pP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color w:val="auto"/>
          <w:sz w:val="24"/>
          <w:szCs w:val="24"/>
        </w:rPr>
      </w:pPr>
      <w:r>
        <w:rPr>
          <w:rFonts w:ascii="仿宋" w:hAnsi="仿宋" w:eastAsia="仿宋" w:cs="仿宋"/>
          <w:color w:val="auto"/>
          <w:sz w:val="24"/>
          <w:szCs w:val="24"/>
        </w:rPr>
        <w:t>（四）维修人员服务要求</w:t>
      </w:r>
    </w:p>
    <w:p>
      <w:pPr>
        <w:pStyle w:val="7"/>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仿宋" w:hAnsi="仿宋" w:eastAsia="仿宋" w:cs="仿宋"/>
          <w:color w:val="auto"/>
          <w:sz w:val="24"/>
          <w:szCs w:val="24"/>
          <w:lang w:eastAsia="zh-CN"/>
        </w:rPr>
      </w:pPr>
      <w:r>
        <w:rPr>
          <w:rFonts w:ascii="仿宋" w:hAnsi="仿宋" w:eastAsia="仿宋" w:cs="仿宋"/>
          <w:color w:val="auto"/>
          <w:sz w:val="24"/>
          <w:szCs w:val="24"/>
        </w:rPr>
        <w:t>1、负责建立并妥善保存校内设备账册及技术档案资料</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仿宋" w:hAnsi="仿宋" w:eastAsia="仿宋" w:cs="仿宋"/>
          <w:color w:val="auto"/>
          <w:sz w:val="24"/>
          <w:szCs w:val="24"/>
          <w:lang w:eastAsia="zh-CN"/>
        </w:rPr>
      </w:pPr>
      <w:r>
        <w:rPr>
          <w:rFonts w:ascii="仿宋" w:hAnsi="仿宋" w:eastAsia="仿宋" w:cs="仿宋"/>
          <w:color w:val="auto"/>
          <w:sz w:val="24"/>
          <w:szCs w:val="24"/>
        </w:rPr>
        <w:t>2、负责配电设备的维修与管理</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ascii="仿宋" w:hAnsi="仿宋" w:eastAsia="仿宋" w:cs="仿宋"/>
          <w:color w:val="auto"/>
          <w:sz w:val="24"/>
          <w:szCs w:val="24"/>
        </w:rPr>
        <w:t>、负责各类水电设施日常维护维修与管理</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ascii="仿宋" w:hAnsi="仿宋" w:eastAsia="仿宋" w:cs="仿宋"/>
          <w:color w:val="auto"/>
          <w:sz w:val="24"/>
          <w:szCs w:val="24"/>
        </w:rPr>
        <w:t>、负责墙砖、地砖、水池等日常维护维修与管理（材料费用由甲方支付）</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547"/>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ascii="仿宋" w:hAnsi="仿宋" w:eastAsia="仿宋" w:cs="仿宋"/>
          <w:color w:val="auto"/>
          <w:sz w:val="24"/>
          <w:szCs w:val="24"/>
        </w:rPr>
        <w:t>、负责门、窗、锁、桌椅等日常维护维修与管理（材料费用由甲方支付）</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547"/>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6</w:t>
      </w:r>
      <w:r>
        <w:rPr>
          <w:rFonts w:ascii="仿宋" w:hAnsi="仿宋" w:eastAsia="仿宋" w:cs="仿宋"/>
          <w:color w:val="auto"/>
          <w:sz w:val="24"/>
          <w:szCs w:val="24"/>
        </w:rPr>
        <w:t>、负责校内设施、设备的搬抬工作</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547"/>
        <w:jc w:val="both"/>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r>
        <w:rPr>
          <w:rFonts w:ascii="仿宋" w:hAnsi="仿宋" w:eastAsia="仿宋" w:cs="仿宋"/>
          <w:color w:val="auto"/>
          <w:sz w:val="24"/>
          <w:szCs w:val="24"/>
        </w:rPr>
        <w:t>、负责校内地面保养及处理</w:t>
      </w:r>
      <w:r>
        <w:rPr>
          <w:rFonts w:hint="eastAsia" w:ascii="仿宋" w:hAnsi="仿宋" w:eastAsia="仿宋" w:cs="仿宋"/>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547"/>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w:t>
      </w:r>
      <w:r>
        <w:rPr>
          <w:rFonts w:ascii="仿宋" w:hAnsi="仿宋" w:eastAsia="仿宋" w:cs="仿宋"/>
          <w:color w:val="auto"/>
          <w:sz w:val="24"/>
          <w:szCs w:val="24"/>
        </w:rPr>
        <w:t>、负责雨季前</w:t>
      </w:r>
      <w:r>
        <w:rPr>
          <w:rFonts w:hint="eastAsia" w:ascii="仿宋" w:hAnsi="仿宋" w:eastAsia="仿宋" w:cs="仿宋"/>
          <w:color w:val="auto"/>
          <w:sz w:val="24"/>
          <w:szCs w:val="24"/>
          <w:lang w:val="en-US" w:eastAsia="zh-CN"/>
        </w:rPr>
        <w:t>协助项目部完成</w:t>
      </w:r>
      <w:r>
        <w:rPr>
          <w:rFonts w:ascii="仿宋" w:hAnsi="仿宋" w:eastAsia="仿宋" w:cs="仿宋"/>
          <w:color w:val="auto"/>
          <w:sz w:val="24"/>
          <w:szCs w:val="24"/>
        </w:rPr>
        <w:t>雨水、污水管道</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lang w:val="en-US" w:eastAsia="zh-CN"/>
        </w:rPr>
        <w:t>清掏与</w:t>
      </w:r>
      <w:r>
        <w:rPr>
          <w:rFonts w:ascii="仿宋" w:hAnsi="仿宋" w:eastAsia="仿宋" w:cs="仿宋"/>
          <w:color w:val="auto"/>
          <w:sz w:val="24"/>
          <w:szCs w:val="24"/>
        </w:rPr>
        <w:t>疏通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确安全度汛。</w:t>
      </w:r>
    </w:p>
    <w:p>
      <w:pPr>
        <w:widowControl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w:t>
      </w:r>
      <w:r>
        <w:rPr>
          <w:rFonts w:hint="eastAsia" w:ascii="仿宋" w:hAnsi="仿宋" w:eastAsia="仿宋" w:cs="仿宋"/>
          <w:color w:val="auto"/>
          <w:sz w:val="24"/>
          <w:szCs w:val="24"/>
          <w:highlight w:val="none"/>
          <w:lang w:val="en-US" w:eastAsia="zh-CN"/>
        </w:rPr>
        <w:t>工作日（周一至周五）期间</w:t>
      </w:r>
      <w:r>
        <w:rPr>
          <w:rFonts w:hint="eastAsia" w:ascii="仿宋" w:hAnsi="仿宋" w:eastAsia="仿宋" w:cs="仿宋"/>
          <w:color w:val="auto"/>
          <w:sz w:val="24"/>
          <w:szCs w:val="24"/>
          <w:highlight w:val="none"/>
        </w:rPr>
        <w:t>工作时间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上午</w:t>
      </w:r>
      <w:r>
        <w:rPr>
          <w:rFonts w:hint="eastAsia" w:ascii="仿宋" w:hAnsi="仿宋" w:eastAsia="仿宋" w:cs="仿宋"/>
          <w:color w:val="auto"/>
          <w:sz w:val="24"/>
          <w:szCs w:val="24"/>
          <w:highlight w:val="none"/>
        </w:rPr>
        <w:t>8:30-12:00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下午</w:t>
      </w:r>
      <w:r>
        <w:rPr>
          <w:rFonts w:hint="eastAsia" w:ascii="仿宋" w:hAnsi="仿宋" w:eastAsia="仿宋" w:cs="仿宋"/>
          <w:color w:val="auto"/>
          <w:sz w:val="24"/>
          <w:szCs w:val="24"/>
          <w:highlight w:val="none"/>
        </w:rPr>
        <w:t>13:00-17:30</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工作日期间每天在岗，保障日常维修服务质量。</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注：维修</w:t>
      </w:r>
      <w:r>
        <w:rPr>
          <w:rFonts w:ascii="仿宋" w:hAnsi="仿宋" w:eastAsia="仿宋" w:cs="仿宋"/>
          <w:color w:val="auto"/>
          <w:sz w:val="24"/>
          <w:szCs w:val="24"/>
          <w:highlight w:val="none"/>
        </w:rPr>
        <w:t>所用</w:t>
      </w:r>
      <w:r>
        <w:rPr>
          <w:rFonts w:hint="eastAsia" w:ascii="仿宋" w:hAnsi="仿宋" w:eastAsia="仿宋" w:cs="仿宋"/>
          <w:color w:val="auto"/>
          <w:sz w:val="24"/>
          <w:szCs w:val="24"/>
          <w:highlight w:val="none"/>
          <w:lang w:val="en-US" w:eastAsia="zh-CN"/>
        </w:rPr>
        <w:t>耗材</w:t>
      </w:r>
      <w:r>
        <w:rPr>
          <w:rFonts w:ascii="仿宋" w:hAnsi="仿宋" w:eastAsia="仿宋" w:cs="仿宋"/>
          <w:color w:val="auto"/>
          <w:sz w:val="24"/>
          <w:szCs w:val="24"/>
          <w:highlight w:val="none"/>
        </w:rPr>
        <w:t>、机器设备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专业工具及设施设备维保年检等</w:t>
      </w:r>
      <w:r>
        <w:rPr>
          <w:rFonts w:ascii="仿宋" w:hAnsi="仿宋" w:eastAsia="仿宋" w:cs="仿宋"/>
          <w:color w:val="auto"/>
          <w:sz w:val="24"/>
          <w:szCs w:val="24"/>
          <w:highlight w:val="none"/>
        </w:rPr>
        <w:t>由</w:t>
      </w:r>
      <w:r>
        <w:rPr>
          <w:rFonts w:hint="eastAsia" w:ascii="仿宋" w:hAnsi="仿宋" w:eastAsia="仿宋" w:cs="仿宋"/>
          <w:color w:val="auto"/>
          <w:sz w:val="24"/>
          <w:szCs w:val="24"/>
          <w:highlight w:val="none"/>
          <w:lang w:val="en-US" w:eastAsia="zh-CN"/>
        </w:rPr>
        <w:t>采购人</w:t>
      </w:r>
      <w:r>
        <w:rPr>
          <w:rFonts w:ascii="仿宋" w:hAnsi="仿宋" w:eastAsia="仿宋" w:cs="仿宋"/>
          <w:color w:val="auto"/>
          <w:sz w:val="24"/>
          <w:szCs w:val="24"/>
          <w:highlight w:val="none"/>
        </w:rPr>
        <w:t>提供。</w:t>
      </w:r>
    </w:p>
    <w:p>
      <w:pPr>
        <w:pStyle w:val="7"/>
        <w:keepNext w:val="0"/>
        <w:keepLines w:val="0"/>
        <w:pageBreakBefore w:val="0"/>
        <w:widowControl/>
        <w:kinsoku/>
        <w:wordWrap/>
        <w:overflowPunct/>
        <w:topLinePunct w:val="0"/>
        <w:autoSpaceDE/>
        <w:autoSpaceDN/>
        <w:bidi w:val="0"/>
        <w:adjustRightInd/>
        <w:snapToGrid/>
        <w:spacing w:line="500" w:lineRule="exact"/>
        <w:ind w:firstLine="547"/>
        <w:jc w:val="both"/>
        <w:textAlignment w:val="auto"/>
        <w:rPr>
          <w:rFonts w:hint="eastAsia" w:ascii="仿宋" w:hAnsi="仿宋" w:eastAsia="仿宋" w:cs="仿宋"/>
          <w:color w:val="auto"/>
          <w:sz w:val="24"/>
          <w:szCs w:val="24"/>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color w:val="auto"/>
          <w:sz w:val="24"/>
          <w:szCs w:val="24"/>
        </w:rPr>
      </w:pP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五</w:t>
      </w:r>
      <w:r>
        <w:rPr>
          <w:rFonts w:ascii="仿宋" w:hAnsi="仿宋" w:eastAsia="仿宋" w:cs="仿宋"/>
          <w:color w:val="auto"/>
          <w:sz w:val="24"/>
          <w:szCs w:val="24"/>
        </w:rPr>
        <w:t>）培训服务要求及内容</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1、针对服务内容，制定切实可行的培训方案，包括各岗位人员的培训内容及计划，包括年度培训、月度培训、入职培训，并严格执行。</w:t>
      </w:r>
    </w:p>
    <w:p>
      <w:pPr>
        <w:pStyle w:val="7"/>
        <w:keepNext w:val="0"/>
        <w:keepLines w:val="0"/>
        <w:pageBreakBefore w:val="0"/>
        <w:widowControl/>
        <w:kinsoku/>
        <w:wordWrap/>
        <w:overflowPunct/>
        <w:topLinePunct w:val="0"/>
        <w:autoSpaceDE/>
        <w:autoSpaceDN/>
        <w:bidi w:val="0"/>
        <w:adjustRightInd/>
        <w:snapToGrid/>
        <w:spacing w:line="500" w:lineRule="exact"/>
        <w:ind w:firstLine="501" w:firstLineChars="209"/>
        <w:jc w:val="both"/>
        <w:textAlignment w:val="auto"/>
        <w:rPr>
          <w:rFonts w:ascii="仿宋" w:hAnsi="仿宋" w:eastAsia="仿宋" w:cs="仿宋"/>
          <w:color w:val="auto"/>
          <w:sz w:val="24"/>
          <w:szCs w:val="24"/>
        </w:rPr>
      </w:pPr>
      <w:r>
        <w:rPr>
          <w:rFonts w:ascii="仿宋" w:hAnsi="仿宋" w:eastAsia="仿宋" w:cs="仿宋"/>
          <w:color w:val="auto"/>
          <w:sz w:val="24"/>
          <w:szCs w:val="24"/>
        </w:rPr>
        <w:t>2、合理配备人员，加强人员业务培训。要求人员仪容仪表整洁，工作细致、态度良好，配合得力。</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 w:hAnsi="仿宋" w:eastAsia="仿宋" w:cs="仿宋"/>
          <w:b/>
          <w:bCs/>
          <w:color w:val="auto"/>
          <w:sz w:val="24"/>
          <w:szCs w:val="24"/>
          <w:lang w:eastAsia="zh-CN"/>
        </w:rPr>
      </w:pPr>
      <w:r>
        <w:rPr>
          <w:rFonts w:ascii="仿宋" w:hAnsi="仿宋" w:eastAsia="仿宋" w:cs="仿宋"/>
          <w:color w:val="auto"/>
          <w:sz w:val="24"/>
          <w:szCs w:val="24"/>
        </w:rPr>
        <w:t>★</w:t>
      </w:r>
      <w:r>
        <w:rPr>
          <w:rFonts w:hint="eastAsia" w:ascii="仿宋" w:hAnsi="仿宋" w:eastAsia="仿宋" w:cs="仿宋"/>
          <w:b/>
          <w:bCs/>
          <w:color w:val="auto"/>
          <w:sz w:val="24"/>
          <w:szCs w:val="24"/>
          <w:lang w:val="en-US" w:eastAsia="zh-CN"/>
        </w:rPr>
        <w:t>五</w:t>
      </w:r>
      <w:r>
        <w:rPr>
          <w:rFonts w:ascii="仿宋" w:hAnsi="仿宋" w:eastAsia="仿宋" w:cs="仿宋"/>
          <w:b/>
          <w:bCs/>
          <w:color w:val="auto"/>
          <w:sz w:val="24"/>
          <w:szCs w:val="24"/>
        </w:rPr>
        <w:t>、其他服务要求及内容</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说明：提供承诺函、格式自拟</w:t>
      </w:r>
      <w:r>
        <w:rPr>
          <w:rFonts w:hint="eastAsia" w:ascii="仿宋" w:hAnsi="仿宋" w:eastAsia="仿宋" w:cs="仿宋"/>
          <w:b/>
          <w:bCs/>
          <w:color w:val="auto"/>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1、投标人须承诺拟派本项目人员薪资不得低于成都市最低薪酬标准，在职期间为其购买劳动法等相关法律规定的各项保险，其人员工资标准、劳保、福利等应满足国家和地方政府的相关法律、法规和部门规章。</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2、本物业管理服务项目报价符合（报价要求）。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3、中标人进场前对服务区域的组织架构、服务标准等建立的各项规章制度，在实施前要报告采购人审核，经采购人同意后方可实施。</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4、采购人对部分重要岗位的设置、人员录用与管理和重要的管理决策有参与权与审批权。</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5、在处理特殊事件和紧急、突发事故时，采购人对中标人的员工有直接指挥权。</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6、中标人拟派员工应保证政历清楚，无犯罪记录，持健康证上岗。员工按岗位要求统一着装、言行规范，要注意仪容仪表、公众形象。</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7、中标人应加强人事管理，根据不同服务内容定期对员工开展有针对性的培训工作。</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8、中标人在做好工作的同时，有责任向采购人提供合理化建议，以提高管理效率和管理质量。</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9、中标人不得擅自改动管辖区内所有房屋、管线、设备等的位置和用途。</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10、中标人要遵守采购人的各项规章制度。对服务质量差、不配合工作的服务人员，采购人有权责令中标人另行派遣人员。</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11、中标人应当对涉及采购人的信息严格保密，未经采购人许可，不得将信息泄露给第三方，否则采购人保留追究中标人法律责任的权利。</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12、投标人拟派本项目人员在校期间应遵照安全工作规程，注重自身生命和财产安全，其为本项目履约服务过程中产生的疾病和人身安全、安全责任事故、</w:t>
      </w:r>
      <w:r>
        <w:rPr>
          <w:rFonts w:hint="eastAsia" w:ascii="仿宋" w:hAnsi="仿宋" w:eastAsia="仿宋" w:cs="仿宋"/>
          <w:color w:val="auto"/>
          <w:sz w:val="24"/>
          <w:szCs w:val="24"/>
          <w:lang w:val="en-US" w:eastAsia="zh-CN"/>
        </w:rPr>
        <w:t>劳动</w:t>
      </w:r>
      <w:r>
        <w:rPr>
          <w:rFonts w:ascii="仿宋" w:hAnsi="仿宋" w:eastAsia="仿宋" w:cs="仿宋"/>
          <w:color w:val="auto"/>
          <w:sz w:val="24"/>
          <w:szCs w:val="24"/>
        </w:rPr>
        <w:t>纠纷等责任和赔偿均由投标人自行负责，采购人对此不承担任何的责任和义务。</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13、中标人承诺在履约开始前一周，派管理人员、</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队长、保洁</w:t>
      </w:r>
      <w:r>
        <w:rPr>
          <w:rFonts w:hint="eastAsia" w:ascii="仿宋" w:hAnsi="仿宋" w:eastAsia="仿宋" w:cs="仿宋"/>
          <w:color w:val="auto"/>
          <w:sz w:val="24"/>
          <w:szCs w:val="24"/>
          <w:lang w:val="en-US" w:eastAsia="zh-CN"/>
        </w:rPr>
        <w:t>班长</w:t>
      </w:r>
      <w:r>
        <w:rPr>
          <w:rFonts w:ascii="仿宋" w:hAnsi="仿宋" w:eastAsia="仿宋" w:cs="仿宋"/>
          <w:color w:val="auto"/>
          <w:sz w:val="24"/>
          <w:szCs w:val="24"/>
        </w:rPr>
        <w:t>进场对接物业管理服务。</w:t>
      </w:r>
    </w:p>
    <w:p>
      <w:pPr>
        <w:widowControl w:val="0"/>
        <w:numPr>
          <w:ilvl w:val="0"/>
          <w:numId w:val="0"/>
        </w:numPr>
        <w:adjustRightInd w:val="0"/>
        <w:snapToGrid w:val="0"/>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14、投标人（</w:t>
      </w:r>
      <w:r>
        <w:rPr>
          <w:rFonts w:hint="eastAsia" w:ascii="仿宋" w:hAnsi="仿宋" w:eastAsia="仿宋" w:cs="仿宋"/>
          <w:color w:val="auto"/>
          <w:sz w:val="24"/>
          <w:lang w:val="en-US" w:eastAsia="zh-CN"/>
        </w:rPr>
        <w:t>2021</w:t>
      </w:r>
      <w:r>
        <w:rPr>
          <w:rFonts w:hint="eastAsia" w:ascii="仿宋" w:hAnsi="仿宋" w:eastAsia="仿宋" w:cs="仿宋"/>
          <w:color w:val="auto"/>
          <w:sz w:val="24"/>
        </w:rPr>
        <w:t>年1月1日（含1日）至投标文件递交截止日止）已签订</w:t>
      </w:r>
      <w:r>
        <w:rPr>
          <w:rFonts w:hint="eastAsia" w:ascii="仿宋" w:hAnsi="仿宋" w:eastAsia="仿宋" w:cs="仿宋"/>
          <w:color w:val="auto"/>
          <w:sz w:val="24"/>
          <w:lang w:val="en-US" w:eastAsia="zh-CN"/>
        </w:rPr>
        <w:t>2</w:t>
      </w:r>
      <w:r>
        <w:rPr>
          <w:rFonts w:hint="eastAsia" w:ascii="仿宋" w:hAnsi="仿宋" w:eastAsia="仿宋" w:cs="仿宋"/>
          <w:color w:val="auto"/>
          <w:sz w:val="24"/>
        </w:rPr>
        <w:t>个非住宅类物业管理服务业绩，服务内容</w:t>
      </w:r>
      <w:r>
        <w:rPr>
          <w:rFonts w:hint="eastAsia" w:ascii="仿宋" w:hAnsi="仿宋" w:eastAsia="仿宋" w:cs="仿宋"/>
          <w:color w:val="auto"/>
          <w:sz w:val="24"/>
          <w:lang w:eastAsia="zh-CN"/>
        </w:rPr>
        <w:t>应</w:t>
      </w:r>
      <w:r>
        <w:rPr>
          <w:rFonts w:hint="eastAsia" w:ascii="仿宋" w:hAnsi="仿宋" w:eastAsia="仿宋" w:cs="仿宋"/>
          <w:color w:val="auto"/>
          <w:sz w:val="24"/>
        </w:rPr>
        <w:t>包含秩序管理类服务（或相同语意内容）、环境维护类服务（或相同语意内容）、维修维护类服务（或相同语意内容）,并获得服务业主综合评价为满意或优秀或相同语意评价。</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说明：提供</w:t>
      </w:r>
      <w:r>
        <w:rPr>
          <w:rFonts w:hint="eastAsia" w:ascii="仿宋" w:hAnsi="仿宋" w:eastAsia="仿宋" w:cs="仿宋"/>
          <w:color w:val="auto"/>
          <w:sz w:val="24"/>
          <w:szCs w:val="24"/>
          <w:highlight w:val="none"/>
          <w:lang w:val="en-US" w:eastAsia="zh-CN"/>
        </w:rPr>
        <w:t>完整</w:t>
      </w:r>
      <w:r>
        <w:rPr>
          <w:rFonts w:hint="eastAsia" w:ascii="仿宋" w:hAnsi="仿宋" w:eastAsia="仿宋" w:cs="仿宋"/>
          <w:color w:val="auto"/>
          <w:sz w:val="24"/>
          <w:szCs w:val="24"/>
          <w:highlight w:val="none"/>
        </w:rPr>
        <w:t>合同复印件、合同资金支付凭证（如为分期付款的，至少提供一次支付凭证及相应发票复印件）；同一业主的多个合同，按一个业绩计算；单个合同中应全部体现上述服务内容；提供加盖业主单位</w:t>
      </w:r>
      <w:r>
        <w:rPr>
          <w:rFonts w:hint="eastAsia" w:ascii="仿宋" w:hAnsi="仿宋" w:eastAsia="仿宋" w:cs="仿宋"/>
          <w:color w:val="auto"/>
          <w:sz w:val="24"/>
          <w:szCs w:val="24"/>
          <w:highlight w:val="none"/>
          <w:lang w:val="en-US" w:eastAsia="zh-CN"/>
        </w:rPr>
        <w:t>公章</w:t>
      </w:r>
      <w:r>
        <w:rPr>
          <w:rFonts w:hint="eastAsia" w:ascii="仿宋" w:hAnsi="仿宋" w:eastAsia="仿宋" w:cs="仿宋"/>
          <w:color w:val="auto"/>
          <w:sz w:val="24"/>
          <w:szCs w:val="24"/>
          <w:highlight w:val="none"/>
        </w:rPr>
        <w:t>合同服务期内的综合评价（满意或优秀等类似语义</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评价内容）书面证明复印件；以合同签订时间为准。</w:t>
      </w:r>
      <w:r>
        <w:rPr>
          <w:rFonts w:hint="eastAsia" w:ascii="仿宋" w:hAnsi="仿宋" w:eastAsia="仿宋" w:cs="仿宋"/>
          <w:color w:val="auto"/>
          <w:sz w:val="24"/>
          <w:szCs w:val="24"/>
          <w:highlight w:val="none"/>
          <w:lang w:eastAsia="zh-CN"/>
        </w:rPr>
        <w:t>】</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15、本项目涉及物业日常的零星维修和公共区域的水、电维修耗材由</w:t>
      </w:r>
      <w:r>
        <w:rPr>
          <w:rFonts w:ascii="仿宋" w:hAnsi="仿宋" w:eastAsia="仿宋" w:cs="仿宋"/>
          <w:color w:val="auto"/>
          <w:sz w:val="24"/>
          <w:szCs w:val="24"/>
          <w:u w:val="single"/>
        </w:rPr>
        <w:t>中标人</w:t>
      </w:r>
      <w:r>
        <w:rPr>
          <w:rFonts w:ascii="仿宋" w:hAnsi="仿宋" w:eastAsia="仿宋" w:cs="仿宋"/>
          <w:color w:val="auto"/>
          <w:sz w:val="24"/>
          <w:szCs w:val="24"/>
        </w:rPr>
        <w:t>向采购人书面报告，经采购人同意后组织实施维修或配合实施，费用由采购人承担。</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hint="eastAsia" w:ascii="仿宋" w:hAnsi="仿宋" w:eastAsia="仿宋" w:cs="仿宋"/>
          <w:color w:val="auto"/>
          <w:sz w:val="24"/>
          <w:szCs w:val="24"/>
          <w:lang w:val="en-US" w:eastAsia="zh-CN"/>
        </w:rPr>
      </w:pPr>
      <w:r>
        <w:rPr>
          <w:rFonts w:ascii="仿宋" w:hAnsi="仿宋" w:eastAsia="仿宋" w:cs="仿宋"/>
          <w:color w:val="auto"/>
          <w:sz w:val="24"/>
          <w:szCs w:val="24"/>
        </w:rPr>
        <w:t>16、学生放假期间（学生放假时间约3个月）中标人应保持学校的物业管理正常运行，管理目标不变。</w:t>
      </w:r>
      <w:r>
        <w:rPr>
          <w:rFonts w:hint="eastAsia" w:ascii="仿宋" w:hAnsi="仿宋" w:eastAsia="仿宋" w:cs="仿宋"/>
          <w:color w:val="auto"/>
          <w:sz w:val="24"/>
          <w:szCs w:val="24"/>
          <w:lang w:val="en-US" w:eastAsia="zh-CN"/>
        </w:rPr>
        <w:t>为保障员工队伍稳定，放假期间中标人不得减少或不支付拟派人员工资、社保等福利待遇。</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17、中标人配备人员着装上岗，标志明显，保洁工作应明确工作内容和工作要点，制定出具体的工作标准、检查标准。</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18、按照校园划定的工作范围、工作内容及管理目标成立相关机构，制定相应工作流程、工作制度、监督考核办法，合理安排人员，科学管理，严格要求，达标运行。校园分管领导、职能部门负责监督、检查、指导，发现问题及时沟通、整改，规范运行。</w:t>
      </w:r>
    </w:p>
    <w:p>
      <w:pPr>
        <w:pStyle w:val="7"/>
        <w:keepNext w:val="0"/>
        <w:keepLines w:val="0"/>
        <w:pageBreakBefore w:val="0"/>
        <w:widowControl/>
        <w:kinsoku/>
        <w:wordWrap/>
        <w:overflowPunct/>
        <w:topLinePunct w:val="0"/>
        <w:autoSpaceDE/>
        <w:autoSpaceDN/>
        <w:bidi w:val="0"/>
        <w:adjustRightInd/>
        <w:snapToGrid/>
        <w:spacing w:line="360" w:lineRule="auto"/>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19、食堂开伙期间为上班员工提供免费工作餐，食堂未开伙期间由中标人自行负责值班员工的生活问题。</w:t>
      </w:r>
    </w:p>
    <w:p>
      <w:pPr>
        <w:pStyle w:val="7"/>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auto"/>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lang w:val="en-US" w:eastAsia="zh-CN"/>
        </w:rPr>
        <w:t>0</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学校每学期至少1次</w:t>
      </w:r>
      <w:r>
        <w:rPr>
          <w:rFonts w:ascii="仿宋" w:hAnsi="仿宋" w:eastAsia="仿宋" w:cs="仿宋"/>
          <w:color w:val="auto"/>
          <w:sz w:val="24"/>
          <w:szCs w:val="24"/>
        </w:rPr>
        <w:t>校园大型活动或重要接待任务</w:t>
      </w:r>
      <w:r>
        <w:rPr>
          <w:rFonts w:hint="eastAsia" w:ascii="仿宋" w:hAnsi="仿宋" w:eastAsia="仿宋" w:cs="仿宋"/>
          <w:color w:val="auto"/>
          <w:sz w:val="24"/>
          <w:szCs w:val="24"/>
          <w:lang w:eastAsia="zh-CN"/>
        </w:rPr>
        <w:t>，</w:t>
      </w:r>
      <w:r>
        <w:rPr>
          <w:rFonts w:ascii="仿宋" w:hAnsi="仿宋" w:eastAsia="仿宋" w:cs="仿宋"/>
          <w:color w:val="auto"/>
          <w:sz w:val="24"/>
          <w:szCs w:val="24"/>
          <w:shd w:val="clear" w:fill="FFFFFF"/>
        </w:rPr>
        <w:t>投标人需要积极支持并响应，除项目上所有人全部参加外，还须由投标人每次另增派</w:t>
      </w:r>
      <w:r>
        <w:rPr>
          <w:rFonts w:hint="eastAsia" w:ascii="仿宋" w:hAnsi="仿宋" w:eastAsia="仿宋" w:cs="仿宋"/>
          <w:color w:val="auto"/>
          <w:sz w:val="24"/>
          <w:szCs w:val="24"/>
          <w:shd w:val="clear" w:fill="FFFFFF"/>
          <w:lang w:val="en-US" w:eastAsia="zh-CN"/>
        </w:rPr>
        <w:t>1</w:t>
      </w:r>
      <w:r>
        <w:rPr>
          <w:rFonts w:ascii="仿宋" w:hAnsi="仿宋" w:eastAsia="仿宋" w:cs="仿宋"/>
          <w:color w:val="auto"/>
          <w:sz w:val="24"/>
          <w:szCs w:val="24"/>
          <w:shd w:val="clear" w:fill="FFFFFF"/>
        </w:rPr>
        <w:t>名秩序维护员</w:t>
      </w:r>
      <w:r>
        <w:rPr>
          <w:rFonts w:hint="eastAsia" w:ascii="仿宋" w:hAnsi="仿宋" w:eastAsia="仿宋" w:cs="仿宋"/>
          <w:color w:val="auto"/>
          <w:sz w:val="24"/>
          <w:szCs w:val="24"/>
          <w:shd w:val="clear" w:fill="FFFFFF"/>
          <w:lang w:val="en-US" w:eastAsia="zh-CN"/>
        </w:rPr>
        <w:t>及1</w:t>
      </w:r>
      <w:r>
        <w:rPr>
          <w:rFonts w:ascii="仿宋" w:hAnsi="仿宋" w:eastAsia="仿宋" w:cs="仿宋"/>
          <w:color w:val="auto"/>
          <w:sz w:val="24"/>
          <w:szCs w:val="24"/>
          <w:shd w:val="clear" w:fill="FFFFFF"/>
        </w:rPr>
        <w:t>名保洁员</w:t>
      </w:r>
      <w:r>
        <w:rPr>
          <w:rFonts w:ascii="仿宋" w:hAnsi="仿宋" w:eastAsia="仿宋" w:cs="仿宋"/>
          <w:color w:val="auto"/>
          <w:sz w:val="24"/>
          <w:szCs w:val="24"/>
        </w:rPr>
        <w:t>完成相应大型活动或接待任务</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每次至少4小时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shd w:val="clear" w:fill="FFFFFF"/>
          <w:lang w:eastAsia="zh-CN"/>
        </w:rPr>
        <w:t>，</w:t>
      </w:r>
      <w:r>
        <w:rPr>
          <w:rFonts w:ascii="仿宋" w:hAnsi="仿宋" w:eastAsia="仿宋" w:cs="仿宋"/>
          <w:color w:val="auto"/>
          <w:sz w:val="24"/>
          <w:szCs w:val="24"/>
          <w:shd w:val="clear" w:fill="FFFFFF"/>
        </w:rPr>
        <w:t>所产生的大型活动保障临时用工费用包含在本次报价中，计入分项报价明细。另增派人员小时工资不得低于成都市各区（市）县辖区内具体适用的非全日制用工小时最低工资标准（每小时 22 元）。</w:t>
      </w:r>
    </w:p>
    <w:p>
      <w:pPr>
        <w:pStyle w:val="7"/>
        <w:keepNext w:val="0"/>
        <w:keepLines w:val="0"/>
        <w:pageBreakBefore w:val="0"/>
        <w:widowControl/>
        <w:kinsoku/>
        <w:wordWrap/>
        <w:overflowPunct/>
        <w:topLinePunct w:val="0"/>
        <w:autoSpaceDE/>
        <w:autoSpaceDN/>
        <w:bidi w:val="0"/>
        <w:adjustRightInd/>
        <w:snapToGrid/>
        <w:spacing w:line="360" w:lineRule="auto"/>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lang w:val="en-US" w:eastAsia="zh-CN"/>
        </w:rPr>
        <w:t>1</w:t>
      </w:r>
      <w:r>
        <w:rPr>
          <w:rFonts w:ascii="仿宋" w:hAnsi="仿宋" w:eastAsia="仿宋" w:cs="仿宋"/>
          <w:color w:val="auto"/>
          <w:sz w:val="24"/>
          <w:szCs w:val="24"/>
        </w:rPr>
        <w:t>、中标人根据有关物业管理法规和物业委托管理合同对本物业管理服务项目实行统一管理，综合服务，自主经营，自负盈亏。</w:t>
      </w:r>
    </w:p>
    <w:p>
      <w:pPr>
        <w:spacing w:line="360" w:lineRule="auto"/>
        <w:ind w:firstLine="0" w:firstLineChars="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22、</w:t>
      </w:r>
      <w:r>
        <w:rPr>
          <w:rFonts w:hint="eastAsia" w:ascii="仿宋" w:hAnsi="仿宋" w:eastAsia="仿宋" w:cs="仿宋"/>
          <w:color w:val="auto"/>
          <w:sz w:val="24"/>
          <w:szCs w:val="24"/>
          <w:highlight w:val="none"/>
          <w:lang w:val="en-US" w:eastAsia="zh-CN"/>
        </w:rPr>
        <w:t>投标人在合同签订当日即安排为本项目配置的全部服务人员全部统一着工装入场。所有服务人员须按不同工种统一着装，由投标人承担服装费用，每人每年至少配置</w:t>
      </w:r>
      <w:r>
        <w:rPr>
          <w:rFonts w:ascii="仿宋" w:hAnsi="仿宋" w:eastAsia="仿宋" w:cs="仿宋"/>
          <w:color w:val="auto"/>
          <w:sz w:val="24"/>
        </w:rPr>
        <w:t>秋冬装1套、春夏装1套</w:t>
      </w:r>
      <w:r>
        <w:rPr>
          <w:rFonts w:hint="eastAsia" w:ascii="仿宋" w:hAnsi="仿宋" w:eastAsia="仿宋" w:cs="仿宋"/>
          <w:color w:val="auto"/>
          <w:sz w:val="24"/>
          <w:szCs w:val="24"/>
          <w:highlight w:val="none"/>
          <w:lang w:val="en-US" w:eastAsia="zh-CN"/>
        </w:rPr>
        <w:t>，秩序维护人员每年帽子2顶/人，投标人应将本条要求所产生的服装费用单独计入分项报价明细表中，计入本项目成本，进入总报价。</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23、为保障项目服务品质，避免中标人单方面或长时间服务人员配置不足的情况发生，在履行合同过程中，采购人每月将对物业服务人员数量进行核对，中标人必须将当月员工考勤复印件交采购人存档备查。</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24、完成校园其它临时性工作。</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b/>
          <w:bCs/>
          <w:color w:val="auto"/>
          <w:sz w:val="24"/>
          <w:szCs w:val="24"/>
        </w:rPr>
      </w:pPr>
      <w:r>
        <w:rPr>
          <w:rFonts w:ascii="仿宋" w:hAnsi="仿宋" w:eastAsia="仿宋" w:cs="仿宋"/>
          <w:color w:val="auto"/>
          <w:sz w:val="24"/>
          <w:szCs w:val="24"/>
        </w:rPr>
        <w:t>★</w:t>
      </w:r>
      <w:r>
        <w:rPr>
          <w:rFonts w:hint="eastAsia" w:ascii="仿宋" w:hAnsi="仿宋" w:eastAsia="仿宋" w:cs="仿宋"/>
          <w:b/>
          <w:bCs/>
          <w:color w:val="auto"/>
          <w:sz w:val="24"/>
          <w:szCs w:val="24"/>
          <w:lang w:val="en-US" w:eastAsia="zh-CN"/>
        </w:rPr>
        <w:t>六</w:t>
      </w:r>
      <w:r>
        <w:rPr>
          <w:rFonts w:ascii="仿宋" w:hAnsi="仿宋" w:eastAsia="仿宋" w:cs="仿宋"/>
          <w:b/>
          <w:bCs/>
          <w:color w:val="auto"/>
          <w:sz w:val="24"/>
          <w:szCs w:val="24"/>
        </w:rPr>
        <w:t>、服务方案要求</w:t>
      </w:r>
    </w:p>
    <w:p>
      <w:pPr>
        <w:pStyle w:val="7"/>
        <w:keepNext w:val="0"/>
        <w:keepLines w:val="0"/>
        <w:pageBreakBefore w:val="0"/>
        <w:widowControl/>
        <w:kinsoku/>
        <w:wordWrap/>
        <w:overflowPunct/>
        <w:topLinePunct w:val="0"/>
        <w:autoSpaceDE/>
        <w:autoSpaceDN/>
        <w:bidi w:val="0"/>
        <w:adjustRightInd/>
        <w:snapToGrid/>
        <w:spacing w:line="500" w:lineRule="exact"/>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投标时，</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须提供针对本项目的管理服务方案，包括不限于以下服务方案：</w:t>
      </w:r>
    </w:p>
    <w:p>
      <w:pPr>
        <w:pStyle w:val="7"/>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（一）供应商须提供有针对本项目服务的总体方案及服务承诺。</w:t>
      </w:r>
    </w:p>
    <w:p>
      <w:pPr>
        <w:pStyle w:val="4"/>
        <w:pageBreakBefore w:val="0"/>
        <w:kinsoku/>
        <w:wordWrap/>
        <w:overflowPunct/>
        <w:topLinePunct w:val="0"/>
        <w:autoSpaceDE/>
        <w:autoSpaceDN/>
        <w:bidi w:val="0"/>
        <w:spacing w:after="0" w:line="360" w:lineRule="auto"/>
        <w:ind w:firstLine="42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包括：</w:t>
      </w:r>
      <w:r>
        <w:rPr>
          <w:rFonts w:hint="eastAsia" w:ascii="仿宋" w:hAnsi="仿宋" w:eastAsia="仿宋" w:cs="仿宋"/>
          <w:b w:val="0"/>
          <w:bCs w:val="0"/>
          <w:color w:val="auto"/>
          <w:sz w:val="24"/>
          <w:szCs w:val="24"/>
          <w:highlight w:val="none"/>
        </w:rPr>
        <w:t>项目概况分析及现场描述</w:t>
      </w:r>
      <w:r>
        <w:rPr>
          <w:rFonts w:hint="eastAsia" w:ascii="仿宋" w:hAnsi="仿宋" w:eastAsia="仿宋" w:cs="仿宋"/>
          <w:color w:val="auto"/>
          <w:sz w:val="24"/>
          <w:szCs w:val="24"/>
          <w:highlight w:val="none"/>
          <w:lang w:eastAsia="zh-CN"/>
        </w:rPr>
        <w:t>；</w:t>
      </w:r>
      <w:r>
        <w:rPr>
          <w:rFonts w:hint="eastAsia" w:ascii="仿宋" w:hAnsi="仿宋" w:eastAsia="仿宋" w:cs="仿宋"/>
          <w:b w:val="0"/>
          <w:bCs w:val="0"/>
          <w:color w:val="auto"/>
          <w:sz w:val="24"/>
          <w:szCs w:val="24"/>
          <w:highlight w:val="none"/>
        </w:rPr>
        <w:t>物业管理服务整体设想、策划及组织落实</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项目管理机构设置及工作职能运行图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管理服务理念、目标；</w:t>
      </w:r>
      <w:r>
        <w:rPr>
          <w:rFonts w:hint="eastAsia" w:ascii="仿宋" w:hAnsi="仿宋" w:eastAsia="仿宋" w:cs="仿宋"/>
          <w:color w:val="auto"/>
          <w:sz w:val="24"/>
          <w:szCs w:val="24"/>
          <w:highlight w:val="none"/>
        </w:rPr>
        <w:t>服务承诺及保障措施。</w:t>
      </w:r>
    </w:p>
    <w:p>
      <w:pPr>
        <w:pStyle w:val="7"/>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（二）供应商须有针对性提供服务本项目的管理</w:t>
      </w:r>
      <w:r>
        <w:rPr>
          <w:rFonts w:hint="eastAsia" w:ascii="仿宋" w:hAnsi="仿宋" w:eastAsia="仿宋" w:cs="仿宋"/>
          <w:color w:val="auto"/>
          <w:sz w:val="24"/>
          <w:szCs w:val="24"/>
          <w:lang w:val="en-US" w:eastAsia="zh-CN"/>
        </w:rPr>
        <w:t>制度</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考核制度、</w:t>
      </w:r>
      <w:r>
        <w:rPr>
          <w:rFonts w:hint="eastAsia" w:ascii="仿宋" w:hAnsi="仿宋" w:eastAsia="仿宋" w:cs="仿宋"/>
          <w:color w:val="auto"/>
          <w:sz w:val="24"/>
          <w:szCs w:val="24"/>
        </w:rPr>
        <w:t>人员配置、岗位职责。</w:t>
      </w:r>
    </w:p>
    <w:p>
      <w:pPr>
        <w:spacing w:line="360" w:lineRule="auto"/>
        <w:ind w:firstLine="0"/>
        <w:rPr>
          <w:rFonts w:hint="eastAsia" w:ascii="仿宋" w:hAnsi="仿宋" w:eastAsia="仿宋" w:cs="仿宋"/>
          <w:color w:val="auto"/>
          <w:sz w:val="24"/>
        </w:rPr>
      </w:pPr>
      <w:r>
        <w:rPr>
          <w:rFonts w:hint="eastAsia" w:ascii="仿宋" w:hAnsi="仿宋" w:eastAsia="仿宋" w:cs="仿宋"/>
          <w:color w:val="auto"/>
          <w:sz w:val="24"/>
        </w:rPr>
        <w:t>（三）供应商须提供有针对本项目的物业管理服务实施方案，包括：校园公共</w:t>
      </w:r>
      <w:r>
        <w:rPr>
          <w:rFonts w:hint="eastAsia" w:ascii="仿宋" w:hAnsi="仿宋" w:eastAsia="仿宋" w:cs="仿宋"/>
          <w:color w:val="auto"/>
          <w:sz w:val="24"/>
          <w:lang w:eastAsia="zh-CN"/>
        </w:rPr>
        <w:t>安保</w:t>
      </w:r>
      <w:r>
        <w:rPr>
          <w:rFonts w:hint="eastAsia" w:ascii="仿宋" w:hAnsi="仿宋" w:eastAsia="仿宋" w:cs="仿宋"/>
          <w:color w:val="auto"/>
          <w:sz w:val="24"/>
        </w:rPr>
        <w:t>服务方案</w:t>
      </w:r>
      <w:r>
        <w:rPr>
          <w:rFonts w:hint="eastAsia" w:ascii="仿宋" w:hAnsi="仿宋" w:eastAsia="仿宋" w:cs="仿宋"/>
          <w:color w:val="auto"/>
          <w:sz w:val="24"/>
          <w:lang w:eastAsia="zh-CN"/>
        </w:rPr>
        <w:t>（</w:t>
      </w:r>
      <w:r>
        <w:rPr>
          <w:rFonts w:hint="eastAsia" w:ascii="仿宋" w:hAnsi="仿宋" w:eastAsia="仿宋" w:cs="仿宋"/>
          <w:color w:val="auto"/>
          <w:sz w:val="24"/>
          <w:szCs w:val="24"/>
          <w:highlight w:val="none"/>
        </w:rPr>
        <w:t>包括</w:t>
      </w:r>
      <w:r>
        <w:rPr>
          <w:rFonts w:hint="eastAsia" w:ascii="仿宋" w:hAnsi="仿宋" w:eastAsia="仿宋" w:cs="仿宋"/>
          <w:color w:val="auto"/>
          <w:sz w:val="24"/>
          <w:szCs w:val="24"/>
          <w:highlight w:val="none"/>
          <w:lang w:val="en-US" w:eastAsia="zh-CN"/>
        </w:rPr>
        <w:t>秩序维护服务重点难点分析及措施</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人员、物资、车辆管</w:t>
      </w:r>
      <w:r>
        <w:rPr>
          <w:rFonts w:hint="eastAsia" w:ascii="仿宋" w:hAnsi="仿宋" w:eastAsia="仿宋" w:cs="仿宋"/>
          <w:color w:val="auto"/>
          <w:sz w:val="24"/>
          <w:szCs w:val="24"/>
          <w:highlight w:val="none"/>
        </w:rPr>
        <w:t>理；</w:t>
      </w:r>
      <w:r>
        <w:rPr>
          <w:rFonts w:hint="eastAsia" w:ascii="仿宋" w:hAnsi="仿宋" w:eastAsia="仿宋" w:cs="仿宋"/>
          <w:color w:val="auto"/>
          <w:sz w:val="24"/>
          <w:szCs w:val="24"/>
          <w:highlight w:val="none"/>
          <w:lang w:val="en-US" w:eastAsia="zh-CN"/>
        </w:rPr>
        <w:t>公共区域安全巡逻实施方案</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重大治安事件报告制度</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重大接待保障方案）</w:t>
      </w:r>
      <w:r>
        <w:rPr>
          <w:rFonts w:hint="eastAsia" w:ascii="仿宋" w:hAnsi="仿宋" w:eastAsia="仿宋" w:cs="仿宋"/>
          <w:color w:val="auto"/>
          <w:sz w:val="24"/>
        </w:rPr>
        <w:t>、环境卫生维护服务方案</w:t>
      </w:r>
      <w:r>
        <w:rPr>
          <w:rFonts w:hint="eastAsia" w:ascii="仿宋" w:hAnsi="仿宋" w:eastAsia="仿宋" w:cs="仿宋"/>
          <w:color w:val="auto"/>
          <w:sz w:val="24"/>
          <w:lang w:eastAsia="zh-CN"/>
        </w:rPr>
        <w:t>（</w:t>
      </w:r>
      <w:r>
        <w:rPr>
          <w:rFonts w:hint="eastAsia" w:ascii="仿宋" w:hAnsi="仿宋" w:eastAsia="仿宋" w:cs="仿宋"/>
          <w:color w:val="auto"/>
          <w:sz w:val="24"/>
          <w:szCs w:val="24"/>
          <w:highlight w:val="none"/>
        </w:rPr>
        <w:t>包括</w:t>
      </w:r>
      <w:r>
        <w:rPr>
          <w:rFonts w:hint="eastAsia" w:ascii="仿宋" w:hAnsi="仿宋" w:eastAsia="仿宋" w:cs="仿宋"/>
          <w:color w:val="auto"/>
          <w:sz w:val="24"/>
          <w:szCs w:val="24"/>
          <w:highlight w:val="none"/>
          <w:lang w:val="en-US" w:eastAsia="zh-CN"/>
        </w:rPr>
        <w:t>环境维护服务重点难点分析及措施</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保洁服务制度及工作流程、保洁培训内容、方式及计划安排</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垃圾分类及清运</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消毒及灭虫除害）</w:t>
      </w:r>
      <w:r>
        <w:rPr>
          <w:rFonts w:hint="eastAsia" w:ascii="仿宋" w:hAnsi="仿宋" w:eastAsia="仿宋" w:cs="仿宋"/>
          <w:color w:val="auto"/>
          <w:sz w:val="24"/>
        </w:rPr>
        <w:t>、绿化养护服务方案</w:t>
      </w:r>
      <w:r>
        <w:rPr>
          <w:rFonts w:hint="eastAsia" w:ascii="仿宋" w:hAnsi="仿宋" w:eastAsia="仿宋" w:cs="仿宋"/>
          <w:color w:val="auto"/>
          <w:sz w:val="24"/>
          <w:lang w:eastAsia="zh-CN"/>
        </w:rPr>
        <w:t>（</w:t>
      </w:r>
      <w:r>
        <w:rPr>
          <w:rFonts w:hint="eastAsia" w:ascii="仿宋" w:hAnsi="仿宋" w:eastAsia="仿宋" w:cs="仿宋"/>
          <w:color w:val="auto"/>
          <w:sz w:val="24"/>
          <w:szCs w:val="24"/>
          <w:highlight w:val="none"/>
        </w:rPr>
        <w:t>包</w:t>
      </w:r>
      <w:r>
        <w:rPr>
          <w:rFonts w:hint="eastAsia" w:ascii="仿宋" w:hAnsi="仿宋" w:eastAsia="仿宋" w:cs="仿宋"/>
          <w:color w:val="auto"/>
          <w:sz w:val="24"/>
          <w:szCs w:val="24"/>
          <w:highlight w:val="none"/>
          <w:lang w:val="en-US" w:eastAsia="zh-CN"/>
        </w:rPr>
        <w:t>括绿化养护服务重点难点分析及措施</w:t>
      </w:r>
      <w:r>
        <w:rPr>
          <w:rFonts w:hint="eastAsia" w:ascii="仿宋" w:hAnsi="仿宋" w:eastAsia="仿宋" w:cs="仿宋"/>
          <w:color w:val="auto"/>
          <w:sz w:val="24"/>
          <w:szCs w:val="24"/>
          <w:highlight w:val="none"/>
        </w:rPr>
        <w:t>；绿化养护</w:t>
      </w:r>
      <w:r>
        <w:rPr>
          <w:rFonts w:hint="eastAsia" w:ascii="仿宋" w:hAnsi="仿宋" w:eastAsia="仿宋" w:cs="仿宋"/>
          <w:color w:val="auto"/>
          <w:sz w:val="24"/>
          <w:szCs w:val="24"/>
          <w:highlight w:val="none"/>
          <w:lang w:val="en-US" w:eastAsia="zh-CN"/>
        </w:rPr>
        <w:t>安全生产</w:t>
      </w:r>
      <w:r>
        <w:rPr>
          <w:rFonts w:hint="eastAsia" w:ascii="仿宋" w:hAnsi="仿宋" w:eastAsia="仿宋" w:cs="仿宋"/>
          <w:color w:val="auto"/>
          <w:sz w:val="24"/>
          <w:szCs w:val="24"/>
          <w:highlight w:val="none"/>
        </w:rPr>
        <w:t>；病虫害防治；绿化养护相关管理制度和措施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rPr>
        <w:t>、设备维护服务方案</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包括设施设备维护服务重点难点及措施、日常维修管理方案、设施设备管理方案</w:t>
      </w:r>
      <w:r>
        <w:rPr>
          <w:rFonts w:hint="eastAsia" w:ascii="仿宋" w:hAnsi="仿宋" w:eastAsia="仿宋" w:cs="仿宋"/>
          <w:color w:val="auto"/>
          <w:sz w:val="24"/>
          <w:lang w:eastAsia="zh-CN"/>
        </w:rPr>
        <w:t>）、停车场管理方案（</w:t>
      </w:r>
      <w:r>
        <w:rPr>
          <w:rFonts w:hint="eastAsia" w:ascii="仿宋" w:hAnsi="仿宋" w:eastAsia="仿宋" w:cs="仿宋"/>
          <w:color w:val="auto"/>
          <w:sz w:val="24"/>
          <w:lang w:val="en-US" w:eastAsia="zh-CN"/>
        </w:rPr>
        <w:t>包括停车场管理服务重点难点及措施、重大活动停车场服务保障方案</w:t>
      </w:r>
      <w:r>
        <w:rPr>
          <w:rFonts w:hint="eastAsia" w:ascii="仿宋" w:hAnsi="仿宋" w:eastAsia="仿宋" w:cs="仿宋"/>
          <w:color w:val="auto"/>
          <w:sz w:val="24"/>
          <w:lang w:eastAsia="zh-CN"/>
        </w:rPr>
        <w:t>）</w:t>
      </w:r>
      <w:r>
        <w:rPr>
          <w:rFonts w:hint="eastAsia" w:ascii="仿宋" w:hAnsi="仿宋" w:eastAsia="仿宋" w:cs="仿宋"/>
          <w:color w:val="auto"/>
          <w:sz w:val="24"/>
        </w:rPr>
        <w:t>。</w:t>
      </w:r>
    </w:p>
    <w:p>
      <w:pPr>
        <w:pStyle w:val="7"/>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（四）供应商须提供有针对本项目的应急预案，必须包括5 种应急预案：突发事件应急预案、火灾应急预案、自然灾害应急预案、设施设备应急预案、突发公共卫生事件应急预案。</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color w:val="auto"/>
          <w:sz w:val="24"/>
          <w:szCs w:val="24"/>
        </w:rPr>
      </w:pP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五</w:t>
      </w:r>
      <w:r>
        <w:rPr>
          <w:rFonts w:ascii="仿宋" w:hAnsi="仿宋" w:eastAsia="仿宋" w:cs="仿宋"/>
          <w:color w:val="auto"/>
          <w:sz w:val="24"/>
          <w:szCs w:val="24"/>
        </w:rPr>
        <w:t>）培训方案</w:t>
      </w:r>
    </w:p>
    <w:p>
      <w:pPr>
        <w:pStyle w:val="7"/>
        <w:keepNext w:val="0"/>
        <w:keepLines w:val="0"/>
        <w:pageBreakBefore w:val="0"/>
        <w:widowControl/>
        <w:kinsoku/>
        <w:wordWrap/>
        <w:overflowPunct/>
        <w:topLinePunct w:val="0"/>
        <w:autoSpaceDE/>
        <w:autoSpaceDN/>
        <w:bidi w:val="0"/>
        <w:adjustRightInd/>
        <w:snapToGrid/>
        <w:spacing w:line="360" w:lineRule="auto"/>
        <w:ind w:firstLine="460"/>
        <w:jc w:val="both"/>
        <w:textAlignment w:val="auto"/>
        <w:rPr>
          <w:rFonts w:ascii="仿宋" w:hAnsi="仿宋" w:eastAsia="仿宋" w:cs="仿宋"/>
          <w:color w:val="auto"/>
          <w:sz w:val="24"/>
          <w:szCs w:val="24"/>
        </w:rPr>
      </w:pPr>
      <w:r>
        <w:rPr>
          <w:rFonts w:ascii="仿宋" w:hAnsi="仿宋" w:eastAsia="仿宋" w:cs="仿宋"/>
          <w:color w:val="auto"/>
          <w:sz w:val="24"/>
          <w:szCs w:val="24"/>
        </w:rPr>
        <w:t>各岗位人员的培训方案、培训内容及计划，包括人员业务</w:t>
      </w:r>
      <w:r>
        <w:rPr>
          <w:rFonts w:hint="eastAsia" w:ascii="仿宋" w:hAnsi="仿宋" w:eastAsia="仿宋" w:cs="仿宋"/>
          <w:color w:val="auto"/>
          <w:sz w:val="24"/>
          <w:szCs w:val="24"/>
          <w:lang w:eastAsia="zh-CN"/>
        </w:rPr>
        <w:t>技能</w:t>
      </w:r>
      <w:r>
        <w:rPr>
          <w:rFonts w:ascii="仿宋" w:hAnsi="仿宋" w:eastAsia="仿宋" w:cs="仿宋"/>
          <w:color w:val="auto"/>
          <w:sz w:val="24"/>
          <w:szCs w:val="24"/>
        </w:rPr>
        <w:t>培训</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含消防</w:t>
      </w:r>
      <w:r>
        <w:rPr>
          <w:rFonts w:hint="eastAsia" w:ascii="仿宋" w:hAnsi="仿宋" w:eastAsia="仿宋" w:cs="仿宋"/>
          <w:color w:val="auto"/>
          <w:sz w:val="24"/>
          <w:szCs w:val="24"/>
          <w:lang w:eastAsia="zh-CN"/>
        </w:rPr>
        <w:t>）</w:t>
      </w:r>
      <w:r>
        <w:rPr>
          <w:rFonts w:ascii="仿宋" w:hAnsi="仿宋" w:eastAsia="仿宋" w:cs="仿宋"/>
          <w:color w:val="auto"/>
          <w:sz w:val="24"/>
          <w:szCs w:val="24"/>
        </w:rPr>
        <w:t>、培训周期、年度培训、月度培训、入职培训</w:t>
      </w:r>
      <w:r>
        <w:rPr>
          <w:rFonts w:hint="eastAsia" w:ascii="仿宋" w:hAnsi="仿宋" w:eastAsia="仿宋" w:cs="仿宋"/>
          <w:color w:val="auto"/>
          <w:sz w:val="24"/>
          <w:szCs w:val="24"/>
          <w:lang w:eastAsia="zh-CN"/>
        </w:rPr>
        <w:t>、技能培训</w:t>
      </w:r>
      <w:r>
        <w:rPr>
          <w:rFonts w:ascii="仿宋" w:hAnsi="仿宋" w:eastAsia="仿宋" w:cs="仿宋"/>
          <w:color w:val="auto"/>
          <w:sz w:val="24"/>
          <w:szCs w:val="24"/>
        </w:rPr>
        <w:t>。</w:t>
      </w:r>
    </w:p>
    <w:p>
      <w:pPr>
        <w:pStyle w:val="7"/>
        <w:spacing w:line="360" w:lineRule="auto"/>
        <w:ind w:left="105" w:firstLine="480"/>
        <w:jc w:val="left"/>
        <w:rPr>
          <w:rFonts w:ascii="仿宋" w:hAnsi="仿宋" w:eastAsia="仿宋" w:cs="仿宋"/>
          <w:color w:val="auto"/>
          <w:sz w:val="24"/>
          <w:szCs w:val="24"/>
        </w:rPr>
      </w:pPr>
      <w:r>
        <w:rPr>
          <w:rFonts w:ascii="仿宋" w:hAnsi="仿宋" w:eastAsia="仿宋" w:cs="仿宋"/>
          <w:color w:val="auto"/>
          <w:sz w:val="24"/>
          <w:szCs w:val="24"/>
          <w:shd w:val="clear" w:fill="FFFFFF"/>
        </w:rPr>
        <w:t>注：提供提上述服务方案并加盖电子签章，格式自拟；上述实施方案内容中，若出现项目名称、地址、物业类型、采购人单位名称与本项目无关的，与本项目采购需求内容不一致的，套用其他项目方案，与项目实际情况不符，或有漏项的、描述错误的、前后矛盾的，或仅有框架或标题等任意一种情形，视为未实质性响应本项目。</w:t>
      </w:r>
    </w:p>
    <w:p>
      <w:pPr>
        <w:pStyle w:val="7"/>
        <w:keepNext w:val="0"/>
        <w:keepLines w:val="0"/>
        <w:pageBreakBefore w:val="0"/>
        <w:widowControl/>
        <w:kinsoku/>
        <w:wordWrap/>
        <w:overflowPunct/>
        <w:topLinePunct w:val="0"/>
        <w:autoSpaceDE/>
        <w:autoSpaceDN/>
        <w:bidi w:val="0"/>
        <w:adjustRightInd/>
        <w:snapToGrid/>
        <w:spacing w:line="500" w:lineRule="exact"/>
        <w:jc w:val="both"/>
        <w:textAlignment w:val="auto"/>
        <w:rPr>
          <w:rFonts w:ascii="仿宋" w:hAnsi="仿宋" w:eastAsia="仿宋" w:cs="仿宋"/>
          <w:b/>
          <w:bCs/>
          <w:color w:val="auto"/>
          <w:sz w:val="24"/>
          <w:szCs w:val="24"/>
        </w:rPr>
      </w:pPr>
      <w:r>
        <w:rPr>
          <w:rFonts w:hint="eastAsia" w:ascii="仿宋" w:hAnsi="仿宋" w:eastAsia="仿宋" w:cs="仿宋"/>
          <w:b/>
          <w:bCs/>
          <w:color w:val="auto"/>
          <w:sz w:val="24"/>
          <w:szCs w:val="24"/>
          <w:lang w:val="en-US" w:eastAsia="zh-CN"/>
        </w:rPr>
        <w:t>七</w:t>
      </w:r>
      <w:r>
        <w:rPr>
          <w:rFonts w:ascii="仿宋" w:hAnsi="仿宋" w:eastAsia="仿宋" w:cs="仿宋"/>
          <w:b/>
          <w:bCs/>
          <w:color w:val="auto"/>
          <w:sz w:val="24"/>
          <w:szCs w:val="24"/>
        </w:rPr>
        <w:t>、商务要求</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★（一）服务期限：三年。</w:t>
      </w:r>
      <w:r>
        <w:rPr>
          <w:rFonts w:hint="eastAsia" w:ascii="仿宋" w:hAnsi="仿宋" w:eastAsia="仿宋" w:cs="仿宋"/>
          <w:color w:val="auto"/>
          <w:sz w:val="24"/>
          <w:szCs w:val="24"/>
        </w:rPr>
        <w:t>合同期满后，经采购人考核合格，可续签，合同一年一签，总服务时间不超过三年</w:t>
      </w:r>
      <w:r>
        <w:rPr>
          <w:rFonts w:ascii="仿宋" w:hAnsi="仿宋" w:eastAsia="仿宋" w:cs="仿宋"/>
          <w:color w:val="auto"/>
          <w:sz w:val="24"/>
          <w:szCs w:val="24"/>
        </w:rPr>
        <w:t>。</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★（二）合同签订及人员进驻要求：</w:t>
      </w:r>
    </w:p>
    <w:p>
      <w:pPr>
        <w:pStyle w:val="7"/>
        <w:ind w:firstLine="480"/>
        <w:jc w:val="left"/>
        <w:rPr>
          <w:rFonts w:ascii="仿宋" w:hAnsi="仿宋" w:eastAsia="仿宋" w:cs="仿宋"/>
          <w:color w:val="auto"/>
          <w:sz w:val="24"/>
          <w:szCs w:val="24"/>
        </w:rPr>
      </w:pPr>
      <w:r>
        <w:rPr>
          <w:rFonts w:ascii="仿宋" w:hAnsi="仿宋" w:eastAsia="仿宋" w:cs="仿宋"/>
          <w:color w:val="auto"/>
          <w:sz w:val="24"/>
          <w:szCs w:val="24"/>
          <w:shd w:val="clear" w:fill="FFFFFF"/>
        </w:rPr>
        <w:t>中标人确定后，</w:t>
      </w:r>
      <w:r>
        <w:rPr>
          <w:rFonts w:hint="eastAsia" w:ascii="仿宋" w:hAnsi="仿宋" w:eastAsia="仿宋" w:cs="仿宋"/>
          <w:color w:val="auto"/>
          <w:sz w:val="24"/>
          <w:szCs w:val="24"/>
          <w:shd w:val="clear" w:fill="FFFFFF"/>
          <w:lang w:val="en-US" w:eastAsia="zh-CN"/>
        </w:rPr>
        <w:t>签订合同前，</w:t>
      </w:r>
      <w:r>
        <w:rPr>
          <w:rFonts w:ascii="仿宋" w:hAnsi="仿宋" w:eastAsia="仿宋" w:cs="仿宋"/>
          <w:color w:val="auto"/>
          <w:sz w:val="24"/>
          <w:szCs w:val="24"/>
          <w:shd w:val="clear" w:fill="FFFFFF"/>
        </w:rPr>
        <w:t>采购人有权要求投标人提供投标文件中拟实际派遣人员包括但不限于身份证复印件、相关证书原件(采购文件有要求的人员)、劳动合同原件、经验证明材料原件(采购文件有要求的人员)、无犯罪记录证明等供采购人查验，若采购人在查验审核中发现上述相关证书或证明材料不全、或与投标文件不一致、或原件无效等涉及在投标文件中提交虚假承诺或虚假材料的情况，采购人将报告财政部门，按照法律规定对中标人进行处罚，签订的合同无效，采购人将临时组建物业管理团队，由此造成的相关费用支出及损失由中标人负责承担，并上报财政部门处理。</w:t>
      </w:r>
      <w:r>
        <w:rPr>
          <w:rFonts w:hint="eastAsia" w:ascii="仿宋" w:hAnsi="仿宋" w:eastAsia="仿宋" w:cs="仿宋"/>
          <w:color w:val="auto"/>
          <w:sz w:val="24"/>
          <w:szCs w:val="24"/>
          <w:shd w:val="clear" w:fill="FFFFFF"/>
          <w:lang w:eastAsia="zh-CN"/>
        </w:rPr>
        <w:t>（</w:t>
      </w:r>
      <w:r>
        <w:rPr>
          <w:rFonts w:ascii="仿宋" w:hAnsi="仿宋" w:eastAsia="仿宋" w:cs="仿宋"/>
          <w:color w:val="auto"/>
          <w:sz w:val="24"/>
          <w:szCs w:val="24"/>
          <w:shd w:val="clear" w:fill="FFFFFF"/>
        </w:rPr>
        <w:t>投标人单独提供承诺函，格式自拟，未提供视为未实质性响应）</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（三）服务地点：</w:t>
      </w:r>
    </w:p>
    <w:p>
      <w:pPr>
        <w:pStyle w:val="7"/>
        <w:keepNext w:val="0"/>
        <w:keepLines w:val="0"/>
        <w:pageBreakBefore w:val="0"/>
        <w:widowControl/>
        <w:kinsoku/>
        <w:wordWrap/>
        <w:overflowPunct/>
        <w:topLinePunct w:val="0"/>
        <w:autoSpaceDE/>
        <w:autoSpaceDN/>
        <w:bidi w:val="0"/>
        <w:adjustRightInd/>
        <w:snapToGrid/>
        <w:spacing w:line="500" w:lineRule="exact"/>
        <w:ind w:firstLine="739"/>
        <w:jc w:val="both"/>
        <w:textAlignment w:val="auto"/>
        <w:rPr>
          <w:rFonts w:ascii="仿宋" w:hAnsi="仿宋" w:eastAsia="仿宋" w:cs="仿宋"/>
          <w:color w:val="auto"/>
          <w:sz w:val="24"/>
          <w:szCs w:val="24"/>
        </w:rPr>
      </w:pPr>
      <w:r>
        <w:rPr>
          <w:rFonts w:hint="eastAsia" w:ascii="仿宋" w:hAnsi="仿宋" w:eastAsia="仿宋" w:cs="仿宋"/>
          <w:color w:val="auto"/>
          <w:sz w:val="24"/>
          <w:szCs w:val="24"/>
        </w:rPr>
        <w:t>成都市青羊区</w:t>
      </w:r>
      <w:r>
        <w:rPr>
          <w:rFonts w:hint="eastAsia" w:ascii="仿宋" w:hAnsi="仿宋" w:eastAsia="仿宋" w:cs="仿宋"/>
          <w:color w:val="auto"/>
          <w:sz w:val="24"/>
          <w:szCs w:val="24"/>
          <w:lang w:val="en-US" w:eastAsia="zh-CN"/>
        </w:rPr>
        <w:t>瑞联路238</w:t>
      </w:r>
      <w:r>
        <w:rPr>
          <w:rFonts w:hint="eastAsia" w:ascii="仿宋" w:hAnsi="仿宋" w:eastAsia="仿宋" w:cs="仿宋"/>
          <w:color w:val="auto"/>
          <w:sz w:val="24"/>
          <w:szCs w:val="24"/>
        </w:rPr>
        <w:t>号</w:t>
      </w:r>
    </w:p>
    <w:p>
      <w:pPr>
        <w:pStyle w:val="7"/>
        <w:keepNext w:val="0"/>
        <w:keepLines w:val="0"/>
        <w:pageBreakBefore w:val="0"/>
        <w:widowControl/>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（四）考核（验收）标准和方法</w:t>
      </w:r>
    </w:p>
    <w:p>
      <w:pPr>
        <w:pStyle w:val="7"/>
        <w:keepNext w:val="0"/>
        <w:keepLines w:val="0"/>
        <w:pageBreakBefore w:val="0"/>
        <w:kinsoku/>
        <w:wordWrap/>
        <w:overflowPunct/>
        <w:topLinePunct w:val="0"/>
        <w:autoSpaceDE/>
        <w:autoSpaceDN/>
        <w:bidi w:val="0"/>
        <w:adjustRightInd/>
        <w:snapToGrid/>
        <w:spacing w:line="500" w:lineRule="exact"/>
        <w:ind w:firstLine="690"/>
        <w:jc w:val="both"/>
        <w:textAlignment w:val="auto"/>
        <w:rPr>
          <w:rFonts w:ascii="仿宋" w:hAnsi="仿宋" w:eastAsia="仿宋" w:cs="仿宋"/>
          <w:color w:val="auto"/>
          <w:sz w:val="24"/>
          <w:szCs w:val="24"/>
        </w:rPr>
      </w:pPr>
      <w:r>
        <w:rPr>
          <w:rFonts w:ascii="仿宋" w:hAnsi="仿宋" w:eastAsia="仿宋" w:cs="仿宋"/>
          <w:color w:val="auto"/>
          <w:sz w:val="24"/>
          <w:szCs w:val="24"/>
        </w:rPr>
        <w:t>物业服务考核表</w:t>
      </w:r>
    </w:p>
    <w:tbl>
      <w:tblPr>
        <w:tblStyle w:val="5"/>
        <w:tblW w:w="9954"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1011"/>
        <w:gridCol w:w="3164"/>
        <w:gridCol w:w="764"/>
        <w:gridCol w:w="750"/>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199"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服务条款</w:t>
            </w:r>
          </w:p>
        </w:tc>
        <w:tc>
          <w:tcPr>
            <w:tcW w:w="4175" w:type="dxa"/>
            <w:gridSpan w:val="2"/>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服务质量标准</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分值</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得分</w:t>
            </w: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监督考评标准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99"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校园</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公共</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秩序</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25分</w:t>
            </w: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保持正常的教育秩序和维护校园安全稳定</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18分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值班室保持清洁、卫生、采光、通风、照明良好；</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必须带证上岗；24小时值班、巡查到位履职。</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达不到要求者扣0.5分。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所聘用的</w:t>
            </w: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必须训练有素，遵守安全管理制度、履行职责，有安全防患措施，确</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全稳定。</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未遵守管理制度、未履行职责每项扣0.2分，发生安全事故一次扣1分，发生重大安全事故扣2分。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安保人员</w:t>
            </w:r>
            <w:r>
              <w:rPr>
                <w:rFonts w:ascii="仿宋" w:hAnsi="仿宋" w:eastAsia="仿宋" w:cs="仿宋"/>
                <w:color w:val="auto"/>
                <w:sz w:val="24"/>
                <w:szCs w:val="24"/>
              </w:rPr>
              <w:t>必须熟悉物业环境，上班时按规定着装和佩戴装备，文明值勤，不与职工、家长、到访人员发生矛盾和冲突。</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发现一名队员着装不整齐扣0.2分，不礼貌扣0.2分，无理与他人发生冲突一次扣0.5分，发生两次建议辞退。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做好重大活动会议的安全保卫工作，圆满完成交办的任务。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因安全保卫工作失误，造成不良影响扣1分。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严格管理进出人员、车辆及物品，收到包裹必须消毒并记录。</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严禁无关人员进校,防止可疑人员逗留校门口。</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上放学时段，值守人员提供站式服务。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每周一次安全隐患大排查。</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安保</w:t>
            </w:r>
            <w:r>
              <w:rPr>
                <w:rFonts w:ascii="仿宋" w:hAnsi="仿宋" w:eastAsia="仿宋" w:cs="仿宋"/>
                <w:color w:val="auto"/>
                <w:sz w:val="24"/>
                <w:szCs w:val="24"/>
              </w:rPr>
              <w:t>队员，年流动率不超过20%，治安案件发生率控制在2‰以内。</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流动率每超过一个百分点扣0.2分，依此类推；每增加一个案件扣0.5分。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在第一时间赶到突发事件现场,妥善有效处理。</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保持校园道路畅通（有无堵塞通道的现象）。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保证车辆安全进出及停放有序</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7分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除教师车辆外严禁其它车辆进校，送货车辆需学校专人接待。</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早晨和下午学生放学时段只能侧门进出车辆，保证专人值守。</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引导非机动车辆集中停放，指挥教师按要求停车，停放整齐，场地洁净，落实管理制度，确</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全，严防损坏与丢失。</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一项不符合扣0.2分；发生损坏或丢失一次扣0.5分，并由管理公司承担相应责任。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大型活动期间外来车辆由</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指挥按规定停放。</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提醒车辆出入校园按5公里／小时行驶。</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99"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公共</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环境</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卫生</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34分</w:t>
            </w: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保证大厅、楼道、操场等公共区域干净、整洁  14分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清洁保洁责任划分到人，责任范围清洁达到标准化，清洁员着装统一，工作细致，形象良好。</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未明确责任到人，一处扣0.2分。一处未达到标准保洁扣0.2分。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地面每天定期推尘2次，不定时保洁，做到无垃圾、无灰尘、无水渍污渍、无脚印。</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一个责任区域一项未做到扣0.5分。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墙面、标识、楼道窗户每天彻底清洁1次，不定时保洁，做到墙面无污渍、无灰尘、无蜘蛛网，窗户、标识无灰尘、无污迹。</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一个责任区域一项未做到扣0.5分。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栏杆、扶手每天清洁至少1次，做到无灰尘。</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一个责任区域一项未做到扣0.5分。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每天定期清理垃圾桶，更换垃圾袋，垃圾容量不超过垃圾桶的2/3。</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地面保持干燥，尤其下雨天要加强管理，放置地滑警示牌，防止人员摔伤，确</w:t>
            </w:r>
            <w:r>
              <w:rPr>
                <w:rFonts w:hint="eastAsia" w:ascii="仿宋" w:hAnsi="仿宋" w:eastAsia="仿宋" w:cs="仿宋"/>
                <w:color w:val="auto"/>
                <w:sz w:val="24"/>
                <w:szCs w:val="24"/>
                <w:lang w:eastAsia="zh-CN"/>
              </w:rPr>
              <w:t>安保</w:t>
            </w:r>
            <w:r>
              <w:rPr>
                <w:rFonts w:ascii="仿宋" w:hAnsi="仿宋" w:eastAsia="仿宋" w:cs="仿宋"/>
                <w:color w:val="auto"/>
                <w:sz w:val="24"/>
                <w:szCs w:val="24"/>
              </w:rPr>
              <w:t>全。</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未设置警示牌，每次扣0.5分。因地面有水或其他果皮等致使人摔伤全扣，并且承担由此引发的责任。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每天早上全面打扫操场,8:10之前结束,不定时保洁,做到无纸屑、无动物粪便、无大量树叶等。</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保证公共洗手间、卫生间干净、无异味</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20分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卫生间每周用消毒水全面消毒杀菌1次。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洗手台面循环保洁，污渍杂物随时清理，保持光洁。</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镜面不定期巡视刮洗，保持光洁。</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一次未达到标准保洁扣0.2分。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拖帕槽无污渍，拖帕摆放整齐。</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地面每天不定期拖地，做到无水渍、无垃圾。</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大小便器每节课后检查冲洗、清理污渍，做到无臭、无污渍、无异味。</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墙身、隔板及门随时保洁，保持干燥、干净。</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一处卫生死角扣0.2分。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天花板、排气扇每周清扫1次，做到无灰尘、 无蜘蛛网、无污渍。</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一处卫生死角扣0.2分。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每天清除垃圾桶垃圾，并及时清洗，随时保洁。</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一次未达到标准保洁扣0.2分。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卫生间窗户每月清扫1次，无明显灰尘、污渍。</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一处卫生死角扣0.2分。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199"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图书室物品、窗帘、垫子摆放、清洗</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4分</w:t>
            </w: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保证整洁、干净无污渍</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学生图书室物品摆放、清洗。</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教室、办公室、功能室窗帘每学期清洗1次。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99"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办公室、学术厅及会议室</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6分</w:t>
            </w:r>
          </w:p>
        </w:tc>
        <w:tc>
          <w:tcPr>
            <w:tcW w:w="1011"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保证行政办公室干净、整洁</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每天8:20前清洁1次，做到家具、电器表面无灰尘、无污渍，地面干净，垃圾容量不超过垃圾桶的2/3，并随时更换垃圾袋；窗户每月清洁1次。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保持会议室、学术厅干净、整洁</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4分</w:t>
            </w:r>
          </w:p>
        </w:tc>
        <w:tc>
          <w:tcPr>
            <w:tcW w:w="3164" w:type="dxa"/>
            <w:vMerge w:val="restart"/>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会议室、多媒体室、学术交流厅每天9:30前清洁1次；使用后及时打扫，茶具、果盘等清洗消毒并摆放整齐。</w:t>
            </w:r>
          </w:p>
        </w:tc>
        <w:tc>
          <w:tcPr>
            <w:tcW w:w="764"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vMerge w:val="restart"/>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vMerge w:val="continue"/>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rPr>
            </w:pPr>
          </w:p>
        </w:tc>
        <w:tc>
          <w:tcPr>
            <w:tcW w:w="764"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750" w:type="dxa"/>
            <w:vMerge w:val="continue"/>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rPr>
            </w:pPr>
          </w:p>
        </w:tc>
        <w:tc>
          <w:tcPr>
            <w:tcW w:w="3066" w:type="dxa"/>
            <w:vMerge w:val="continue"/>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学术厅在每次使用前提前1天进行全面清扫，当天早上再保洁1次，做到桌椅、电器干净、无污渍；使用后及时打扫，茶具、果盘等清洗消毒并摆放整齐。</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一处未达到标准保洁扣0.5分。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99"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校园</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绿化</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养护</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4分</w:t>
            </w: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绿化整洁、保水，除虫、除杂草</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保证无枯枝败叶，每月修剪枝1次，树木二级分枝不超过树木总数的2％。</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一处不符合要求扣0.5分。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每月定时除虫、除杂草，及时保水，做到所有植物生长态势良好，无明显病虫害。</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一处不符合要求扣0.5分。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199"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设施设备的日常养护、运行、维修和管理</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18分</w:t>
            </w: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保证设施设备运行正常</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6分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电路畅通，安全运转。</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抽查发现同时坏3个设施设备以上者扣0.5分，以此类推。维修不及时，报修超过24小时未处理扣0.5分。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给排水管线及设备附件均能正常工作；雨水、污水管道无裂，无阻塞，无渗漏，水流畅通。</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一处不符合要求扣0.2分。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能熟练掌握消防设施设备的使用方法。</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0.5</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不会使用操作扣0.3分，不熟练扣0.2分。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校园内各种消防设施定期配合检查保养、维护，确保无缺损，保障正常运行。</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0.5</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无保养扣0.1分，一处运行障碍扣0.1分，一处缺或损坏扣0.1分。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严格消防管理制度，认真巡查火险隐患，确保无火灾事故发生。</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检查一处有隐患扣0.5分，发生火灾事故扣1分，并追究责任。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restart"/>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日常维护、维修及时</w:t>
            </w:r>
          </w:p>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12分</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单位内围墙及门无生锈，无裂断，无变形。</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门锁、窗户的维修及更换。</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窗帘安装、修理及更换。</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灯管维修及更换。</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插座、开关维修及更换。</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99"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1011" w:type="dxa"/>
            <w:vMerge w:val="continue"/>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rPr>
            </w:pP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卫生间水龙头、冲厕阀等物件维修及更换。</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2</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一项未做到扣0.5分。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199"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临时工作</w:t>
            </w:r>
          </w:p>
        </w:tc>
        <w:tc>
          <w:tcPr>
            <w:tcW w:w="1011"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不服从学校安排，无端推诿、拖延，敷衍等，扣1分/次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4</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一项未做到扣1分。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199"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人员稳定</w:t>
            </w:r>
          </w:p>
        </w:tc>
        <w:tc>
          <w:tcPr>
            <w:tcW w:w="1011"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5</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r>
              <w:rPr>
                <w:rFonts w:ascii="仿宋" w:hAnsi="仿宋" w:eastAsia="仿宋" w:cs="仿宋"/>
                <w:color w:val="auto"/>
                <w:sz w:val="24"/>
                <w:szCs w:val="24"/>
              </w:rPr>
              <w:t>服务期每月调离或更换服务人员不得超过20%，超出5%次，扣1分/次</w:t>
            </w: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5</w:t>
            </w: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一项未做到扣1分。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总分</w:t>
            </w:r>
          </w:p>
        </w:tc>
        <w:tc>
          <w:tcPr>
            <w:tcW w:w="1011"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100</w:t>
            </w:r>
          </w:p>
        </w:tc>
        <w:tc>
          <w:tcPr>
            <w:tcW w:w="3164"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p>
        </w:tc>
        <w:tc>
          <w:tcPr>
            <w:tcW w:w="764" w:type="dxa"/>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750"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c>
          <w:tcPr>
            <w:tcW w:w="3066"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left"/>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9" w:type="dxa"/>
            <w:tcMar>
              <w:top w:w="0" w:type="dxa"/>
              <w:left w:w="105" w:type="dxa"/>
              <w:bottom w:w="0" w:type="dxa"/>
              <w:right w:w="105" w:type="dxa"/>
            </w:tcMar>
            <w:vAlign w:val="top"/>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r>
              <w:rPr>
                <w:rFonts w:ascii="仿宋" w:hAnsi="仿宋" w:eastAsia="仿宋" w:cs="仿宋"/>
                <w:color w:val="auto"/>
                <w:sz w:val="24"/>
                <w:szCs w:val="24"/>
              </w:rPr>
              <w:t>备注</w:t>
            </w:r>
          </w:p>
        </w:tc>
        <w:tc>
          <w:tcPr>
            <w:tcW w:w="8755" w:type="dxa"/>
            <w:gridSpan w:val="5"/>
            <w:tcMar>
              <w:top w:w="0" w:type="dxa"/>
              <w:left w:w="105" w:type="dxa"/>
              <w:bottom w:w="0" w:type="dxa"/>
              <w:right w:w="105" w:type="dxa"/>
            </w:tcMar>
            <w:vAlign w:val="center"/>
          </w:tcPr>
          <w:p>
            <w:pPr>
              <w:pStyle w:val="7"/>
              <w:keepNext w:val="0"/>
              <w:keepLines w:val="0"/>
              <w:pageBreakBefore w:val="0"/>
              <w:kinsoku/>
              <w:wordWrap/>
              <w:overflowPunct/>
              <w:topLinePunct w:val="0"/>
              <w:autoSpaceDE/>
              <w:autoSpaceDN/>
              <w:bidi w:val="0"/>
              <w:adjustRightInd/>
              <w:snapToGrid/>
              <w:spacing w:line="500" w:lineRule="exact"/>
              <w:jc w:val="center"/>
              <w:textAlignment w:val="auto"/>
              <w:rPr>
                <w:rFonts w:ascii="仿宋" w:hAnsi="仿宋" w:eastAsia="仿宋" w:cs="仿宋"/>
                <w:color w:val="auto"/>
                <w:sz w:val="24"/>
                <w:szCs w:val="24"/>
              </w:rPr>
            </w:pPr>
          </w:p>
        </w:tc>
      </w:tr>
    </w:tbl>
    <w:p>
      <w:pPr>
        <w:pStyle w:val="7"/>
        <w:keepNext w:val="0"/>
        <w:keepLines w:val="0"/>
        <w:pageBreakBefore w:val="0"/>
        <w:kinsoku/>
        <w:wordWrap/>
        <w:overflowPunct/>
        <w:topLinePunct w:val="0"/>
        <w:autoSpaceDE/>
        <w:autoSpaceDN/>
        <w:bidi w:val="0"/>
        <w:adjustRightInd/>
        <w:snapToGrid/>
        <w:spacing w:line="500" w:lineRule="exact"/>
        <w:ind w:left="105"/>
        <w:jc w:val="both"/>
        <w:textAlignment w:val="auto"/>
        <w:rPr>
          <w:rFonts w:ascii="仿宋" w:hAnsi="仿宋" w:eastAsia="仿宋" w:cs="仿宋"/>
          <w:color w:val="auto"/>
          <w:sz w:val="24"/>
          <w:szCs w:val="24"/>
        </w:rPr>
      </w:pP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五</w:t>
      </w:r>
      <w:r>
        <w:rPr>
          <w:rFonts w:ascii="仿宋" w:hAnsi="仿宋" w:eastAsia="仿宋" w:cs="仿宋"/>
          <w:color w:val="auto"/>
          <w:sz w:val="24"/>
          <w:szCs w:val="24"/>
        </w:rPr>
        <w:t>）其它要求</w:t>
      </w:r>
    </w:p>
    <w:p>
      <w:pPr>
        <w:pStyle w:val="7"/>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eastAsia="zh-CN"/>
        </w:rPr>
        <w:t>安保</w:t>
      </w:r>
      <w:r>
        <w:rPr>
          <w:rFonts w:ascii="仿宋" w:hAnsi="仿宋" w:eastAsia="仿宋" w:cs="仿宋"/>
          <w:color w:val="auto"/>
          <w:sz w:val="24"/>
          <w:szCs w:val="24"/>
        </w:rPr>
        <w:t>和保洁人员除正常上班时间定人定点保证所有的区域都有人员外，在学生放学、午间休息等时间要无缝隙对接。</w:t>
      </w:r>
    </w:p>
    <w:p>
      <w:pPr>
        <w:pStyle w:val="7"/>
        <w:keepNext w:val="0"/>
        <w:keepLines w:val="0"/>
        <w:pageBreakBefore w:val="0"/>
        <w:numPr>
          <w:ilvl w:val="0"/>
          <w:numId w:val="1"/>
        </w:numPr>
        <w:kinsoku/>
        <w:wordWrap/>
        <w:overflowPunct/>
        <w:topLinePunct w:val="0"/>
        <w:autoSpaceDE/>
        <w:autoSpaceDN/>
        <w:bidi w:val="0"/>
        <w:adjustRightInd/>
        <w:snapToGrid/>
        <w:spacing w:line="500" w:lineRule="exact"/>
        <w:ind w:firstLine="241" w:firstLineChars="100"/>
        <w:jc w:val="both"/>
        <w:textAlignment w:val="auto"/>
        <w:rPr>
          <w:rFonts w:ascii="仿宋" w:hAnsi="仿宋" w:eastAsia="仿宋" w:cs="仿宋"/>
          <w:b/>
          <w:bCs/>
          <w:color w:val="auto"/>
          <w:sz w:val="24"/>
          <w:szCs w:val="24"/>
        </w:rPr>
      </w:pPr>
      <w:r>
        <w:rPr>
          <w:rFonts w:ascii="仿宋" w:hAnsi="仿宋" w:eastAsia="仿宋" w:cs="仿宋"/>
          <w:b/>
          <w:bCs/>
          <w:color w:val="auto"/>
          <w:sz w:val="24"/>
          <w:szCs w:val="24"/>
        </w:rPr>
        <w:t>付款方式：</w:t>
      </w:r>
    </w:p>
    <w:p>
      <w:pPr>
        <w:pStyle w:val="7"/>
        <w:keepNext w:val="0"/>
        <w:keepLines w:val="0"/>
        <w:pageBreakBefore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仿宋" w:hAnsi="仿宋" w:eastAsia="仿宋" w:cs="仿宋"/>
          <w:color w:val="auto"/>
          <w:sz w:val="24"/>
          <w:szCs w:val="24"/>
          <w:lang w:val="en-US" w:eastAsia="zh-CN"/>
        </w:rPr>
      </w:pPr>
      <w:r>
        <w:rPr>
          <w:rFonts w:ascii="仿宋" w:hAnsi="仿宋" w:eastAsia="仿宋" w:cs="仿宋"/>
          <w:color w:val="auto"/>
          <w:sz w:val="24"/>
          <w:szCs w:val="24"/>
        </w:rPr>
        <w:t>根据学校考核方案，进行物业管理服务考核，并</w:t>
      </w:r>
      <w:r>
        <w:rPr>
          <w:rFonts w:hint="eastAsia" w:ascii="仿宋" w:hAnsi="仿宋" w:eastAsia="仿宋" w:cs="仿宋"/>
          <w:color w:val="auto"/>
          <w:sz w:val="24"/>
          <w:szCs w:val="24"/>
          <w:lang w:val="en-US" w:eastAsia="zh-CN"/>
        </w:rPr>
        <w:t>按</w:t>
      </w:r>
      <w:r>
        <w:rPr>
          <w:rFonts w:ascii="仿宋" w:hAnsi="仿宋" w:eastAsia="仿宋" w:cs="仿宋"/>
          <w:color w:val="auto"/>
          <w:sz w:val="24"/>
          <w:szCs w:val="24"/>
        </w:rPr>
        <w:t>实际派遣人员据实结算，按考核结果每月结算一次。采购人在每月收到中标人按要求开具的发票后10日内支付上月物管费。</w:t>
      </w:r>
      <w:r>
        <w:rPr>
          <w:rFonts w:hint="eastAsia" w:ascii="仿宋" w:hAnsi="仿宋" w:eastAsia="仿宋" w:cs="仿宋"/>
          <w:color w:val="auto"/>
          <w:sz w:val="24"/>
          <w:szCs w:val="24"/>
          <w:lang w:val="en-US" w:eastAsia="zh-CN"/>
        </w:rPr>
        <w:t>投标主体、合同签订主体及发票出具主体应一致。</w:t>
      </w:r>
    </w:p>
    <w:p>
      <w:pPr>
        <w:pStyle w:val="7"/>
        <w:keepNext w:val="0"/>
        <w:keepLines w:val="0"/>
        <w:pageBreakBefore w:val="0"/>
        <w:kinsoku/>
        <w:wordWrap/>
        <w:overflowPunct/>
        <w:topLinePunct w:val="0"/>
        <w:autoSpaceDE/>
        <w:autoSpaceDN/>
        <w:bidi w:val="0"/>
        <w:adjustRightInd/>
        <w:snapToGrid/>
        <w:spacing w:line="500" w:lineRule="exact"/>
        <w:ind w:firstLine="241" w:firstLineChars="100"/>
        <w:jc w:val="both"/>
        <w:textAlignment w:val="auto"/>
        <w:rPr>
          <w:rFonts w:ascii="仿宋" w:hAnsi="仿宋" w:eastAsia="仿宋" w:cs="仿宋"/>
          <w:b/>
          <w:bCs/>
          <w:color w:val="auto"/>
          <w:sz w:val="24"/>
          <w:szCs w:val="24"/>
        </w:rPr>
      </w:pPr>
      <w:r>
        <w:rPr>
          <w:rFonts w:hint="eastAsia" w:ascii="仿宋" w:hAnsi="仿宋" w:eastAsia="仿宋" w:cs="仿宋"/>
          <w:b/>
          <w:bCs/>
          <w:color w:val="auto"/>
          <w:sz w:val="24"/>
          <w:szCs w:val="24"/>
          <w:lang w:val="en-US" w:eastAsia="zh-CN"/>
        </w:rPr>
        <w:t>九</w:t>
      </w:r>
      <w:r>
        <w:rPr>
          <w:rFonts w:ascii="仿宋" w:hAnsi="仿宋" w:eastAsia="仿宋" w:cs="仿宋"/>
          <w:b/>
          <w:bCs/>
          <w:color w:val="auto"/>
          <w:sz w:val="24"/>
          <w:szCs w:val="24"/>
        </w:rPr>
        <w:t>、违约责任</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（一）双方必须遵守政府采购合同并执行合同中的各项规定，保证合同的正常履行。</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（二）如因采购人原因使中标人未完成规定管理目标，中标人有权要求采购人在一定期限内解决，逾期未解决的，中标人有权终止合同；造成中标人经济损失的，采购人应给予中标人经济赔偿。</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（三）如因中标人原因未能达到约定的管理目标，采购人有权要求中标人限期整改，逾期未整改的，采购人有权终止合同；造成采购人经济损失的，中标人应给予采购人经济赔偿。</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四）如因中标人工作人员在履行职务过程中的的疏忽、失职、过错等故意或者过失原因给采购人造成损失或侵害，包括但不限于采购人本身的财产损失、由此而导致采购人对任何第三方的法律责任等，中标人对此均应承担全部的赔偿责任。</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（五）双方任何一方无正当理由提前终止合同的，应向对方支付相应的违约金；给对方造成的经济损失超过违约金的，还应给予赔偿。</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（六）因采购人原因逾期支付款项的，除应及时付足款项外，还应向中标人偿付欠款总额万分之十/天的违约金；逾期付款超过 30天的，中标人有权终止合同。</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（七）中标人</w:t>
      </w:r>
      <w:r>
        <w:rPr>
          <w:rFonts w:hint="eastAsia" w:ascii="仿宋" w:hAnsi="仿宋" w:eastAsia="仿宋" w:cs="仿宋"/>
          <w:color w:val="auto"/>
          <w:sz w:val="24"/>
          <w:szCs w:val="24"/>
          <w:lang w:val="en-US" w:eastAsia="zh-CN"/>
        </w:rPr>
        <w:t>不得</w:t>
      </w:r>
      <w:r>
        <w:rPr>
          <w:rFonts w:ascii="仿宋" w:hAnsi="仿宋" w:eastAsia="仿宋" w:cs="仿宋"/>
          <w:color w:val="auto"/>
          <w:sz w:val="24"/>
          <w:szCs w:val="24"/>
        </w:rPr>
        <w:t>转包、分包本项目，采购人有权立即终止合同。</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rFonts w:ascii="仿宋" w:hAnsi="仿宋" w:eastAsia="仿宋" w:cs="仿宋"/>
          <w:b/>
          <w:bCs/>
          <w:color w:val="auto"/>
          <w:sz w:val="24"/>
          <w:szCs w:val="24"/>
        </w:rPr>
      </w:pPr>
      <w:r>
        <w:rPr>
          <w:rFonts w:hint="eastAsia" w:ascii="仿宋" w:hAnsi="仿宋" w:eastAsia="仿宋" w:cs="仿宋"/>
          <w:b/>
          <w:bCs/>
          <w:color w:val="auto"/>
          <w:sz w:val="24"/>
          <w:szCs w:val="24"/>
          <w:lang w:val="en-US" w:eastAsia="zh-CN"/>
        </w:rPr>
        <w:t>十</w:t>
      </w:r>
      <w:r>
        <w:rPr>
          <w:rFonts w:ascii="仿宋" w:hAnsi="仿宋" w:eastAsia="仿宋" w:cs="仿宋"/>
          <w:b/>
          <w:bCs/>
          <w:color w:val="auto"/>
          <w:sz w:val="24"/>
          <w:szCs w:val="24"/>
        </w:rPr>
        <w:t>、报价要求</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★（一）最高限价及报价要求</w:t>
      </w:r>
    </w:p>
    <w:p>
      <w:pPr>
        <w:pStyle w:val="7"/>
        <w:keepNext w:val="0"/>
        <w:keepLines w:val="0"/>
        <w:pageBreakBefore w:val="0"/>
        <w:kinsoku/>
        <w:wordWrap/>
        <w:overflowPunct/>
        <w:topLinePunct w:val="0"/>
        <w:autoSpaceDE/>
        <w:autoSpaceDN/>
        <w:bidi w:val="0"/>
        <w:adjustRightInd/>
        <w:snapToGrid/>
        <w:spacing w:line="500" w:lineRule="exact"/>
        <w:ind w:firstLine="460"/>
        <w:jc w:val="both"/>
        <w:textAlignment w:val="auto"/>
        <w:rPr>
          <w:rFonts w:ascii="仿宋" w:hAnsi="仿宋" w:eastAsia="仿宋" w:cs="仿宋"/>
          <w:color w:val="auto"/>
          <w:sz w:val="24"/>
          <w:szCs w:val="24"/>
        </w:rPr>
      </w:pPr>
      <w:r>
        <w:rPr>
          <w:rFonts w:ascii="仿宋" w:hAnsi="仿宋" w:eastAsia="仿宋" w:cs="仿宋"/>
          <w:color w:val="auto"/>
          <w:sz w:val="24"/>
          <w:szCs w:val="24"/>
        </w:rPr>
        <w:t>1、最高限价要求：本项目投标报价最高限价为人民币</w:t>
      </w:r>
      <w:r>
        <w:rPr>
          <w:rFonts w:hint="eastAsia" w:ascii="仿宋" w:hAnsi="仿宋" w:eastAsia="仿宋" w:cs="仿宋"/>
          <w:color w:val="auto"/>
          <w:sz w:val="24"/>
          <w:szCs w:val="24"/>
          <w:lang w:val="en-US" w:eastAsia="zh-CN"/>
        </w:rPr>
        <w:t>8200</w:t>
      </w:r>
      <w:r>
        <w:rPr>
          <w:rFonts w:ascii="仿宋" w:hAnsi="仿宋" w:eastAsia="仿宋" w:cs="仿宋"/>
          <w:color w:val="auto"/>
          <w:sz w:val="24"/>
          <w:szCs w:val="24"/>
        </w:rPr>
        <w:t>00.00</w:t>
      </w:r>
      <w:r>
        <w:rPr>
          <w:rFonts w:hint="eastAsia" w:ascii="仿宋" w:hAnsi="仿宋" w:eastAsia="仿宋" w:cs="仿宋"/>
          <w:color w:val="auto"/>
          <w:sz w:val="24"/>
          <w:szCs w:val="24"/>
          <w:lang w:val="en-US" w:eastAsia="zh-CN"/>
        </w:rPr>
        <w:t>元</w:t>
      </w:r>
      <w:r>
        <w:rPr>
          <w:rFonts w:ascii="仿宋" w:hAnsi="仿宋" w:eastAsia="仿宋" w:cs="仿宋"/>
          <w:color w:val="auto"/>
          <w:sz w:val="24"/>
          <w:szCs w:val="24"/>
        </w:rPr>
        <w:t>/年，投标人投标报价高于最高限价的，则其投标文件将按无效投标文件处理。</w:t>
      </w:r>
    </w:p>
    <w:p>
      <w:pPr>
        <w:pStyle w:val="7"/>
        <w:keepNext w:val="0"/>
        <w:keepLines w:val="0"/>
        <w:pageBreakBefore w:val="0"/>
        <w:kinsoku/>
        <w:wordWrap/>
        <w:overflowPunct/>
        <w:topLinePunct w:val="0"/>
        <w:autoSpaceDE/>
        <w:autoSpaceDN/>
        <w:bidi w:val="0"/>
        <w:adjustRightInd/>
        <w:snapToGrid/>
        <w:spacing w:line="500" w:lineRule="exact"/>
        <w:ind w:firstLine="460"/>
        <w:jc w:val="both"/>
        <w:textAlignment w:val="auto"/>
        <w:rPr>
          <w:rFonts w:ascii="仿宋" w:hAnsi="仿宋" w:eastAsia="仿宋" w:cs="仿宋"/>
          <w:color w:val="auto"/>
          <w:sz w:val="24"/>
          <w:szCs w:val="24"/>
        </w:rPr>
      </w:pPr>
      <w:r>
        <w:rPr>
          <w:rFonts w:ascii="仿宋" w:hAnsi="仿宋" w:eastAsia="仿宋" w:cs="仿宋"/>
          <w:color w:val="auto"/>
          <w:sz w:val="24"/>
          <w:szCs w:val="24"/>
        </w:rPr>
        <w:t>2、报价要求</w:t>
      </w:r>
    </w:p>
    <w:p>
      <w:pPr>
        <w:pStyle w:val="7"/>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2.1</w:t>
      </w:r>
      <w:r>
        <w:rPr>
          <w:rFonts w:ascii="仿宋" w:hAnsi="仿宋" w:eastAsia="仿宋" w:cs="仿宋"/>
          <w:color w:val="auto"/>
          <w:sz w:val="24"/>
          <w:szCs w:val="24"/>
        </w:rPr>
        <w:t>报价应符合政府采购及国家关于税金、社保的相关法律法规和项目所在地市场实际，并充分考虑项目所在地最低工资标准和社保缴费比率上调等因素。供应商的报价应按招标文件要求提供《物业服务费分项报价明细表》逐一分项计入投标总报价。如未提供分项报价明细表或报价明细表中出现缺项，未按要求逐一分项列明各费用项目与报价、或报价等不满足招标文件要求的，则视为未实质性响应。</w:t>
      </w:r>
    </w:p>
    <w:p>
      <w:pPr>
        <w:pStyle w:val="7"/>
        <w:keepNext w:val="0"/>
        <w:keepLines w:val="0"/>
        <w:pageBreakBefore w:val="0"/>
        <w:kinsoku/>
        <w:wordWrap/>
        <w:overflowPunct/>
        <w:topLinePunct w:val="0"/>
        <w:autoSpaceDE/>
        <w:autoSpaceDN/>
        <w:bidi w:val="0"/>
        <w:adjustRightInd/>
        <w:snapToGrid/>
        <w:spacing w:line="500" w:lineRule="exact"/>
        <w:ind w:firstLine="460"/>
        <w:jc w:val="both"/>
        <w:textAlignment w:val="auto"/>
        <w:rPr>
          <w:rFonts w:hint="eastAsia" w:ascii="仿宋" w:hAnsi="仿宋" w:eastAsia="仿宋" w:cs="仿宋"/>
          <w:color w:val="auto"/>
          <w:sz w:val="24"/>
          <w:szCs w:val="24"/>
          <w:lang w:val="en-US" w:eastAsia="zh-CN"/>
        </w:rPr>
      </w:pPr>
      <w:r>
        <w:rPr>
          <w:rFonts w:ascii="仿宋" w:hAnsi="仿宋" w:eastAsia="仿宋" w:cs="仿宋"/>
          <w:color w:val="auto"/>
          <w:sz w:val="24"/>
          <w:szCs w:val="24"/>
        </w:rPr>
        <w:t>2.</w:t>
      </w:r>
      <w:r>
        <w:rPr>
          <w:rFonts w:hint="eastAsia" w:ascii="仿宋" w:hAnsi="仿宋" w:eastAsia="仿宋" w:cs="仿宋"/>
          <w:color w:val="auto"/>
          <w:sz w:val="24"/>
          <w:szCs w:val="24"/>
          <w:lang w:val="en-US" w:eastAsia="zh-CN"/>
        </w:rPr>
        <w:t>2</w:t>
      </w:r>
      <w:r>
        <w:rPr>
          <w:rFonts w:ascii="仿宋" w:hAnsi="仿宋" w:eastAsia="仿宋" w:cs="仿宋"/>
          <w:color w:val="auto"/>
          <w:sz w:val="24"/>
          <w:szCs w:val="24"/>
        </w:rPr>
        <w:t>分项报价明细应包括：人员工资、社保〖养老、医疗（含大病医疗）、生育、失业、工伤〗、</w:t>
      </w:r>
      <w:r>
        <w:rPr>
          <w:rFonts w:hint="eastAsia" w:ascii="仿宋" w:hAnsi="仿宋" w:eastAsia="仿宋" w:cs="仿宋"/>
          <w:color w:val="auto"/>
          <w:sz w:val="24"/>
          <w:szCs w:val="24"/>
          <w:lang w:val="en-US" w:eastAsia="zh-CN"/>
        </w:rPr>
        <w:t>企业职工教育经费、加班费、</w:t>
      </w:r>
      <w:r>
        <w:rPr>
          <w:rFonts w:ascii="仿宋" w:hAnsi="仿宋" w:eastAsia="仿宋" w:cs="仿宋"/>
          <w:color w:val="auto"/>
          <w:sz w:val="24"/>
          <w:szCs w:val="24"/>
        </w:rPr>
        <w:t>管理费、</w:t>
      </w:r>
      <w:r>
        <w:rPr>
          <w:rFonts w:hint="eastAsia" w:ascii="仿宋" w:hAnsi="仿宋" w:eastAsia="仿宋" w:cs="仿宋"/>
          <w:color w:val="auto"/>
          <w:sz w:val="24"/>
          <w:szCs w:val="24"/>
          <w:lang w:val="en-US" w:eastAsia="zh-CN"/>
        </w:rPr>
        <w:t>临时用工费、</w:t>
      </w:r>
      <w:r>
        <w:rPr>
          <w:rFonts w:ascii="仿宋" w:hAnsi="仿宋" w:eastAsia="仿宋" w:cs="仿宋"/>
          <w:color w:val="auto"/>
          <w:sz w:val="24"/>
          <w:szCs w:val="24"/>
        </w:rPr>
        <w:t>利润、税</w:t>
      </w:r>
      <w:r>
        <w:rPr>
          <w:rFonts w:hint="eastAsia" w:ascii="仿宋" w:hAnsi="仿宋" w:eastAsia="仿宋" w:cs="仿宋"/>
          <w:color w:val="auto"/>
          <w:sz w:val="24"/>
          <w:szCs w:val="24"/>
          <w:lang w:val="en-US" w:eastAsia="zh-CN"/>
        </w:rPr>
        <w:t>金</w:t>
      </w:r>
      <w:r>
        <w:rPr>
          <w:rFonts w:ascii="仿宋" w:hAnsi="仿宋" w:eastAsia="仿宋" w:cs="仿宋"/>
          <w:color w:val="auto"/>
          <w:sz w:val="24"/>
          <w:szCs w:val="24"/>
        </w:rPr>
        <w:t>、</w:t>
      </w:r>
      <w:r>
        <w:rPr>
          <w:rFonts w:hint="eastAsia" w:ascii="仿宋" w:hAnsi="仿宋" w:eastAsia="仿宋" w:cs="仿宋"/>
          <w:color w:val="auto"/>
          <w:sz w:val="24"/>
          <w:szCs w:val="24"/>
          <w:lang w:val="en-US" w:eastAsia="zh-CN"/>
        </w:rPr>
        <w:t>物资费、</w:t>
      </w:r>
      <w:r>
        <w:rPr>
          <w:rFonts w:ascii="仿宋" w:hAnsi="仿宋" w:eastAsia="仿宋" w:cs="仿宋"/>
          <w:color w:val="auto"/>
          <w:sz w:val="24"/>
          <w:szCs w:val="24"/>
        </w:rPr>
        <w:t>材料费、服装费、采购文件中约定应由供应商支付的其他费用。分项报价明细中，供应商投标单项价格明显低于市场成本价，需由供应商提供相应证明材料。</w:t>
      </w:r>
      <w:r>
        <w:rPr>
          <w:rFonts w:hint="eastAsia" w:ascii="仿宋" w:hAnsi="仿宋" w:eastAsia="仿宋" w:cs="仿宋"/>
          <w:color w:val="auto"/>
          <w:sz w:val="24"/>
          <w:szCs w:val="24"/>
          <w:lang w:val="en-US" w:eastAsia="zh-CN"/>
        </w:rPr>
        <w:t>具体要求如下：</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firstLine="460"/>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人员工资</w:t>
      </w:r>
    </w:p>
    <w:p>
      <w:pPr>
        <w:pStyle w:val="7"/>
        <w:keepNext w:val="0"/>
        <w:keepLines w:val="0"/>
        <w:pageBreakBefore w:val="0"/>
        <w:numPr>
          <w:ilvl w:val="-1"/>
          <w:numId w:val="0"/>
        </w:numPr>
        <w:kinsoku/>
        <w:wordWrap/>
        <w:overflowPunct/>
        <w:topLinePunct w:val="0"/>
        <w:autoSpaceDE/>
        <w:autoSpaceDN/>
        <w:bidi w:val="0"/>
        <w:adjustRightInd/>
        <w:snapToGrid/>
        <w:spacing w:line="500" w:lineRule="exact"/>
        <w:ind w:firstLine="480" w:firstLineChars="200"/>
        <w:jc w:val="both"/>
        <w:textAlignment w:val="auto"/>
        <w:rPr>
          <w:rFonts w:ascii="仿宋" w:hAnsi="仿宋" w:eastAsia="仿宋" w:cs="仿宋"/>
          <w:color w:val="auto"/>
          <w:sz w:val="24"/>
          <w:szCs w:val="24"/>
          <w:shd w:val="clear" w:fill="FFFFFF"/>
        </w:rPr>
      </w:pPr>
      <w:r>
        <w:rPr>
          <w:rFonts w:ascii="仿宋" w:hAnsi="仿宋" w:eastAsia="仿宋" w:cs="仿宋"/>
          <w:color w:val="auto"/>
          <w:sz w:val="24"/>
          <w:szCs w:val="24"/>
          <w:shd w:val="clear" w:fill="FFFFFF"/>
        </w:rPr>
        <w:t xml:space="preserve">人员工资标准不得低于《成都市人民政府关于调整全市最低工资标准的通知》（成府发[2022]11号）文件规定   </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firstLine="460" w:firstLineChars="0"/>
        <w:jc w:val="both"/>
        <w:textAlignment w:val="auto"/>
        <w:rPr>
          <w:rFonts w:hint="eastAsia" w:ascii="仿宋" w:hAnsi="仿宋" w:eastAsia="仿宋" w:cs="仿宋"/>
          <w:color w:val="auto"/>
          <w:sz w:val="24"/>
          <w:szCs w:val="24"/>
          <w:shd w:val="clear" w:fill="FFFFFF"/>
          <w:lang w:val="en-US" w:eastAsia="zh-CN"/>
        </w:rPr>
      </w:pPr>
      <w:r>
        <w:rPr>
          <w:rFonts w:hint="eastAsia" w:ascii="仿宋" w:hAnsi="仿宋" w:eastAsia="仿宋" w:cs="仿宋"/>
          <w:color w:val="auto"/>
          <w:sz w:val="24"/>
          <w:szCs w:val="24"/>
          <w:shd w:val="clear" w:fill="FFFFFF"/>
          <w:lang w:val="en-US" w:eastAsia="zh-CN"/>
        </w:rPr>
        <w:t>社保</w:t>
      </w:r>
    </w:p>
    <w:p>
      <w:pPr>
        <w:pStyle w:val="4"/>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szCs w:val="24"/>
          <w:highlight w:val="none"/>
        </w:rPr>
        <w:t>为员工购买城镇职工保险</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其中</w:t>
      </w:r>
      <w:r>
        <w:rPr>
          <w:rFonts w:hint="eastAsia" w:ascii="仿宋" w:hAnsi="仿宋" w:eastAsia="仿宋" w:cs="仿宋"/>
          <w:b w:val="0"/>
          <w:bCs/>
          <w:color w:val="auto"/>
          <w:sz w:val="24"/>
          <w:szCs w:val="24"/>
          <w:highlight w:val="none"/>
          <w:lang w:val="en-US" w:eastAsia="zh-CN"/>
        </w:rPr>
        <w:t>社会保险费缴费比例：</w:t>
      </w:r>
      <w:r>
        <w:rPr>
          <w:rFonts w:hint="eastAsia" w:ascii="仿宋" w:hAnsi="仿宋" w:eastAsia="仿宋" w:cs="仿宋"/>
          <w:color w:val="auto"/>
          <w:sz w:val="24"/>
          <w:szCs w:val="24"/>
          <w:highlight w:val="none"/>
        </w:rPr>
        <w:t>养老保险</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rPr>
        <w:t>、医疗保险（含</w:t>
      </w:r>
      <w:r>
        <w:rPr>
          <w:rFonts w:hint="eastAsia" w:ascii="仿宋" w:hAnsi="仿宋" w:eastAsia="仿宋" w:cs="仿宋"/>
          <w:color w:val="auto"/>
          <w:sz w:val="24"/>
          <w:szCs w:val="24"/>
          <w:highlight w:val="none"/>
          <w:lang w:val="en-US" w:eastAsia="zh-CN"/>
        </w:rPr>
        <w:t>生育</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7.55%</w:t>
      </w:r>
      <w:r>
        <w:rPr>
          <w:rFonts w:hint="eastAsia" w:ascii="仿宋" w:hAnsi="仿宋" w:eastAsia="仿宋" w:cs="仿宋"/>
          <w:color w:val="auto"/>
          <w:sz w:val="24"/>
          <w:szCs w:val="24"/>
          <w:highlight w:val="none"/>
        </w:rPr>
        <w:t>、失业保险</w:t>
      </w:r>
      <w:r>
        <w:rPr>
          <w:rFonts w:hint="eastAsia" w:ascii="仿宋" w:hAnsi="仿宋" w:eastAsia="仿宋" w:cs="仿宋"/>
          <w:color w:val="auto"/>
          <w:sz w:val="24"/>
          <w:szCs w:val="24"/>
          <w:highlight w:val="none"/>
          <w:lang w:val="en-US" w:eastAsia="zh-CN"/>
        </w:rPr>
        <w:t>0.6%</w:t>
      </w:r>
      <w:r>
        <w:rPr>
          <w:rFonts w:hint="eastAsia" w:ascii="仿宋" w:hAnsi="仿宋" w:eastAsia="仿宋" w:cs="仿宋"/>
          <w:color w:val="auto"/>
          <w:sz w:val="24"/>
          <w:szCs w:val="24"/>
          <w:highlight w:val="none"/>
        </w:rPr>
        <w:t>、工伤保险</w:t>
      </w:r>
      <w:r>
        <w:rPr>
          <w:rFonts w:hint="eastAsia" w:ascii="仿宋" w:hAnsi="仿宋" w:eastAsia="仿宋" w:cs="仿宋"/>
          <w:color w:val="auto"/>
          <w:sz w:val="24"/>
          <w:szCs w:val="24"/>
          <w:highlight w:val="none"/>
          <w:lang w:val="en-US" w:eastAsia="zh-CN"/>
        </w:rPr>
        <w:t>0.32%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大病0.75%</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工资标准低于最低缴费基数的，按政策规定的项目所在地最低缴费基数缴纳</w:t>
      </w:r>
      <w:r>
        <w:rPr>
          <w:rFonts w:hint="eastAsia" w:ascii="仿宋" w:hAnsi="仿宋" w:eastAsia="仿宋" w:cs="仿宋"/>
          <w:color w:val="auto"/>
          <w:sz w:val="24"/>
          <w:szCs w:val="24"/>
          <w:highlight w:val="none"/>
        </w:rPr>
        <w:t>，且按全员</w:t>
      </w:r>
      <w:r>
        <w:rPr>
          <w:rFonts w:hint="eastAsia" w:ascii="仿宋" w:hAnsi="仿宋" w:eastAsia="仿宋" w:cs="仿宋"/>
          <w:color w:val="auto"/>
          <w:sz w:val="24"/>
          <w:szCs w:val="24"/>
          <w:highlight w:val="none"/>
          <w:lang w:val="en-US" w:eastAsia="zh-CN"/>
        </w:rPr>
        <w:t>全额</w:t>
      </w:r>
      <w:r>
        <w:rPr>
          <w:rFonts w:hint="eastAsia" w:ascii="仿宋" w:hAnsi="仿宋" w:eastAsia="仿宋" w:cs="仿宋"/>
          <w:color w:val="auto"/>
          <w:sz w:val="24"/>
          <w:szCs w:val="24"/>
          <w:highlight w:val="none"/>
        </w:rPr>
        <w:t>缴纳</w:t>
      </w:r>
      <w:r>
        <w:rPr>
          <w:rFonts w:hint="eastAsia" w:ascii="仿宋" w:hAnsi="仿宋" w:eastAsia="仿宋" w:cs="仿宋"/>
          <w:color w:val="auto"/>
          <w:sz w:val="24"/>
          <w:szCs w:val="24"/>
          <w:highlight w:val="none"/>
          <w:lang w:eastAsia="zh-CN"/>
        </w:rPr>
        <w:t>（涉及享受优惠或减免等政策的，按报价要求2.4执行）</w:t>
      </w:r>
      <w:r>
        <w:rPr>
          <w:rFonts w:hint="eastAsia" w:ascii="仿宋" w:hAnsi="仿宋" w:eastAsia="仿宋" w:cs="仿宋"/>
          <w:color w:val="auto"/>
          <w:sz w:val="24"/>
          <w:szCs w:val="24"/>
          <w:highlight w:val="none"/>
        </w:rPr>
        <w:t>。</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firstLine="46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企业职工教育经费</w:t>
      </w:r>
    </w:p>
    <w:p>
      <w:pPr>
        <w:pStyle w:val="7"/>
        <w:ind w:firstLine="482"/>
        <w:jc w:val="left"/>
        <w:rPr>
          <w:rFonts w:ascii="仿宋" w:hAnsi="仿宋" w:eastAsia="仿宋" w:cs="仿宋"/>
          <w:color w:val="auto"/>
          <w:sz w:val="24"/>
          <w:szCs w:val="24"/>
          <w:shd w:val="clear" w:fill="FFFFFF"/>
        </w:rPr>
      </w:pPr>
      <w:r>
        <w:rPr>
          <w:rFonts w:ascii="仿宋" w:hAnsi="仿宋" w:eastAsia="仿宋" w:cs="仿宋"/>
          <w:color w:val="auto"/>
          <w:sz w:val="24"/>
          <w:szCs w:val="24"/>
          <w:shd w:val="clear" w:fill="FFFFFF"/>
        </w:rPr>
        <w:t>按照国家法定要求进入费用报价。按照2006年6月19日财政部、中华全国总工会、国家发展改革委、教育部、科技部、国防科工委、人事部、劳动保障部、国资委、国家税务总局全国工商联关于印发《关于企业职工教育经费提取与使用管理的意见》(财建〔2006〕317号)，本项目应分摊的教育经费：按照本项目人员工资总额的1.5%足额提取教育培训经费计算。</w:t>
      </w:r>
    </w:p>
    <w:p>
      <w:pPr>
        <w:pStyle w:val="2"/>
        <w:numPr>
          <w:ilvl w:val="0"/>
          <w:numId w:val="2"/>
        </w:numPr>
        <w:ind w:firstLine="46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加班费</w:t>
      </w:r>
    </w:p>
    <w:p>
      <w:pPr>
        <w:pStyle w:val="2"/>
        <w:numPr>
          <w:ilvl w:val="-1"/>
          <w:numId w:val="0"/>
        </w:numPr>
        <w:ind w:firstLine="480" w:firstLineChars="200"/>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i w:val="0"/>
          <w:iCs w:val="0"/>
          <w:caps w:val="0"/>
          <w:color w:val="auto"/>
          <w:spacing w:val="0"/>
          <w:sz w:val="24"/>
          <w:szCs w:val="24"/>
          <w:highlight w:val="none"/>
          <w:shd w:val="clear" w:color="auto" w:fill="FAFAFA"/>
          <w:lang w:val="en-US" w:eastAsia="zh-CN"/>
        </w:rPr>
        <w:t>休息日加班费、</w:t>
      </w:r>
      <w:r>
        <w:rPr>
          <w:rFonts w:hint="eastAsia" w:ascii="仿宋" w:hAnsi="仿宋" w:eastAsia="仿宋" w:cs="仿宋"/>
          <w:b w:val="0"/>
          <w:bCs/>
          <w:color w:val="auto"/>
          <w:sz w:val="24"/>
          <w:szCs w:val="24"/>
          <w:highlight w:val="none"/>
        </w:rPr>
        <w:t>法定</w:t>
      </w:r>
      <w:r>
        <w:rPr>
          <w:rFonts w:hint="eastAsia" w:ascii="仿宋" w:hAnsi="仿宋" w:eastAsia="仿宋" w:cs="仿宋"/>
          <w:b w:val="0"/>
          <w:bCs/>
          <w:color w:val="auto"/>
          <w:sz w:val="24"/>
          <w:szCs w:val="24"/>
          <w:highlight w:val="none"/>
          <w:lang w:val="en-US" w:eastAsia="zh-CN"/>
        </w:rPr>
        <w:t>休假日加班费、</w:t>
      </w:r>
      <w:r>
        <w:rPr>
          <w:rFonts w:hint="eastAsia" w:ascii="仿宋" w:hAnsi="仿宋" w:eastAsia="仿宋" w:cs="仿宋"/>
          <w:b w:val="0"/>
          <w:bCs/>
          <w:i w:val="0"/>
          <w:iCs w:val="0"/>
          <w:caps w:val="0"/>
          <w:color w:val="auto"/>
          <w:spacing w:val="0"/>
          <w:sz w:val="24"/>
          <w:szCs w:val="24"/>
          <w:highlight w:val="none"/>
          <w:shd w:val="clear" w:color="auto" w:fill="FAFAFA"/>
          <w:lang w:val="en-US" w:eastAsia="zh-CN"/>
        </w:rPr>
        <w:t>日常延时加班费</w:t>
      </w:r>
      <w:r>
        <w:rPr>
          <w:rFonts w:hint="eastAsia" w:ascii="仿宋" w:hAnsi="仿宋" w:eastAsia="仿宋" w:cs="仿宋"/>
          <w:b w:val="0"/>
          <w:bCs/>
          <w:color w:val="auto"/>
          <w:sz w:val="24"/>
          <w:szCs w:val="24"/>
          <w:highlight w:val="none"/>
          <w:lang w:val="en-US" w:eastAsia="zh-CN"/>
        </w:rPr>
        <w:t>按照招标文件要求，</w:t>
      </w:r>
      <w:r>
        <w:rPr>
          <w:rFonts w:hint="eastAsia" w:ascii="仿宋" w:hAnsi="仿宋" w:eastAsia="仿宋" w:cs="仿宋"/>
          <w:b w:val="0"/>
          <w:bCs/>
          <w:i w:val="0"/>
          <w:iCs w:val="0"/>
          <w:caps w:val="0"/>
          <w:color w:val="auto"/>
          <w:spacing w:val="0"/>
          <w:sz w:val="24"/>
          <w:szCs w:val="24"/>
          <w:highlight w:val="none"/>
          <w:shd w:val="clear" w:color="auto" w:fill="FAFAFA"/>
          <w:lang w:val="en-US" w:eastAsia="zh-CN"/>
        </w:rPr>
        <w:t>根据【中华人民共和国劳动法（2018修正）】规定，日工资按照《成都市人民政府关于调整全市最低工资标准的通知》（成府发[2022]11号）规定标准执行。</w:t>
      </w:r>
      <w:r>
        <w:rPr>
          <w:rFonts w:hint="eastAsia" w:ascii="仿宋" w:hAnsi="仿宋" w:eastAsia="仿宋" w:cs="仿宋"/>
          <w:b w:val="0"/>
          <w:bCs/>
          <w:color w:val="auto"/>
          <w:sz w:val="24"/>
          <w:szCs w:val="24"/>
          <w:highlight w:val="none"/>
          <w:lang w:val="en-US" w:eastAsia="zh-CN"/>
        </w:rPr>
        <w:t>法定节假日</w:t>
      </w:r>
      <w:r>
        <w:rPr>
          <w:rFonts w:hint="eastAsia" w:ascii="仿宋" w:hAnsi="仿宋" w:eastAsia="仿宋" w:cs="仿宋"/>
          <w:b w:val="0"/>
          <w:bCs/>
          <w:color w:val="auto"/>
          <w:sz w:val="24"/>
          <w:szCs w:val="24"/>
          <w:highlight w:val="none"/>
        </w:rPr>
        <w:t>按规定元旦、春节、清明节、劳动节、端午节、中秋节、国庆节，共11天</w:t>
      </w:r>
      <w:r>
        <w:rPr>
          <w:rFonts w:hint="eastAsia" w:ascii="仿宋" w:hAnsi="仿宋" w:eastAsia="仿宋" w:cs="仿宋"/>
          <w:b w:val="0"/>
          <w:bCs/>
          <w:color w:val="auto"/>
          <w:sz w:val="24"/>
          <w:szCs w:val="24"/>
          <w:highlight w:val="none"/>
          <w:lang w:val="en-US" w:eastAsia="zh-CN"/>
        </w:rPr>
        <w:t>计算</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分项报价明细表中列明计算过程</w:t>
      </w:r>
      <w:r>
        <w:rPr>
          <w:rFonts w:hint="eastAsia" w:ascii="仿宋" w:hAnsi="仿宋" w:eastAsia="仿宋" w:cs="仿宋"/>
          <w:b w:val="0"/>
          <w:bCs/>
          <w:color w:val="auto"/>
          <w:sz w:val="24"/>
          <w:szCs w:val="24"/>
          <w:highlight w:val="none"/>
          <w:lang w:eastAsia="zh-CN"/>
        </w:rPr>
        <w:t>）</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firstLine="46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管理费</w:t>
      </w:r>
    </w:p>
    <w:p>
      <w:pPr>
        <w:pStyle w:val="7"/>
        <w:ind w:firstLine="480"/>
        <w:jc w:val="left"/>
        <w:rPr>
          <w:rFonts w:ascii="仿宋" w:hAnsi="仿宋" w:eastAsia="仿宋" w:cs="仿宋"/>
          <w:color w:val="auto"/>
          <w:sz w:val="24"/>
          <w:szCs w:val="24"/>
        </w:rPr>
      </w:pPr>
      <w:r>
        <w:rPr>
          <w:rFonts w:ascii="仿宋" w:hAnsi="仿宋" w:eastAsia="仿宋" w:cs="仿宋"/>
          <w:color w:val="auto"/>
          <w:sz w:val="24"/>
          <w:szCs w:val="24"/>
          <w:shd w:val="clear" w:fill="FFFFFF"/>
        </w:rPr>
        <w:t>投标人按</w:t>
      </w:r>
      <w:r>
        <w:rPr>
          <w:rFonts w:hint="eastAsia" w:ascii="仿宋" w:hAnsi="仿宋" w:eastAsia="仿宋" w:cs="仿宋"/>
          <w:color w:val="auto"/>
          <w:sz w:val="24"/>
          <w:szCs w:val="24"/>
          <w:shd w:val="clear" w:fill="FFFFFF"/>
          <w:lang w:val="en-US" w:eastAsia="zh-CN"/>
        </w:rPr>
        <w:t>招标文件要求及</w:t>
      </w:r>
      <w:r>
        <w:rPr>
          <w:rFonts w:ascii="仿宋" w:hAnsi="仿宋" w:eastAsia="仿宋" w:cs="仿宋"/>
          <w:color w:val="auto"/>
          <w:sz w:val="24"/>
          <w:szCs w:val="24"/>
          <w:shd w:val="clear" w:fill="FFFFFF"/>
        </w:rPr>
        <w:t>自身经验计算</w:t>
      </w:r>
      <w:r>
        <w:rPr>
          <w:rFonts w:hint="eastAsia" w:ascii="仿宋" w:hAnsi="仿宋" w:eastAsia="仿宋" w:cs="仿宋"/>
          <w:color w:val="auto"/>
          <w:sz w:val="24"/>
          <w:szCs w:val="24"/>
          <w:shd w:val="clear" w:fill="FFFFFF"/>
          <w:lang w:val="en-US" w:eastAsia="zh-CN"/>
        </w:rPr>
        <w:t>报价</w:t>
      </w:r>
      <w:r>
        <w:rPr>
          <w:rFonts w:ascii="仿宋" w:hAnsi="仿宋" w:eastAsia="仿宋" w:cs="仿宋"/>
          <w:color w:val="auto"/>
          <w:sz w:val="24"/>
          <w:szCs w:val="24"/>
          <w:shd w:val="clear" w:fill="FFFFFF"/>
        </w:rPr>
        <w:t>。</w:t>
      </w:r>
    </w:p>
    <w:p>
      <w:pPr>
        <w:pStyle w:val="7"/>
        <w:keepNext w:val="0"/>
        <w:keepLines w:val="0"/>
        <w:pageBreakBefore w:val="0"/>
        <w:numPr>
          <w:ilvl w:val="0"/>
          <w:numId w:val="2"/>
        </w:numPr>
        <w:kinsoku/>
        <w:wordWrap/>
        <w:overflowPunct/>
        <w:topLinePunct w:val="0"/>
        <w:autoSpaceDE/>
        <w:autoSpaceDN/>
        <w:bidi w:val="0"/>
        <w:adjustRightInd/>
        <w:snapToGrid/>
        <w:spacing w:line="500" w:lineRule="exact"/>
        <w:ind w:firstLine="46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临时用工费</w:t>
      </w:r>
    </w:p>
    <w:p>
      <w:pPr>
        <w:pStyle w:val="7"/>
        <w:ind w:firstLine="480"/>
        <w:jc w:val="left"/>
        <w:rPr>
          <w:rFonts w:ascii="仿宋" w:hAnsi="仿宋" w:eastAsia="仿宋" w:cs="仿宋"/>
          <w:color w:val="auto"/>
          <w:sz w:val="24"/>
          <w:szCs w:val="24"/>
          <w:shd w:val="clear" w:fill="FFFFFF"/>
        </w:rPr>
      </w:pPr>
      <w:r>
        <w:rPr>
          <w:rFonts w:ascii="仿宋" w:hAnsi="仿宋" w:eastAsia="仿宋" w:cs="仿宋"/>
          <w:color w:val="auto"/>
          <w:sz w:val="24"/>
          <w:szCs w:val="24"/>
          <w:shd w:val="clear" w:fill="FFFFFF"/>
        </w:rPr>
        <w:t>投标人按招标文件要求计算报价。</w:t>
      </w:r>
    </w:p>
    <w:p>
      <w:pPr>
        <w:pStyle w:val="7"/>
        <w:numPr>
          <w:ilvl w:val="0"/>
          <w:numId w:val="2"/>
        </w:numPr>
        <w:ind w:firstLine="460"/>
        <w:jc w:val="left"/>
        <w:rPr>
          <w:rFonts w:hint="eastAsia" w:ascii="仿宋" w:hAnsi="仿宋" w:eastAsia="仿宋" w:cs="仿宋"/>
          <w:color w:val="auto"/>
          <w:sz w:val="24"/>
          <w:szCs w:val="24"/>
          <w:shd w:val="clear" w:fill="FFFFFF"/>
          <w:lang w:val="en-US" w:eastAsia="zh-CN"/>
        </w:rPr>
      </w:pPr>
      <w:r>
        <w:rPr>
          <w:rFonts w:hint="eastAsia" w:ascii="仿宋" w:hAnsi="仿宋" w:eastAsia="仿宋" w:cs="仿宋"/>
          <w:color w:val="auto"/>
          <w:sz w:val="24"/>
          <w:szCs w:val="24"/>
          <w:shd w:val="clear" w:fill="FFFFFF"/>
          <w:lang w:val="en-US" w:eastAsia="zh-CN"/>
        </w:rPr>
        <w:t>利润</w:t>
      </w:r>
    </w:p>
    <w:p>
      <w:pPr>
        <w:pStyle w:val="7"/>
        <w:ind w:firstLine="480"/>
        <w:jc w:val="left"/>
        <w:rPr>
          <w:rFonts w:ascii="仿宋" w:hAnsi="仿宋" w:eastAsia="仿宋" w:cs="仿宋"/>
          <w:color w:val="auto"/>
          <w:sz w:val="24"/>
          <w:szCs w:val="24"/>
          <w:shd w:val="clear" w:fill="FFFFFF"/>
        </w:rPr>
      </w:pPr>
      <w:r>
        <w:rPr>
          <w:rFonts w:hint="eastAsia" w:ascii="仿宋" w:hAnsi="仿宋" w:eastAsia="仿宋" w:cs="仿宋"/>
          <w:color w:val="auto"/>
          <w:sz w:val="24"/>
          <w:szCs w:val="24"/>
          <w:shd w:val="clear" w:fill="FFFFFF"/>
          <w:lang w:val="en-US" w:eastAsia="zh-CN"/>
        </w:rPr>
        <w:t xml:space="preserve"> </w:t>
      </w:r>
      <w:r>
        <w:rPr>
          <w:rFonts w:ascii="仿宋" w:hAnsi="仿宋" w:eastAsia="仿宋" w:cs="仿宋"/>
          <w:color w:val="auto"/>
          <w:sz w:val="24"/>
          <w:szCs w:val="24"/>
          <w:shd w:val="clear" w:fill="FFFFFF"/>
        </w:rPr>
        <w:t>投标人按</w:t>
      </w:r>
      <w:r>
        <w:rPr>
          <w:rFonts w:hint="eastAsia" w:ascii="仿宋" w:hAnsi="仿宋" w:eastAsia="仿宋" w:cs="仿宋"/>
          <w:color w:val="auto"/>
          <w:sz w:val="24"/>
          <w:szCs w:val="24"/>
          <w:shd w:val="clear" w:fill="FFFFFF"/>
          <w:lang w:val="en-US" w:eastAsia="zh-CN"/>
        </w:rPr>
        <w:t>招标文件要求及</w:t>
      </w:r>
      <w:r>
        <w:rPr>
          <w:rFonts w:ascii="仿宋" w:hAnsi="仿宋" w:eastAsia="仿宋" w:cs="仿宋"/>
          <w:color w:val="auto"/>
          <w:sz w:val="24"/>
          <w:szCs w:val="24"/>
          <w:shd w:val="clear" w:fill="FFFFFF"/>
        </w:rPr>
        <w:t>自身经验计算</w:t>
      </w:r>
      <w:r>
        <w:rPr>
          <w:rFonts w:hint="eastAsia" w:ascii="仿宋" w:hAnsi="仿宋" w:eastAsia="仿宋" w:cs="仿宋"/>
          <w:color w:val="auto"/>
          <w:sz w:val="24"/>
          <w:szCs w:val="24"/>
          <w:shd w:val="clear" w:fill="FFFFFF"/>
          <w:lang w:val="en-US" w:eastAsia="zh-CN"/>
        </w:rPr>
        <w:t>报价</w:t>
      </w:r>
      <w:r>
        <w:rPr>
          <w:rFonts w:ascii="仿宋" w:hAnsi="仿宋" w:eastAsia="仿宋" w:cs="仿宋"/>
          <w:color w:val="auto"/>
          <w:sz w:val="24"/>
          <w:szCs w:val="24"/>
          <w:shd w:val="clear" w:fill="FFFFFF"/>
        </w:rPr>
        <w:t>。</w:t>
      </w:r>
    </w:p>
    <w:p>
      <w:pPr>
        <w:pStyle w:val="7"/>
        <w:numPr>
          <w:ilvl w:val="0"/>
          <w:numId w:val="2"/>
        </w:numPr>
        <w:ind w:firstLine="460"/>
        <w:jc w:val="left"/>
        <w:rPr>
          <w:rFonts w:hint="eastAsia" w:ascii="仿宋" w:hAnsi="仿宋" w:eastAsia="仿宋" w:cs="仿宋"/>
          <w:color w:val="auto"/>
          <w:sz w:val="24"/>
          <w:szCs w:val="24"/>
          <w:shd w:val="clear" w:fill="FFFFFF"/>
          <w:lang w:val="en-US" w:eastAsia="zh-CN"/>
        </w:rPr>
      </w:pPr>
      <w:r>
        <w:rPr>
          <w:rFonts w:hint="eastAsia" w:ascii="仿宋" w:hAnsi="仿宋" w:eastAsia="仿宋" w:cs="仿宋"/>
          <w:color w:val="auto"/>
          <w:sz w:val="24"/>
          <w:szCs w:val="24"/>
          <w:shd w:val="clear" w:fill="FFFFFF"/>
          <w:lang w:val="en-US" w:eastAsia="zh-CN"/>
        </w:rPr>
        <w:t>材料费</w:t>
      </w:r>
    </w:p>
    <w:p>
      <w:pPr>
        <w:pStyle w:val="7"/>
        <w:numPr>
          <w:ilvl w:val="-1"/>
          <w:numId w:val="0"/>
        </w:numPr>
        <w:ind w:firstLine="480" w:firstLineChars="200"/>
        <w:jc w:val="left"/>
        <w:rPr>
          <w:rFonts w:hint="eastAsia" w:ascii="仿宋" w:hAnsi="仿宋" w:eastAsia="仿宋" w:cs="仿宋"/>
          <w:color w:val="auto"/>
          <w:sz w:val="24"/>
          <w:szCs w:val="24"/>
          <w:shd w:val="clear" w:fill="FFFFFF"/>
          <w:lang w:val="en-US" w:eastAsia="zh-CN"/>
        </w:rPr>
      </w:pPr>
      <w:r>
        <w:rPr>
          <w:rFonts w:ascii="仿宋" w:hAnsi="仿宋" w:eastAsia="仿宋" w:cs="仿宋"/>
          <w:color w:val="auto"/>
          <w:sz w:val="24"/>
          <w:szCs w:val="24"/>
          <w:shd w:val="clear" w:fill="FFFFFF"/>
        </w:rPr>
        <w:t>投标人按</w:t>
      </w:r>
      <w:r>
        <w:rPr>
          <w:rFonts w:hint="eastAsia" w:ascii="仿宋" w:hAnsi="仿宋" w:eastAsia="仿宋" w:cs="仿宋"/>
          <w:color w:val="auto"/>
          <w:sz w:val="24"/>
          <w:szCs w:val="24"/>
          <w:shd w:val="clear" w:fill="FFFFFF"/>
          <w:lang w:val="en-US" w:eastAsia="zh-CN"/>
        </w:rPr>
        <w:t>招标文件要求及</w:t>
      </w:r>
      <w:r>
        <w:rPr>
          <w:rFonts w:ascii="仿宋" w:hAnsi="仿宋" w:eastAsia="仿宋" w:cs="仿宋"/>
          <w:color w:val="auto"/>
          <w:sz w:val="24"/>
          <w:szCs w:val="24"/>
          <w:shd w:val="clear" w:fill="FFFFFF"/>
        </w:rPr>
        <w:t>自身经验计算</w:t>
      </w:r>
      <w:r>
        <w:rPr>
          <w:rFonts w:hint="eastAsia" w:ascii="仿宋" w:hAnsi="仿宋" w:eastAsia="仿宋" w:cs="仿宋"/>
          <w:color w:val="auto"/>
          <w:sz w:val="24"/>
          <w:szCs w:val="24"/>
          <w:shd w:val="clear" w:fill="FFFFFF"/>
          <w:lang w:val="en-US" w:eastAsia="zh-CN"/>
        </w:rPr>
        <w:t>报价</w:t>
      </w:r>
      <w:r>
        <w:rPr>
          <w:rFonts w:ascii="仿宋" w:hAnsi="仿宋" w:eastAsia="仿宋" w:cs="仿宋"/>
          <w:color w:val="auto"/>
          <w:sz w:val="24"/>
          <w:szCs w:val="24"/>
          <w:shd w:val="clear" w:fill="FFFFFF"/>
        </w:rPr>
        <w:t>。</w:t>
      </w:r>
    </w:p>
    <w:p>
      <w:pPr>
        <w:pStyle w:val="7"/>
        <w:numPr>
          <w:ilvl w:val="0"/>
          <w:numId w:val="2"/>
        </w:numPr>
        <w:ind w:firstLine="460"/>
        <w:jc w:val="left"/>
        <w:rPr>
          <w:rFonts w:hint="eastAsia" w:ascii="仿宋" w:hAnsi="仿宋" w:eastAsia="仿宋" w:cs="仿宋"/>
          <w:color w:val="auto"/>
          <w:sz w:val="24"/>
          <w:szCs w:val="24"/>
          <w:shd w:val="clear" w:fill="FFFFFF"/>
          <w:lang w:val="en-US" w:eastAsia="zh-CN"/>
        </w:rPr>
      </w:pPr>
      <w:r>
        <w:rPr>
          <w:rFonts w:hint="eastAsia" w:ascii="仿宋" w:hAnsi="仿宋" w:eastAsia="仿宋" w:cs="仿宋"/>
          <w:color w:val="auto"/>
          <w:sz w:val="24"/>
          <w:szCs w:val="24"/>
          <w:shd w:val="clear" w:fill="FFFFFF"/>
          <w:lang w:val="en-US" w:eastAsia="zh-CN"/>
        </w:rPr>
        <w:t>服装费</w:t>
      </w:r>
    </w:p>
    <w:p>
      <w:pPr>
        <w:pStyle w:val="7"/>
        <w:numPr>
          <w:ilvl w:val="-1"/>
          <w:numId w:val="0"/>
        </w:numPr>
        <w:ind w:firstLine="480" w:firstLineChars="200"/>
        <w:jc w:val="left"/>
        <w:rPr>
          <w:rFonts w:hint="eastAsia" w:ascii="仿宋" w:hAnsi="仿宋" w:eastAsia="仿宋" w:cs="仿宋"/>
          <w:color w:val="auto"/>
          <w:sz w:val="24"/>
          <w:szCs w:val="24"/>
          <w:shd w:val="clear" w:fill="FFFFFF"/>
          <w:lang w:val="en-US" w:eastAsia="zh-CN"/>
        </w:rPr>
      </w:pPr>
      <w:r>
        <w:rPr>
          <w:rFonts w:ascii="仿宋" w:hAnsi="仿宋" w:eastAsia="仿宋" w:cs="仿宋"/>
          <w:color w:val="auto"/>
          <w:sz w:val="24"/>
          <w:szCs w:val="24"/>
          <w:shd w:val="clear" w:fill="FFFFFF"/>
        </w:rPr>
        <w:t>投标人按</w:t>
      </w:r>
      <w:r>
        <w:rPr>
          <w:rFonts w:hint="eastAsia" w:ascii="仿宋" w:hAnsi="仿宋" w:eastAsia="仿宋" w:cs="仿宋"/>
          <w:color w:val="auto"/>
          <w:sz w:val="24"/>
          <w:szCs w:val="24"/>
          <w:shd w:val="clear" w:fill="FFFFFF"/>
          <w:lang w:val="en-US" w:eastAsia="zh-CN"/>
        </w:rPr>
        <w:t>招标文件要求及</w:t>
      </w:r>
      <w:r>
        <w:rPr>
          <w:rFonts w:ascii="仿宋" w:hAnsi="仿宋" w:eastAsia="仿宋" w:cs="仿宋"/>
          <w:color w:val="auto"/>
          <w:sz w:val="24"/>
          <w:szCs w:val="24"/>
          <w:shd w:val="clear" w:fill="FFFFFF"/>
        </w:rPr>
        <w:t>自身经验计算</w:t>
      </w:r>
      <w:r>
        <w:rPr>
          <w:rFonts w:hint="eastAsia" w:ascii="仿宋" w:hAnsi="仿宋" w:eastAsia="仿宋" w:cs="仿宋"/>
          <w:color w:val="auto"/>
          <w:sz w:val="24"/>
          <w:szCs w:val="24"/>
          <w:shd w:val="clear" w:fill="FFFFFF"/>
          <w:lang w:val="en-US" w:eastAsia="zh-CN"/>
        </w:rPr>
        <w:t>报价</w:t>
      </w:r>
      <w:r>
        <w:rPr>
          <w:rFonts w:ascii="仿宋" w:hAnsi="仿宋" w:eastAsia="仿宋" w:cs="仿宋"/>
          <w:color w:val="auto"/>
          <w:sz w:val="24"/>
          <w:szCs w:val="24"/>
          <w:shd w:val="clear" w:fill="FFFFFF"/>
        </w:rPr>
        <w:t>。</w:t>
      </w:r>
    </w:p>
    <w:p>
      <w:pPr>
        <w:pStyle w:val="7"/>
        <w:numPr>
          <w:ilvl w:val="0"/>
          <w:numId w:val="2"/>
        </w:numPr>
        <w:ind w:firstLine="460"/>
        <w:jc w:val="left"/>
        <w:rPr>
          <w:rFonts w:hint="eastAsia" w:ascii="仿宋" w:hAnsi="仿宋" w:eastAsia="仿宋" w:cs="仿宋"/>
          <w:color w:val="auto"/>
          <w:sz w:val="24"/>
          <w:szCs w:val="24"/>
          <w:shd w:val="clear" w:fill="FFFFFF"/>
          <w:lang w:val="en-US" w:eastAsia="zh-CN"/>
        </w:rPr>
      </w:pPr>
      <w:r>
        <w:rPr>
          <w:rFonts w:hint="eastAsia" w:ascii="仿宋" w:hAnsi="仿宋" w:eastAsia="仿宋" w:cs="仿宋"/>
          <w:color w:val="auto"/>
          <w:sz w:val="24"/>
          <w:szCs w:val="24"/>
          <w:shd w:val="clear" w:fill="FFFFFF"/>
          <w:lang w:val="en-US" w:eastAsia="zh-CN"/>
        </w:rPr>
        <w:t>税金</w:t>
      </w:r>
    </w:p>
    <w:p>
      <w:pPr>
        <w:pStyle w:val="7"/>
        <w:ind w:firstLine="480"/>
        <w:jc w:val="left"/>
        <w:rPr>
          <w:rFonts w:ascii="仿宋" w:hAnsi="仿宋" w:eastAsia="仿宋" w:cs="仿宋"/>
          <w:color w:val="auto"/>
          <w:sz w:val="24"/>
          <w:szCs w:val="24"/>
        </w:rPr>
      </w:pPr>
      <w:r>
        <w:rPr>
          <w:rFonts w:ascii="仿宋" w:hAnsi="仿宋" w:eastAsia="仿宋" w:cs="仿宋"/>
          <w:color w:val="auto"/>
          <w:sz w:val="24"/>
          <w:szCs w:val="24"/>
          <w:shd w:val="clear" w:fill="FFFFFF"/>
        </w:rPr>
        <w:t>上述费用之和计算税金，税金所有费用根据投标人增值税税率填写，投标人应明确增值税纳税人身份，即明确是增值税一般纳税人还是小规模纳税人（提供国家税务总局电子税务系统纳税人资格查询截图）且在投标分项明细报价表中应明确各税率。投标人增值税税率应符合增值税纳税人身份变化及现行政府政策法规，否则，视为未实质性响应。若投标人增值税税率享受减免，应提供相关政策文件或税务部门减免税的证明材料，若投标人的减免税政策享受期不能覆盖完项目服务期限的，按增值税纳税人身份计算税费，投标人若未提供证明材料及未按要求计算税费的视为未实质性响应。</w:t>
      </w:r>
    </w:p>
    <w:p>
      <w:pPr>
        <w:pStyle w:val="7"/>
        <w:numPr>
          <w:ilvl w:val="-1"/>
          <w:numId w:val="0"/>
        </w:numPr>
        <w:ind w:firstLine="0"/>
        <w:jc w:val="left"/>
        <w:rPr>
          <w:rFonts w:hint="eastAsia" w:ascii="仿宋" w:hAnsi="仿宋" w:eastAsia="仿宋" w:cs="仿宋"/>
          <w:color w:val="auto"/>
          <w:sz w:val="24"/>
          <w:szCs w:val="24"/>
          <w:shd w:val="clear" w:fill="FFFFFF"/>
          <w:lang w:val="en-US" w:eastAsia="zh-CN"/>
        </w:rPr>
      </w:pPr>
    </w:p>
    <w:p>
      <w:pPr>
        <w:pStyle w:val="7"/>
        <w:numPr>
          <w:ilvl w:val="0"/>
          <w:numId w:val="2"/>
        </w:numPr>
        <w:ind w:firstLine="460"/>
        <w:jc w:val="left"/>
        <w:rPr>
          <w:rFonts w:hint="eastAsia" w:ascii="仿宋" w:hAnsi="仿宋" w:eastAsia="仿宋" w:cs="仿宋"/>
          <w:color w:val="auto"/>
          <w:sz w:val="24"/>
          <w:szCs w:val="24"/>
          <w:shd w:val="clear" w:fill="FFFFFF"/>
          <w:lang w:val="en-US" w:eastAsia="zh-CN"/>
        </w:rPr>
      </w:pPr>
      <w:r>
        <w:rPr>
          <w:rFonts w:ascii="仿宋" w:hAnsi="仿宋" w:eastAsia="仿宋" w:cs="仿宋"/>
          <w:color w:val="auto"/>
          <w:sz w:val="24"/>
          <w:szCs w:val="24"/>
        </w:rPr>
        <w:t>采购文件中约定应由供应商支付的其他费用</w:t>
      </w:r>
    </w:p>
    <w:p>
      <w:pPr>
        <w:pStyle w:val="7"/>
        <w:numPr>
          <w:ilvl w:val="-1"/>
          <w:numId w:val="0"/>
        </w:numPr>
        <w:ind w:firstLine="0"/>
        <w:jc w:val="left"/>
        <w:rPr>
          <w:rFonts w:hint="eastAsia" w:ascii="仿宋" w:hAnsi="仿宋" w:eastAsia="仿宋" w:cs="仿宋"/>
          <w:color w:val="auto"/>
          <w:sz w:val="24"/>
          <w:szCs w:val="24"/>
          <w:shd w:val="clear" w:fill="FFFFFF"/>
          <w:lang w:val="en-US" w:eastAsia="zh-CN"/>
        </w:rPr>
      </w:pPr>
    </w:p>
    <w:p>
      <w:pPr>
        <w:pStyle w:val="7"/>
        <w:ind w:firstLine="480"/>
        <w:jc w:val="left"/>
        <w:rPr>
          <w:rFonts w:ascii="仿宋" w:hAnsi="仿宋" w:eastAsia="仿宋" w:cs="仿宋"/>
          <w:color w:val="auto"/>
          <w:sz w:val="24"/>
          <w:szCs w:val="24"/>
          <w:shd w:val="clear" w:fill="FFFFFF"/>
        </w:rPr>
      </w:pPr>
      <w:r>
        <w:rPr>
          <w:rFonts w:ascii="仿宋" w:hAnsi="仿宋" w:eastAsia="仿宋" w:cs="仿宋"/>
          <w:color w:val="auto"/>
          <w:sz w:val="24"/>
          <w:szCs w:val="24"/>
          <w:shd w:val="clear" w:fill="FFFFFF"/>
        </w:rPr>
        <w:t>投标人按招标文件要求计算报价。</w:t>
      </w:r>
    </w:p>
    <w:p>
      <w:pPr>
        <w:pStyle w:val="7"/>
        <w:numPr>
          <w:ilvl w:val="-1"/>
          <w:numId w:val="0"/>
        </w:numPr>
        <w:ind w:firstLine="0"/>
        <w:jc w:val="left"/>
        <w:rPr>
          <w:rFonts w:hint="eastAsia" w:ascii="仿宋" w:hAnsi="仿宋" w:eastAsia="仿宋" w:cs="仿宋"/>
          <w:color w:val="auto"/>
          <w:sz w:val="24"/>
          <w:szCs w:val="24"/>
          <w:shd w:val="clear" w:fill="FFFFFF"/>
          <w:lang w:val="en-US" w:eastAsia="zh-CN"/>
        </w:rPr>
      </w:pPr>
    </w:p>
    <w:p>
      <w:pPr>
        <w:pStyle w:val="7"/>
        <w:ind w:firstLine="484"/>
        <w:jc w:val="left"/>
        <w:rPr>
          <w:rFonts w:ascii="仿宋" w:hAnsi="仿宋" w:eastAsia="仿宋" w:cs="仿宋"/>
          <w:color w:val="auto"/>
          <w:sz w:val="24"/>
          <w:szCs w:val="24"/>
        </w:rPr>
      </w:pPr>
      <w:r>
        <w:rPr>
          <w:rFonts w:hint="eastAsia" w:ascii="仿宋" w:hAnsi="仿宋" w:eastAsia="仿宋" w:cs="仿宋"/>
          <w:color w:val="auto"/>
          <w:sz w:val="24"/>
          <w:szCs w:val="24"/>
          <w:lang w:val="en-US" w:eastAsia="zh-CN"/>
        </w:rPr>
        <w:t>2.3</w:t>
      </w:r>
      <w:r>
        <w:rPr>
          <w:rFonts w:ascii="仿宋" w:hAnsi="仿宋" w:eastAsia="仿宋" w:cs="仿宋"/>
          <w:color w:val="auto"/>
          <w:sz w:val="24"/>
          <w:szCs w:val="24"/>
          <w:shd w:val="clear" w:fill="FFFFFF"/>
        </w:rPr>
        <w:t>如投标人因履约需增加分项报价明细表未列出的报价项目，可自行添加并计入投标报价。</w:t>
      </w:r>
    </w:p>
    <w:p>
      <w:pPr>
        <w:pStyle w:val="7"/>
        <w:ind w:firstLine="484"/>
        <w:jc w:val="left"/>
        <w:rPr>
          <w:rFonts w:ascii="仿宋" w:hAnsi="仿宋" w:eastAsia="仿宋" w:cs="仿宋"/>
          <w:color w:val="auto"/>
          <w:sz w:val="24"/>
          <w:szCs w:val="24"/>
        </w:rPr>
      </w:pPr>
      <w:r>
        <w:rPr>
          <w:rFonts w:hint="eastAsia" w:ascii="仿宋" w:hAnsi="仿宋" w:eastAsia="仿宋" w:cs="仿宋"/>
          <w:color w:val="auto"/>
          <w:sz w:val="24"/>
          <w:szCs w:val="24"/>
          <w:shd w:val="clear" w:fill="FFFFFF"/>
          <w:lang w:val="en-US" w:eastAsia="zh-CN"/>
        </w:rPr>
        <w:t>2.4</w:t>
      </w:r>
      <w:r>
        <w:rPr>
          <w:rFonts w:ascii="仿宋" w:hAnsi="仿宋" w:eastAsia="仿宋" w:cs="仿宋"/>
          <w:color w:val="auto"/>
          <w:sz w:val="24"/>
          <w:szCs w:val="24"/>
          <w:shd w:val="clear" w:fill="FFFFFF"/>
        </w:rPr>
        <w:t>投标人拟配置服务人员依法依规享受优惠或减免等政策的，须提供</w:t>
      </w:r>
      <w:r>
        <w:rPr>
          <w:rFonts w:hint="eastAsia" w:ascii="仿宋" w:hAnsi="仿宋" w:eastAsia="仿宋" w:cs="仿宋"/>
          <w:color w:val="auto"/>
          <w:sz w:val="24"/>
          <w:szCs w:val="24"/>
        </w:rPr>
        <w:t>提供政府部门相应证明材料、政策文件、返款凭证及供应商的情况说明</w:t>
      </w:r>
      <w:r>
        <w:rPr>
          <w:rFonts w:ascii="仿宋" w:hAnsi="仿宋" w:eastAsia="仿宋" w:cs="仿宋"/>
          <w:color w:val="auto"/>
          <w:sz w:val="24"/>
          <w:szCs w:val="24"/>
          <w:shd w:val="clear" w:fill="FFFFFF"/>
        </w:rPr>
        <w:t>，如拟配置服务人员享受优惠或减免等政策的，除提供以上证明外，还应提供相应人员的身份证复印件，并承诺享受优惠或减免的人员是为本项目提供服务的人员。拟配置服务人员享受优惠或减免等政策，享受期不能覆盖完本项目服务期限（三年）的，按已覆盖项目服务期与未覆盖项目服务期进行分段计算并平均到服务期内。</w:t>
      </w:r>
    </w:p>
    <w:p>
      <w:pPr>
        <w:pStyle w:val="7"/>
        <w:keepNext w:val="0"/>
        <w:keepLines w:val="0"/>
        <w:pageBreakBefore w:val="0"/>
        <w:numPr>
          <w:ilvl w:val="-1"/>
          <w:numId w:val="0"/>
        </w:numPr>
        <w:kinsoku/>
        <w:wordWrap/>
        <w:overflowPunct/>
        <w:topLinePunct w:val="0"/>
        <w:autoSpaceDE/>
        <w:autoSpaceDN/>
        <w:bidi w:val="0"/>
        <w:adjustRightInd/>
        <w:snapToGrid/>
        <w:spacing w:line="500" w:lineRule="exact"/>
        <w:ind w:firstLine="0" w:firstLineChars="0"/>
        <w:jc w:val="both"/>
        <w:textAlignment w:val="auto"/>
        <w:rPr>
          <w:rFonts w:hint="eastAsia" w:ascii="仿宋" w:hAnsi="仿宋" w:eastAsia="仿宋" w:cs="仿宋"/>
          <w:color w:val="auto"/>
          <w:sz w:val="24"/>
          <w:szCs w:val="24"/>
          <w:lang w:val="en-US" w:eastAsia="zh-CN"/>
        </w:rPr>
      </w:pPr>
    </w:p>
    <w:p>
      <w:pPr>
        <w:pStyle w:val="7"/>
        <w:keepNext w:val="0"/>
        <w:keepLines w:val="0"/>
        <w:pageBreakBefore w:val="0"/>
        <w:kinsoku/>
        <w:wordWrap/>
        <w:overflowPunct/>
        <w:topLinePunct w:val="0"/>
        <w:autoSpaceDE/>
        <w:autoSpaceDN/>
        <w:bidi w:val="0"/>
        <w:adjustRightInd/>
        <w:snapToGrid/>
        <w:spacing w:line="500" w:lineRule="exact"/>
        <w:ind w:left="218" w:leftChars="104" w:firstLine="240" w:firstLineChars="0"/>
        <w:jc w:val="both"/>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rPr>
        <w:t>分项报价明细表中各明细费用的报价也不得免费或无偿、赠送或零报价提供服务，否则视为未实质性响应。</w:t>
      </w:r>
    </w:p>
    <w:p>
      <w:pPr>
        <w:pStyle w:val="7"/>
        <w:keepNext w:val="0"/>
        <w:keepLines w:val="0"/>
        <w:pageBreakBefore w:val="0"/>
        <w:kinsoku/>
        <w:wordWrap/>
        <w:overflowPunct/>
        <w:topLinePunct w:val="0"/>
        <w:autoSpaceDE/>
        <w:autoSpaceDN/>
        <w:bidi w:val="0"/>
        <w:adjustRightInd/>
        <w:snapToGrid/>
        <w:spacing w:line="500" w:lineRule="exact"/>
        <w:ind w:firstLine="230"/>
        <w:jc w:val="both"/>
        <w:textAlignment w:val="auto"/>
        <w:rPr>
          <w:rFonts w:ascii="仿宋" w:hAnsi="仿宋" w:eastAsia="仿宋" w:cs="仿宋"/>
          <w:color w:val="auto"/>
          <w:sz w:val="24"/>
          <w:szCs w:val="24"/>
        </w:rPr>
      </w:pPr>
      <w:r>
        <w:rPr>
          <w:rFonts w:ascii="仿宋" w:hAnsi="仿宋" w:eastAsia="仿宋" w:cs="仿宋"/>
          <w:color w:val="auto"/>
          <w:sz w:val="24"/>
          <w:szCs w:val="24"/>
        </w:rPr>
        <w:t>★（二）其他要求</w:t>
      </w:r>
    </w:p>
    <w:p>
      <w:pPr>
        <w:pStyle w:val="7"/>
        <w:keepNext w:val="0"/>
        <w:keepLines w:val="0"/>
        <w:pageBreakBefore w:val="0"/>
        <w:kinsoku/>
        <w:wordWrap/>
        <w:overflowPunct/>
        <w:topLinePunct w:val="0"/>
        <w:autoSpaceDE/>
        <w:autoSpaceDN/>
        <w:bidi w:val="0"/>
        <w:adjustRightInd/>
        <w:snapToGrid/>
        <w:spacing w:line="500" w:lineRule="exact"/>
        <w:ind w:firstLine="460"/>
        <w:jc w:val="both"/>
        <w:textAlignment w:val="auto"/>
        <w:rPr>
          <w:rFonts w:ascii="仿宋" w:hAnsi="仿宋" w:eastAsia="仿宋" w:cs="仿宋"/>
          <w:color w:val="auto"/>
          <w:sz w:val="24"/>
          <w:szCs w:val="24"/>
        </w:rPr>
      </w:pPr>
      <w:r>
        <w:rPr>
          <w:rFonts w:ascii="仿宋" w:hAnsi="仿宋" w:eastAsia="仿宋" w:cs="仿宋"/>
          <w:color w:val="auto"/>
          <w:sz w:val="24"/>
          <w:szCs w:val="24"/>
        </w:rPr>
        <w:t>在评标过程中，评标委员会认为投标人投标报价明显低于其他通过符合性审查投标人的投标报价，有可能影响产品质量或者不能诚信履约的，评标委员会应当要求其在合理的时间内提供相关证明材料【投标人的岗位人员工资及投标人缴纳社保</w:t>
      </w:r>
      <w:r>
        <w:rPr>
          <w:rFonts w:hint="eastAsia" w:ascii="仿宋" w:hAnsi="仿宋" w:eastAsia="仿宋" w:cs="仿宋"/>
          <w:color w:val="auto"/>
          <w:sz w:val="24"/>
          <w:szCs w:val="24"/>
          <w:lang w:val="en-US" w:eastAsia="zh-CN"/>
        </w:rPr>
        <w:t>的</w:t>
      </w:r>
      <w:r>
        <w:rPr>
          <w:rFonts w:ascii="仿宋" w:hAnsi="仿宋" w:eastAsia="仿宋" w:cs="仿宋"/>
          <w:color w:val="auto"/>
          <w:sz w:val="24"/>
          <w:szCs w:val="24"/>
        </w:rPr>
        <w:t>报价低于成都市最低工资标准</w:t>
      </w:r>
      <w:r>
        <w:rPr>
          <w:rFonts w:hint="eastAsia" w:ascii="仿宋" w:hAnsi="仿宋" w:eastAsia="仿宋" w:cs="仿宋"/>
          <w:color w:val="auto"/>
          <w:sz w:val="24"/>
          <w:szCs w:val="24"/>
          <w:lang w:val="en-US" w:eastAsia="zh-CN"/>
        </w:rPr>
        <w:t>及</w:t>
      </w:r>
      <w:r>
        <w:rPr>
          <w:rFonts w:ascii="仿宋" w:hAnsi="仿宋" w:eastAsia="仿宋" w:cs="仿宋"/>
          <w:color w:val="auto"/>
          <w:sz w:val="24"/>
          <w:szCs w:val="24"/>
        </w:rPr>
        <w:t>投标人应当缴纳</w:t>
      </w:r>
      <w:r>
        <w:rPr>
          <w:rFonts w:hint="eastAsia" w:ascii="仿宋" w:hAnsi="仿宋" w:eastAsia="仿宋" w:cs="仿宋"/>
          <w:color w:val="auto"/>
          <w:sz w:val="24"/>
          <w:szCs w:val="24"/>
          <w:lang w:val="en-US" w:eastAsia="zh-CN"/>
        </w:rPr>
        <w:t>的</w:t>
      </w:r>
      <w:r>
        <w:rPr>
          <w:rFonts w:ascii="仿宋" w:hAnsi="仿宋" w:eastAsia="仿宋" w:cs="仿宋"/>
          <w:color w:val="auto"/>
          <w:sz w:val="24"/>
          <w:szCs w:val="24"/>
        </w:rPr>
        <w:t>人员社保金额，属于有可能影响产品质量或者不能诚信履约的情形之一】。投标人提交的相关证明材料（如涉及），应当加盖投标人（法定名称）电子签章，在评标委员会要求的时间内通过政府采购一体化平台进行提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7"/>
        <w:keepNext w:val="0"/>
        <w:keepLines w:val="0"/>
        <w:pageBreakBefore w:val="0"/>
        <w:kinsoku/>
        <w:wordWrap/>
        <w:overflowPunct/>
        <w:topLinePunct w:val="0"/>
        <w:autoSpaceDE/>
        <w:autoSpaceDN/>
        <w:bidi w:val="0"/>
        <w:adjustRightInd/>
        <w:snapToGrid/>
        <w:spacing w:line="500" w:lineRule="exact"/>
        <w:ind w:firstLine="46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★其他未尽事宜：以国家现行法律、法规，规范、标准以及双方签订的合同为准。（提供承诺函）</w:t>
      </w:r>
    </w:p>
    <w:p>
      <w:pPr>
        <w:pStyle w:val="7"/>
        <w:keepNext w:val="0"/>
        <w:keepLines w:val="0"/>
        <w:pageBreakBefore w:val="0"/>
        <w:kinsoku/>
        <w:wordWrap/>
        <w:overflowPunct/>
        <w:topLinePunct w:val="0"/>
        <w:autoSpaceDE/>
        <w:autoSpaceDN/>
        <w:bidi w:val="0"/>
        <w:adjustRightInd/>
        <w:snapToGrid/>
        <w:spacing w:line="500" w:lineRule="exact"/>
        <w:ind w:firstLine="460"/>
        <w:jc w:val="both"/>
        <w:textAlignment w:val="auto"/>
        <w:rPr>
          <w:rFonts w:ascii="宋体" w:hAnsi="宋体" w:eastAsia="宋体" w:cs="宋体"/>
          <w:color w:val="auto"/>
          <w:sz w:val="24"/>
        </w:rPr>
      </w:pPr>
      <w:r>
        <w:rPr>
          <w:rFonts w:hint="eastAsia" w:ascii="宋体" w:hAnsi="宋体" w:eastAsia="宋体" w:cs="宋体"/>
          <w:color w:val="auto"/>
          <w:sz w:val="24"/>
        </w:rPr>
        <w:t>★如本项目采购需求与国家现行法律、法规、规章、政策文件、规范、标准等相违背时，按最新规定执行。（提供承诺函）</w:t>
      </w:r>
    </w:p>
    <w:p>
      <w:pPr>
        <w:pStyle w:val="7"/>
        <w:keepNext w:val="0"/>
        <w:keepLines w:val="0"/>
        <w:pageBreakBefore w:val="0"/>
        <w:kinsoku/>
        <w:wordWrap/>
        <w:overflowPunct/>
        <w:topLinePunct w:val="0"/>
        <w:autoSpaceDE/>
        <w:autoSpaceDN/>
        <w:bidi w:val="0"/>
        <w:adjustRightInd/>
        <w:snapToGrid/>
        <w:spacing w:line="500" w:lineRule="exact"/>
        <w:jc w:val="both"/>
        <w:textAlignment w:val="auto"/>
        <w:rPr>
          <w:color w:val="auto"/>
        </w:rPr>
      </w:pPr>
    </w:p>
    <w:p>
      <w:pPr>
        <w:pStyle w:val="7"/>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color w:val="auto"/>
        </w:rPr>
      </w:pPr>
      <w:r>
        <w:rPr>
          <w:rFonts w:ascii="宋体" w:hAnsi="宋体" w:eastAsia="宋体" w:cs="宋体"/>
          <w:color w:val="auto"/>
          <w:sz w:val="24"/>
        </w:rPr>
        <w:t>注：以上“★”条款项的为本项目的实质性要求，不允许有负偏离</w:t>
      </w:r>
      <w:r>
        <w:rPr>
          <w:rFonts w:hint="eastAsia" w:ascii="宋体" w:hAnsi="宋体" w:eastAsia="宋体" w:cs="宋体"/>
          <w:color w:val="auto"/>
          <w:sz w:val="24"/>
          <w:lang w:eastAsia="zh-CN"/>
        </w:rPr>
        <w:t>。</w:t>
      </w:r>
      <w:r>
        <w:rPr>
          <w:rFonts w:hint="eastAsia" w:ascii="宋体" w:hAnsi="宋体" w:eastAsia="宋体" w:cs="宋体"/>
          <w:b/>
          <w:color w:val="auto"/>
          <w:sz w:val="24"/>
        </w:rPr>
        <w:t>以上实质性要求未明确证明材料的，在对应的商务应答表或服务内容及服务要求应答表中应答或响应即可，要求提供承诺函的须单独提供承诺函并加盖电子签章。</w:t>
      </w:r>
    </w:p>
    <w:p>
      <w:pPr>
        <w:pStyle w:val="7"/>
        <w:keepNext w:val="0"/>
        <w:keepLines w:val="0"/>
        <w:pageBreakBefore w:val="0"/>
        <w:widowControl/>
        <w:kinsoku/>
        <w:wordWrap/>
        <w:overflowPunct/>
        <w:topLinePunct w:val="0"/>
        <w:autoSpaceDE/>
        <w:autoSpaceDN/>
        <w:bidi w:val="0"/>
        <w:adjustRightInd/>
        <w:snapToGrid/>
        <w:spacing w:before="90" w:after="90" w:line="500" w:lineRule="exact"/>
        <w:jc w:val="both"/>
        <w:textAlignment w:val="auto"/>
        <w:rPr>
          <w:rFonts w:ascii="宋体" w:hAnsi="宋体" w:eastAsia="宋体" w:cs="宋体"/>
          <w:color w:val="auto"/>
          <w:sz w:val="24"/>
        </w:rPr>
      </w:pPr>
    </w:p>
    <w:p>
      <w:pPr>
        <w:pStyle w:val="7"/>
        <w:keepNext w:val="0"/>
        <w:keepLines w:val="0"/>
        <w:pageBreakBefore w:val="0"/>
        <w:kinsoku/>
        <w:wordWrap/>
        <w:overflowPunct/>
        <w:topLinePunct w:val="0"/>
        <w:autoSpaceDE/>
        <w:autoSpaceDN/>
        <w:bidi w:val="0"/>
        <w:adjustRightInd/>
        <w:snapToGrid/>
        <w:spacing w:line="500" w:lineRule="exact"/>
        <w:textAlignment w:val="auto"/>
        <w:rPr>
          <w:color w:val="auto"/>
        </w:rPr>
      </w:pPr>
    </w:p>
    <w:p>
      <w:pPr>
        <w:keepNext w:val="0"/>
        <w:keepLines w:val="0"/>
        <w:pageBreakBefore w:val="0"/>
        <w:kinsoku/>
        <w:wordWrap/>
        <w:overflowPunct/>
        <w:topLinePunct w:val="0"/>
        <w:autoSpaceDE/>
        <w:autoSpaceDN/>
        <w:bidi w:val="0"/>
        <w:adjustRightInd/>
        <w:snapToGrid/>
        <w:spacing w:line="500" w:lineRule="exact"/>
        <w:textAlignment w:val="auto"/>
        <w:rPr>
          <w:color w:val="auto"/>
        </w:rPr>
      </w:pPr>
    </w:p>
    <w:p>
      <w:pPr>
        <w:keepNext w:val="0"/>
        <w:keepLines w:val="0"/>
        <w:pageBreakBefore w:val="0"/>
        <w:kinsoku/>
        <w:wordWrap/>
        <w:overflowPunct/>
        <w:topLinePunct w:val="0"/>
        <w:autoSpaceDE/>
        <w:autoSpaceDN/>
        <w:bidi w:val="0"/>
        <w:adjustRightInd/>
        <w:snapToGrid/>
        <w:spacing w:line="500" w:lineRule="exact"/>
        <w:textAlignment w:val="auto"/>
        <w:rPr>
          <w:color w:val="auto"/>
        </w:rPr>
      </w:pPr>
    </w:p>
    <w:p>
      <w:pPr>
        <w:keepNext w:val="0"/>
        <w:keepLines w:val="0"/>
        <w:pageBreakBefore w:val="0"/>
        <w:kinsoku/>
        <w:wordWrap/>
        <w:overflowPunct/>
        <w:topLinePunct w:val="0"/>
        <w:autoSpaceDE/>
        <w:autoSpaceDN/>
        <w:bidi w:val="0"/>
        <w:adjustRightInd/>
        <w:snapToGrid/>
        <w:spacing w:line="500" w:lineRule="exact"/>
        <w:ind w:left="5580" w:leftChars="1400" w:hanging="2640" w:hangingChars="1100"/>
        <w:textAlignment w:val="auto"/>
        <w:rPr>
          <w:rFonts w:hint="default" w:ascii="宋体" w:hAnsi="宋体" w:eastAsia="宋体" w:cs="宋体"/>
          <w:color w:val="auto"/>
          <w:sz w:val="24"/>
          <w:szCs w:val="32"/>
          <w:lang w:val="en-US" w:eastAsia="zh-CN"/>
        </w:rPr>
      </w:pPr>
      <w:r>
        <w:rPr>
          <w:rFonts w:hint="eastAsia" w:ascii="宋体" w:hAnsi="宋体" w:eastAsia="宋体" w:cs="宋体"/>
          <w:color w:val="auto"/>
          <w:sz w:val="24"/>
          <w:szCs w:val="32"/>
          <w:lang w:val="en-US" w:eastAsia="zh-CN"/>
        </w:rPr>
        <w:t>成都市少儿文化艺术小学（成都市泡桐树小学境界分校）2024-03-07</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C671A"/>
    <w:multiLevelType w:val="singleLevel"/>
    <w:tmpl w:val="A0AC671A"/>
    <w:lvl w:ilvl="0" w:tentative="0">
      <w:start w:val="1"/>
      <w:numFmt w:val="decimal"/>
      <w:suff w:val="nothing"/>
      <w:lvlText w:val="（%1）"/>
      <w:lvlJc w:val="left"/>
    </w:lvl>
  </w:abstractNum>
  <w:abstractNum w:abstractNumId="1">
    <w:nsid w:val="B219D420"/>
    <w:multiLevelType w:val="singleLevel"/>
    <w:tmpl w:val="B219D420"/>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NzdlMWY4NTE0YjlkNmNhNzIxMGEwNjQxMTc1NGIifQ=="/>
  </w:docVars>
  <w:rsids>
    <w:rsidRoot w:val="00000000"/>
    <w:rsid w:val="001113BD"/>
    <w:rsid w:val="01830099"/>
    <w:rsid w:val="02A02634"/>
    <w:rsid w:val="03FC7B9F"/>
    <w:rsid w:val="040B21EB"/>
    <w:rsid w:val="04466646"/>
    <w:rsid w:val="0449648D"/>
    <w:rsid w:val="0585274E"/>
    <w:rsid w:val="074F09FA"/>
    <w:rsid w:val="07AE7CCD"/>
    <w:rsid w:val="087B3C02"/>
    <w:rsid w:val="0D1402C9"/>
    <w:rsid w:val="0F700643"/>
    <w:rsid w:val="0FB9554F"/>
    <w:rsid w:val="105E14AF"/>
    <w:rsid w:val="12FB6E50"/>
    <w:rsid w:val="13CB7863"/>
    <w:rsid w:val="13E34245"/>
    <w:rsid w:val="18DF4F1A"/>
    <w:rsid w:val="198703E7"/>
    <w:rsid w:val="1CC14D07"/>
    <w:rsid w:val="1F002AEF"/>
    <w:rsid w:val="1FB732E0"/>
    <w:rsid w:val="20E50ACD"/>
    <w:rsid w:val="226157E6"/>
    <w:rsid w:val="22D2767A"/>
    <w:rsid w:val="22FF038D"/>
    <w:rsid w:val="23BE4AE9"/>
    <w:rsid w:val="24FB1306"/>
    <w:rsid w:val="25857AFB"/>
    <w:rsid w:val="267D0A44"/>
    <w:rsid w:val="277500F9"/>
    <w:rsid w:val="27944D57"/>
    <w:rsid w:val="27C172B2"/>
    <w:rsid w:val="2909139B"/>
    <w:rsid w:val="2A254C99"/>
    <w:rsid w:val="2ACE4ACA"/>
    <w:rsid w:val="2ADE6E0E"/>
    <w:rsid w:val="2B667C4B"/>
    <w:rsid w:val="2C574478"/>
    <w:rsid w:val="2D190615"/>
    <w:rsid w:val="2E1C04CE"/>
    <w:rsid w:val="2EE56AAC"/>
    <w:rsid w:val="31C51E84"/>
    <w:rsid w:val="3299533E"/>
    <w:rsid w:val="34C9624B"/>
    <w:rsid w:val="365E3952"/>
    <w:rsid w:val="37FB5255"/>
    <w:rsid w:val="39B1030D"/>
    <w:rsid w:val="3B3D04BF"/>
    <w:rsid w:val="3DA44682"/>
    <w:rsid w:val="405366C1"/>
    <w:rsid w:val="407610B8"/>
    <w:rsid w:val="40E12D6B"/>
    <w:rsid w:val="41696A33"/>
    <w:rsid w:val="41BF0A59"/>
    <w:rsid w:val="420E6F2F"/>
    <w:rsid w:val="43A47E3D"/>
    <w:rsid w:val="49362954"/>
    <w:rsid w:val="49952800"/>
    <w:rsid w:val="4BAE7A7B"/>
    <w:rsid w:val="4BF84985"/>
    <w:rsid w:val="4CE22A69"/>
    <w:rsid w:val="4CE53B02"/>
    <w:rsid w:val="4D0E5BF9"/>
    <w:rsid w:val="4D4E01F5"/>
    <w:rsid w:val="4DA7390E"/>
    <w:rsid w:val="4E893BDB"/>
    <w:rsid w:val="4FD3748F"/>
    <w:rsid w:val="4FD80B7D"/>
    <w:rsid w:val="50284337"/>
    <w:rsid w:val="51340035"/>
    <w:rsid w:val="54720701"/>
    <w:rsid w:val="56DD4D78"/>
    <w:rsid w:val="56E14AD6"/>
    <w:rsid w:val="58EA52B5"/>
    <w:rsid w:val="599C373B"/>
    <w:rsid w:val="5A8C3F54"/>
    <w:rsid w:val="5B950281"/>
    <w:rsid w:val="5BA52DE1"/>
    <w:rsid w:val="5D3A6381"/>
    <w:rsid w:val="5DF4389E"/>
    <w:rsid w:val="607C0E5C"/>
    <w:rsid w:val="61DA4544"/>
    <w:rsid w:val="62FB3C95"/>
    <w:rsid w:val="63525D11"/>
    <w:rsid w:val="63777FC8"/>
    <w:rsid w:val="65A25E80"/>
    <w:rsid w:val="660C1F54"/>
    <w:rsid w:val="66B2058D"/>
    <w:rsid w:val="68103152"/>
    <w:rsid w:val="688B49A0"/>
    <w:rsid w:val="68AD2995"/>
    <w:rsid w:val="68CF23AB"/>
    <w:rsid w:val="68F24605"/>
    <w:rsid w:val="690B56C7"/>
    <w:rsid w:val="691360AC"/>
    <w:rsid w:val="6C9A3A47"/>
    <w:rsid w:val="6D1C1C5D"/>
    <w:rsid w:val="72CC2A71"/>
    <w:rsid w:val="72F343CF"/>
    <w:rsid w:val="75E6564D"/>
    <w:rsid w:val="75F965F2"/>
    <w:rsid w:val="76EC6101"/>
    <w:rsid w:val="770F3446"/>
    <w:rsid w:val="79E14F94"/>
    <w:rsid w:val="7A795B0C"/>
    <w:rsid w:val="7D787377"/>
    <w:rsid w:val="7DEE5440"/>
    <w:rsid w:val="7E58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adjustRightInd w:val="0"/>
      <w:snapToGrid w:val="0"/>
      <w:spacing w:line="360" w:lineRule="auto"/>
      <w:ind w:firstLine="420"/>
      <w:jc w:val="left"/>
    </w:pPr>
    <w:rPr>
      <w:rFonts w:ascii="仿宋_GB2312" w:hAnsi="Times New Roman" w:eastAsia="仿宋_GB2312" w:cs="Times New Roman"/>
      <w:color w:val="FF0000"/>
      <w:spacing w:val="7"/>
      <w:kern w:val="0"/>
      <w:sz w:val="24"/>
      <w:szCs w:val="20"/>
    </w:rPr>
  </w:style>
  <w:style w:type="paragraph" w:styleId="3">
    <w:name w:val="annotation text"/>
    <w:basedOn w:val="1"/>
    <w:qFormat/>
    <w:uiPriority w:val="0"/>
    <w:pPr>
      <w:jc w:val="left"/>
    </w:pPr>
  </w:style>
  <w:style w:type="paragraph" w:styleId="4">
    <w:name w:val="Body Text"/>
    <w:basedOn w:val="1"/>
    <w:next w:val="1"/>
    <w:qFormat/>
    <w:uiPriority w:val="0"/>
    <w:pPr>
      <w:ind w:left="109"/>
    </w:pPr>
    <w:rPr>
      <w:rFonts w:ascii="方正仿宋_GBK" w:hAnsi="方正仿宋_GBK" w:eastAsia="方正仿宋_GBK" w:cs="Times New Roman"/>
      <w:sz w:val="32"/>
      <w:szCs w:val="32"/>
    </w:rPr>
  </w:style>
  <w:style w:type="paragraph" w:customStyle="1" w:styleId="7">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2023-12-14T02:29:00Z</dcterms:created>
  <dc:creator>Administrator</dc:creator>
  <cp:lastModifiedBy>admin</cp:lastModifiedBy>
  <dcterms:modified xsi:type="dcterms:W3CDTF">2024-04-16T07:56:29Z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84E2F86348874A17AD45A5D33037AF2C_13</vt:lpwstr>
  </property>
</Properties>
</file>