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27" w:rsidRPr="0067656B" w:rsidRDefault="00E74827" w:rsidP="00616C04">
      <w:pPr>
        <w:jc w:val="center"/>
        <w:rPr>
          <w:rFonts w:ascii="宋体" w:eastAsia="宋体" w:hAnsi="宋体"/>
          <w:b/>
          <w:sz w:val="28"/>
          <w:szCs w:val="28"/>
        </w:rPr>
      </w:pPr>
      <w:r w:rsidRPr="0067656B">
        <w:rPr>
          <w:rFonts w:ascii="宋体" w:eastAsia="宋体" w:hAnsi="宋体" w:hint="eastAsia"/>
          <w:b/>
          <w:sz w:val="28"/>
          <w:szCs w:val="28"/>
        </w:rPr>
        <w:t>项目需求</w:t>
      </w:r>
    </w:p>
    <w:p w:rsidR="00616C04" w:rsidRPr="0067656B" w:rsidRDefault="00616C04" w:rsidP="00616C04">
      <w:pPr>
        <w:ind w:firstLineChars="200" w:firstLine="562"/>
        <w:rPr>
          <w:rFonts w:ascii="宋体" w:eastAsia="宋体" w:hAnsi="宋体"/>
          <w:b/>
          <w:sz w:val="28"/>
          <w:szCs w:val="28"/>
        </w:rPr>
      </w:pPr>
      <w:r w:rsidRPr="0067656B">
        <w:rPr>
          <w:rFonts w:ascii="宋体" w:eastAsia="宋体" w:hAnsi="宋体" w:hint="eastAsia"/>
          <w:b/>
          <w:sz w:val="28"/>
          <w:szCs w:val="28"/>
        </w:rPr>
        <w:t>一</w:t>
      </w:r>
      <w:r w:rsidRPr="0067656B">
        <w:rPr>
          <w:rFonts w:ascii="宋体" w:eastAsia="宋体" w:hAnsi="宋体"/>
          <w:b/>
          <w:sz w:val="28"/>
          <w:szCs w:val="28"/>
        </w:rPr>
        <w:t>、项目概况</w:t>
      </w:r>
    </w:p>
    <w:p w:rsidR="00661E21" w:rsidRPr="0067656B" w:rsidRDefault="00616C04" w:rsidP="00616C04">
      <w:pPr>
        <w:ind w:firstLineChars="200" w:firstLine="560"/>
        <w:rPr>
          <w:rFonts w:ascii="宋体" w:eastAsia="宋体" w:hAnsi="宋体"/>
          <w:sz w:val="28"/>
          <w:szCs w:val="28"/>
        </w:rPr>
      </w:pPr>
      <w:r w:rsidRPr="0067656B">
        <w:rPr>
          <w:rFonts w:ascii="宋体" w:eastAsia="宋体" w:hAnsi="宋体" w:hint="eastAsia"/>
          <w:sz w:val="28"/>
          <w:szCs w:val="28"/>
        </w:rPr>
        <w:t>拟招选</w:t>
      </w:r>
      <w:r w:rsidR="00E74827" w:rsidRPr="0067656B">
        <w:rPr>
          <w:rFonts w:ascii="宋体" w:eastAsia="宋体" w:hAnsi="宋体" w:hint="eastAsia"/>
          <w:sz w:val="28"/>
          <w:szCs w:val="28"/>
        </w:rPr>
        <w:t>一家供应商为成都</w:t>
      </w:r>
      <w:r w:rsidR="004D1948" w:rsidRPr="0067656B">
        <w:rPr>
          <w:rFonts w:ascii="宋体" w:eastAsia="宋体" w:hAnsi="宋体" w:hint="eastAsia"/>
          <w:sz w:val="28"/>
          <w:szCs w:val="28"/>
        </w:rPr>
        <w:t>市</w:t>
      </w:r>
      <w:r w:rsidR="00E74827" w:rsidRPr="0067656B">
        <w:rPr>
          <w:rFonts w:ascii="宋体" w:eastAsia="宋体" w:hAnsi="宋体" w:hint="eastAsia"/>
          <w:sz w:val="28"/>
          <w:szCs w:val="28"/>
        </w:rPr>
        <w:t>锦西幼儿园共</w:t>
      </w:r>
      <w:r w:rsidR="00E74827" w:rsidRPr="0067656B">
        <w:rPr>
          <w:rFonts w:ascii="宋体" w:eastAsia="宋体" w:hAnsi="宋体"/>
          <w:sz w:val="28"/>
          <w:szCs w:val="28"/>
        </w:rPr>
        <w:t>5园区提供保洁服务。总园区：金牛区长和路9号，建筑面积3273平方米；沙河园区：金牛区川建巷147号，建筑面积4991.78平方米；上源园区：金牛区福堤路199号，建筑面积3093.01平方米；天高园区：金牛区天高路433号，建筑面积4052平方米；天姿园区：金牛区天高路106号，建筑面积4500平方米。</w:t>
      </w:r>
    </w:p>
    <w:p w:rsidR="004F711D" w:rsidRPr="004F711D" w:rsidRDefault="004F711D" w:rsidP="004F711D">
      <w:pPr>
        <w:pStyle w:val="a3"/>
        <w:rPr>
          <w:b/>
        </w:rPr>
      </w:pPr>
      <w:r>
        <w:rPr>
          <w:rFonts w:cs="Arial" w:hint="eastAsia"/>
          <w:b/>
          <w:color w:val="000000"/>
          <w:sz w:val="28"/>
          <w:szCs w:val="28"/>
        </w:rPr>
        <w:t xml:space="preserve">    </w:t>
      </w:r>
      <w:r w:rsidR="0067656B" w:rsidRPr="004F711D">
        <w:rPr>
          <w:rFonts w:cs="Arial" w:hint="eastAsia"/>
          <w:b/>
          <w:color w:val="000000"/>
          <w:sz w:val="28"/>
          <w:szCs w:val="28"/>
        </w:rPr>
        <w:t>二</w:t>
      </w:r>
      <w:r w:rsidR="0067656B" w:rsidRPr="004F711D">
        <w:rPr>
          <w:rFonts w:cs="Arial"/>
          <w:b/>
          <w:color w:val="000000"/>
          <w:sz w:val="28"/>
          <w:szCs w:val="28"/>
        </w:rPr>
        <w:t>、</w:t>
      </w:r>
      <w:r w:rsidRPr="004F711D">
        <w:rPr>
          <w:rFonts w:cs="Arial" w:hint="eastAsia"/>
          <w:b/>
          <w:color w:val="000000"/>
          <w:sz w:val="28"/>
          <w:szCs w:val="28"/>
        </w:rPr>
        <w:t>服务内容及要求</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宋体" w:hint="eastAsia"/>
          <w:b/>
          <w:bCs/>
          <w:color w:val="000000"/>
          <w:kern w:val="0"/>
          <w:sz w:val="28"/>
          <w:szCs w:val="28"/>
        </w:rPr>
        <w:t>（一）</w:t>
      </w:r>
      <w:r w:rsidRPr="004F711D">
        <w:rPr>
          <w:rFonts w:ascii="Arial" w:eastAsia="宋体" w:hAnsi="Arial" w:cs="Arial"/>
          <w:color w:val="000000"/>
          <w:kern w:val="0"/>
          <w:szCs w:val="21"/>
        </w:rPr>
        <w:t> </w:t>
      </w:r>
      <w:r w:rsidRPr="004F711D">
        <w:rPr>
          <w:rFonts w:ascii="宋体" w:eastAsia="宋体" w:hAnsi="宋体" w:cs="Arial" w:hint="eastAsia"/>
          <w:color w:val="000000"/>
          <w:kern w:val="0"/>
          <w:sz w:val="28"/>
          <w:szCs w:val="28"/>
        </w:rPr>
        <w:t>供应商提供的保洁服务事项和质量应符合下列约定:</w:t>
      </w:r>
    </w:p>
    <w:p w:rsidR="004F711D" w:rsidRPr="004F711D" w:rsidRDefault="004F711D" w:rsidP="004F711D">
      <w:pPr>
        <w:widowControl/>
        <w:numPr>
          <w:ilvl w:val="0"/>
          <w:numId w:val="3"/>
        </w:numPr>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遇重大节假日应提前进行卫生大扫除；</w:t>
      </w:r>
    </w:p>
    <w:p w:rsidR="004F711D" w:rsidRPr="00DA0BA5" w:rsidRDefault="004F711D" w:rsidP="00DA0BA5">
      <w:pPr>
        <w:widowControl/>
        <w:numPr>
          <w:ilvl w:val="0"/>
          <w:numId w:val="3"/>
        </w:numPr>
        <w:spacing w:before="100" w:beforeAutospacing="1" w:after="100" w:afterAutospacing="1"/>
        <w:jc w:val="left"/>
        <w:rPr>
          <w:rFonts w:ascii="宋体" w:eastAsia="宋体" w:hAnsi="宋体" w:cs="宋体" w:hint="eastAsia"/>
          <w:kern w:val="0"/>
          <w:sz w:val="24"/>
          <w:szCs w:val="24"/>
        </w:rPr>
      </w:pPr>
      <w:r w:rsidRPr="004F711D">
        <w:rPr>
          <w:rFonts w:ascii="宋体" w:eastAsia="宋体" w:hAnsi="宋体" w:cs="Arial" w:hint="eastAsia"/>
          <w:color w:val="000000"/>
          <w:kern w:val="0"/>
          <w:sz w:val="28"/>
          <w:szCs w:val="28"/>
        </w:rPr>
        <w:t>寒暑假根据园方要求，合理安排人员保洁，根据园方要求安排人员值班；</w:t>
      </w:r>
    </w:p>
    <w:p w:rsidR="004F711D" w:rsidRPr="004F711D" w:rsidRDefault="004F711D" w:rsidP="004F711D">
      <w:pPr>
        <w:widowControl/>
        <w:numPr>
          <w:ilvl w:val="0"/>
          <w:numId w:val="3"/>
        </w:numPr>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严格按卫生工作质量标准执行，全天进行保洁，随时保证园区环境（所有保洁内容）干净整洁；操场绿地无纸屑、烟头、石块等杂物；扶手、栏杆、楼梯随时无灰尘；厕所无臭味、地面不湿滑；公区无积水、无垃圾。</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（二）保洁范围</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全面负责幼儿园各园区围墙内（含围墙）所有区域和范围的卫生保洁工作（但外墙清洗、教室和电梯保洁除外）。</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lastRenderedPageBreak/>
        <w:t>  入园大门门厅地面、保安室内部、各班级教室内部、教师办公室内部日常清洁工作仅限于清理垃圾桶里的垃圾和垃圾桶清洁。</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负责园内所有楼道、楼梯的天花板、墙面的清洁；园内所有公共厕所、洗手间的清洁卫生。</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负责甲方学校内的垃圾清运到指定地点、垃圾桶的清洗。</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外环境公共区域包括但不限于：操场、地面、宣传栏、升旗台、花台、瓷砖、阶梯、绿化带、大门、墙群、广告牌、公共厕所、垃圾桶、袋装垃圾回收点、回收房、临街文化墙、路灯、操场及周边地带、校内路面、人行道、休息椅等。</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教学楼公共区域：包括但不限于：过道、地面、楼梯、扶手、天花板、灯饰、栏杆、墙面、电梯间、墙裙、瓷砖、直饮水机及茶渣等。</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xml:space="preserve">  教学楼室内部分包括但不限于会议室、交流室、各功能室、校领导办公室、行政办公室的清洁。各室内包括但不限于：办公桌椅、电脑、地面、门、窗、墙壁、天花板、灯具、开关、办公柜子等。 </w:t>
      </w:r>
    </w:p>
    <w:p w:rsidR="004F711D" w:rsidRPr="004F711D" w:rsidRDefault="004F711D" w:rsidP="004F711D">
      <w:pPr>
        <w:widowControl/>
        <w:numPr>
          <w:ilvl w:val="0"/>
          <w:numId w:val="4"/>
        </w:numPr>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卫生间包括但不限于：地面、墙壁、天花板 、洗面台 、洗面盆、水池、灯饰、小便池、大便池。</w:t>
      </w:r>
    </w:p>
    <w:p w:rsidR="004F711D" w:rsidRPr="004F711D" w:rsidRDefault="004F711D" w:rsidP="004F711D">
      <w:pPr>
        <w:widowControl/>
        <w:numPr>
          <w:ilvl w:val="0"/>
          <w:numId w:val="4"/>
        </w:numPr>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下午幼儿园放学后检查关水、关电情况，没有关的全部关掉。</w:t>
      </w:r>
    </w:p>
    <w:p w:rsidR="004F711D" w:rsidRPr="004F711D" w:rsidRDefault="004F711D" w:rsidP="004F711D">
      <w:pPr>
        <w:widowControl/>
        <w:numPr>
          <w:ilvl w:val="0"/>
          <w:numId w:val="4"/>
        </w:numPr>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其它校园内保洁工作。</w:t>
      </w:r>
    </w:p>
    <w:p w:rsidR="004F711D" w:rsidRPr="004F711D" w:rsidRDefault="004F711D" w:rsidP="004F711D">
      <w:pPr>
        <w:widowControl/>
        <w:numPr>
          <w:ilvl w:val="0"/>
          <w:numId w:val="4"/>
        </w:numPr>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lastRenderedPageBreak/>
        <w:t>甲方上级交办的各项（保洁）工作。</w:t>
      </w:r>
    </w:p>
    <w:p w:rsidR="004F711D" w:rsidRPr="004F711D" w:rsidRDefault="004F711D" w:rsidP="004F711D">
      <w:pPr>
        <w:widowControl/>
        <w:numPr>
          <w:ilvl w:val="0"/>
          <w:numId w:val="4"/>
        </w:numPr>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保洁人员力所能及的其他临时性工作。</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b/>
          <w:bCs/>
          <w:color w:val="000000"/>
          <w:kern w:val="0"/>
          <w:sz w:val="28"/>
          <w:szCs w:val="28"/>
        </w:rPr>
        <w:t>（三）</w:t>
      </w:r>
      <w:r w:rsidRPr="004F711D">
        <w:rPr>
          <w:rFonts w:ascii="宋体" w:eastAsia="宋体" w:hAnsi="宋体" w:cs="Arial" w:hint="eastAsia"/>
          <w:color w:val="000000"/>
          <w:kern w:val="0"/>
          <w:sz w:val="28"/>
          <w:szCs w:val="28"/>
        </w:rPr>
        <w:t>保洁服务质量标准;以《成都市物业管理优秀示范大厦标准》为准，提供相关服务。本合同文件要求的标准与《成都市物业管理优秀示范大厦标准》服务标准有不一致之处，按本合同文件执行。质量标准具体要求如下：</w:t>
      </w:r>
    </w:p>
    <w:p w:rsidR="004F711D" w:rsidRPr="004F711D" w:rsidRDefault="004F711D" w:rsidP="004F711D">
      <w:pPr>
        <w:widowControl/>
        <w:spacing w:before="100" w:beforeAutospacing="1" w:after="100" w:afterAutospacing="1"/>
        <w:ind w:firstLine="56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1、“四净”即墙面净，地面净（非露天地面不湿滑、露天地面无积水），标识、宣传栏净，厕所净。</w:t>
      </w:r>
    </w:p>
    <w:p w:rsidR="004F711D" w:rsidRPr="004F711D" w:rsidRDefault="004F711D" w:rsidP="004F711D">
      <w:pPr>
        <w:widowControl/>
        <w:spacing w:before="100" w:beforeAutospacing="1" w:after="100" w:afterAutospacing="1"/>
        <w:ind w:firstLine="56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2、栏杆、花盆、玻璃、玻璃镜面、台面、洗手盆、水龙头等保持清洁光亮、无污渍。</w:t>
      </w:r>
    </w:p>
    <w:p w:rsidR="004F711D" w:rsidRPr="004F711D" w:rsidRDefault="004F711D" w:rsidP="004F711D">
      <w:pPr>
        <w:widowControl/>
        <w:spacing w:before="100" w:beforeAutospacing="1" w:after="100" w:afterAutospacing="1"/>
        <w:ind w:firstLine="56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3、门窗、家具、家电、墙面悬挂物、走廊内摆放物品、排风口、灯罩、天花板干净整洁、无尘土、无污渍。</w:t>
      </w:r>
    </w:p>
    <w:p w:rsidR="004F711D" w:rsidRPr="004F711D" w:rsidRDefault="004F711D" w:rsidP="004F711D">
      <w:pPr>
        <w:widowControl/>
        <w:spacing w:before="100" w:beforeAutospacing="1" w:after="100" w:afterAutospacing="1"/>
        <w:ind w:firstLine="56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4、卫生间内：①空气清新无异味，②各种设备完好无损。</w:t>
      </w:r>
    </w:p>
    <w:p w:rsidR="004F711D" w:rsidRPr="004F711D" w:rsidRDefault="004F711D" w:rsidP="004F711D">
      <w:pPr>
        <w:widowControl/>
        <w:spacing w:before="100" w:beforeAutospacing="1" w:after="100" w:afterAutospacing="1"/>
        <w:ind w:firstLine="56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5、饮水机处地面保持干燥，整洁。</w:t>
      </w:r>
    </w:p>
    <w:p w:rsidR="004F711D" w:rsidRPr="004F711D" w:rsidRDefault="004F711D" w:rsidP="004F711D">
      <w:pPr>
        <w:widowControl/>
        <w:spacing w:before="100" w:beforeAutospacing="1" w:after="100" w:afterAutospacing="1"/>
        <w:ind w:firstLine="56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6、随时保证园区内环境（所有保洁内容）干净整洁、无杂物、绿植无枯枝；公区无垃圾。</w:t>
      </w:r>
      <w:r w:rsidRPr="004F711D">
        <w:rPr>
          <w:rFonts w:ascii="Arial" w:eastAsia="宋体" w:hAnsi="Arial" w:cs="Arial"/>
          <w:color w:val="000000"/>
          <w:kern w:val="0"/>
          <w:szCs w:val="21"/>
        </w:rPr>
        <w:br/>
      </w:r>
      <w:r w:rsidRPr="004F711D">
        <w:rPr>
          <w:rFonts w:ascii="宋体" w:eastAsia="宋体" w:hAnsi="宋体" w:cs="Arial" w:hint="eastAsia"/>
          <w:color w:val="000000"/>
          <w:kern w:val="0"/>
          <w:sz w:val="28"/>
          <w:szCs w:val="28"/>
        </w:rPr>
        <w:t>  7、综合管理服务：有完善的保洁服务方案、质量管理、档案管理等制度健全；每学期进行一次满意度调查，满意率不低于90％。</w:t>
      </w:r>
      <w:r w:rsidRPr="004F711D">
        <w:rPr>
          <w:rFonts w:ascii="Arial" w:eastAsia="宋体" w:hAnsi="Arial" w:cs="Arial"/>
          <w:color w:val="000000"/>
          <w:kern w:val="0"/>
          <w:szCs w:val="21"/>
        </w:rPr>
        <w:br/>
      </w:r>
      <w:r w:rsidRPr="004F711D">
        <w:rPr>
          <w:rFonts w:ascii="宋体" w:eastAsia="宋体" w:hAnsi="宋体" w:cs="Arial" w:hint="eastAsia"/>
          <w:color w:val="000000"/>
          <w:kern w:val="0"/>
          <w:sz w:val="28"/>
          <w:szCs w:val="28"/>
        </w:rPr>
        <w:t> 8、保洁服务要求：</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lastRenderedPageBreak/>
        <w:t>  按幢及环境区域划分设置垃圾桶，生活垃圾每天至少清运1次，擦拭垃圾桶至少1次，根据巡视情况要及时清理垃圾桶，确保环境垃圾桶的整洁干净。</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建筑区划道路、操场、停车棚、绿地、门厅，过道等环境公共区域每日清扫</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宋体" w:hint="eastAsia"/>
          <w:color w:val="000000"/>
          <w:kern w:val="0"/>
          <w:sz w:val="28"/>
          <w:szCs w:val="28"/>
        </w:rPr>
        <w:t>彻底2次，保洁至少1次，办公室、功能室每日清洁1次，保洁时间根据幼儿园儿童作息时间由甲方确定。</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室内楼道、过道、梯步每日清扫２次，每日拖洗２次，保洁至少1次，同样时间根据幼儿园儿童作息时间由幼儿园而定。</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楼梯扶手每日擦洗1次；路灯、楼道灯每月清洁1次；及时清除园区内道路积水和各种杂物；所有办公室、会议室、所有功能室每日清洁1次；儿童游戏设施设备每日清洁一次。</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围墙安全不锈钢每两周擦拭1次；每月2次室外、室内环境蜘蛛网清扫。</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园区内公共卫生间每日3次清洁，随时巡査确保公厕无异味，无杂物，地面</w:t>
      </w:r>
      <w:r w:rsidRPr="004F711D">
        <w:rPr>
          <w:rFonts w:ascii="Arial" w:eastAsia="宋体" w:hAnsi="Arial" w:cs="Arial"/>
          <w:color w:val="000000"/>
          <w:kern w:val="0"/>
          <w:szCs w:val="21"/>
        </w:rPr>
        <w:br/>
      </w:r>
      <w:r w:rsidRPr="004F711D">
        <w:rPr>
          <w:rFonts w:ascii="宋体" w:eastAsia="宋体" w:hAnsi="宋体" w:cs="Arial" w:hint="eastAsia"/>
          <w:color w:val="000000"/>
          <w:kern w:val="0"/>
          <w:sz w:val="28"/>
          <w:szCs w:val="28"/>
        </w:rPr>
        <w:t>清洁，便池干净。</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每月冲洗幼儿园外环境地面2次，每月水池更换水2次、绿植冲洗1次。</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lastRenderedPageBreak/>
        <w:t> 根据实际情况定期进行消毒和灭虫除害。</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保洁员有义务积极参加幼儿园各类会议、表演、接待等会场布置，保洁组长根据甲方行政的要统一安排。</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 到本保洁点的保洁人员必须按照幼儿园各项要求及管理制度开展工作。</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服从学校其他保洁工作安排。</w:t>
      </w:r>
    </w:p>
    <w:p w:rsidR="004F711D" w:rsidRPr="004F711D" w:rsidRDefault="004F711D" w:rsidP="004F711D">
      <w:pPr>
        <w:widowControl/>
        <w:spacing w:before="100" w:beforeAutospacing="1" w:after="100" w:afterAutospacing="1"/>
        <w:jc w:val="left"/>
        <w:rPr>
          <w:rFonts w:ascii="宋体" w:eastAsia="宋体" w:hAnsi="宋体" w:cs="宋体"/>
          <w:kern w:val="0"/>
          <w:sz w:val="24"/>
          <w:szCs w:val="24"/>
        </w:rPr>
      </w:pPr>
      <w:r>
        <w:rPr>
          <w:rFonts w:ascii="宋体" w:eastAsia="宋体" w:hAnsi="宋体" w:cs="Arial" w:hint="eastAsia"/>
          <w:b/>
          <w:bCs/>
          <w:color w:val="000000"/>
          <w:kern w:val="0"/>
          <w:sz w:val="28"/>
          <w:szCs w:val="28"/>
          <w:shd w:val="clear" w:color="auto" w:fill="FFFFFF"/>
        </w:rPr>
        <w:t>三</w:t>
      </w:r>
      <w:r w:rsidRPr="004F711D">
        <w:rPr>
          <w:rFonts w:ascii="宋体" w:eastAsia="宋体" w:hAnsi="宋体" w:cs="Arial" w:hint="eastAsia"/>
          <w:b/>
          <w:bCs/>
          <w:color w:val="000000"/>
          <w:kern w:val="0"/>
          <w:sz w:val="28"/>
          <w:szCs w:val="28"/>
          <w:shd w:val="clear" w:color="auto" w:fill="FFFFFF"/>
        </w:rPr>
        <w:t>、人员配置要求：</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1</w:t>
      </w:r>
      <w:r w:rsidR="00DA0BA5">
        <w:rPr>
          <w:rFonts w:ascii="宋体" w:eastAsia="宋体" w:hAnsi="宋体" w:cs="Arial" w:hint="eastAsia"/>
          <w:color w:val="000000"/>
          <w:kern w:val="0"/>
          <w:sz w:val="28"/>
          <w:szCs w:val="28"/>
          <w:shd w:val="clear" w:color="auto" w:fill="FFFFFF"/>
        </w:rPr>
        <w:t>、</w:t>
      </w:r>
      <w:r w:rsidRPr="004F711D">
        <w:rPr>
          <w:rFonts w:ascii="宋体" w:eastAsia="宋体" w:hAnsi="宋体" w:cs="Arial" w:hint="eastAsia"/>
          <w:color w:val="000000"/>
          <w:kern w:val="0"/>
          <w:sz w:val="28"/>
          <w:szCs w:val="28"/>
          <w:shd w:val="clear" w:color="auto" w:fill="FFFFFF"/>
        </w:rPr>
        <w:t>无传染性疾病，工作踏实认真，无犯罪记录的员工。</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2、2024年4-8月集团总园配置4名人员，上源园区配置3名人员，沙河园区配置3名人员，天高园区配置2名人员，天姿园区配置1名人员；2024年9月-2025年2月集团总园配置4名人员，上源园区配置3名人员，沙河园区配置3名人员，天高园区配置3名人员，天姿园区配置2名人员。</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3、统一着装，佩戴标志，行为规范，服务主动、热情，语言文明。</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★4、供应商必须按约定人员编制数配备保洁人员，按国家规定</w:t>
      </w:r>
      <w:r w:rsidR="00DA0BA5">
        <w:rPr>
          <w:rFonts w:ascii="宋体" w:eastAsia="宋体" w:hAnsi="宋体" w:cs="Arial" w:hint="eastAsia"/>
          <w:color w:val="000000"/>
          <w:kern w:val="0"/>
          <w:sz w:val="28"/>
          <w:szCs w:val="28"/>
          <w:shd w:val="clear" w:color="auto" w:fill="FFFFFF"/>
        </w:rPr>
        <w:t>与保洁人员签订劳动</w:t>
      </w:r>
      <w:r w:rsidRPr="004F711D">
        <w:rPr>
          <w:rFonts w:ascii="宋体" w:eastAsia="宋体" w:hAnsi="宋体" w:cs="Arial" w:hint="eastAsia"/>
          <w:color w:val="000000"/>
          <w:kern w:val="0"/>
          <w:sz w:val="28"/>
          <w:szCs w:val="28"/>
          <w:shd w:val="clear" w:color="auto" w:fill="FFFFFF"/>
        </w:rPr>
        <w:t>合同，维护保洁人员的正当权益，确保用工合法。供应商与其工作人员之间的劳资纠纷，由供应商自行处理，不</w:t>
      </w:r>
      <w:r w:rsidRPr="004F711D">
        <w:rPr>
          <w:rFonts w:ascii="宋体" w:eastAsia="宋体" w:hAnsi="宋体" w:cs="Arial" w:hint="eastAsia"/>
          <w:color w:val="000000"/>
          <w:kern w:val="0"/>
          <w:sz w:val="28"/>
          <w:szCs w:val="28"/>
          <w:shd w:val="clear" w:color="auto" w:fill="FFFFFF"/>
        </w:rPr>
        <w:lastRenderedPageBreak/>
        <w:t>得影响采购人正常工作。供应商组织、安排其员工工作，应符合国家相关法规。其员工履行职责致伤、致残、致亡的，或者导致他人人身伤害、财产损失的，由供应商自行承担全部责任，并负责妥善处理善后事宜。供应商的工作人员与采购人之间不存在任何劳动关系。</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5、中标供应商在项目执行过程中人员需优先考虑聘用本项目所在地失业人员。</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★6、配置的保洁人员只能专职服务于本项目，持三个月内的健康体检合格证明方能上岗。</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7、合同签订之前，供应商应提供拟派人员名单和拟派人员的身份证，以及其他须提交的相关证明材料原件供采购人查验并上交复印件，如未提供或所提交的材料与实际提供的服务情况不符，采购人有权单方面不予签订合同，不予签订的通知自到达供应商时生效。</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Arial" w:hint="eastAsia"/>
          <w:b/>
          <w:bCs/>
          <w:color w:val="000000"/>
          <w:kern w:val="0"/>
          <w:sz w:val="28"/>
          <w:szCs w:val="28"/>
          <w:shd w:val="clear" w:color="auto" w:fill="FFFFFF"/>
        </w:rPr>
        <w:t>★四</w:t>
      </w:r>
      <w:r w:rsidRPr="004F711D">
        <w:rPr>
          <w:rFonts w:ascii="宋体" w:eastAsia="宋体" w:hAnsi="宋体" w:cs="Arial" w:hint="eastAsia"/>
          <w:b/>
          <w:bCs/>
          <w:color w:val="000000"/>
          <w:kern w:val="0"/>
          <w:sz w:val="28"/>
          <w:szCs w:val="28"/>
          <w:shd w:val="clear" w:color="auto" w:fill="FFFFFF"/>
        </w:rPr>
        <w:t>、安全生产及责任划分（提供承诺函原件 ）</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供应商需承诺在服务期内提供的全过程服务中承担所有与安全生产方面相关的责任和义务，包括以下内容：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确保所有服务内容都遵守国家和地方适用有关职业健康安全的法律法规要求，以及采购人的规章制度；</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lastRenderedPageBreak/>
        <w:t>确保所有服务的作业人员都经过安全知识、技术操作等方面的培训；</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确保所有设备、设施都符合国家法律和采购人的要求，并能正确地安全地工作，所有工作程序和方法都能正确地得到实施；</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服务过程中所产生的垃圾放置到指定地点；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确保所有具有安全风险的作业都在实施前与采购人书面进行了通报和协商；</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确保在接到采购人对 人员的不安全行为发出口头或书面通知后，立即实施整改。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Arial" w:hint="eastAsia"/>
          <w:b/>
          <w:bCs/>
          <w:color w:val="000000"/>
          <w:kern w:val="0"/>
          <w:sz w:val="28"/>
          <w:szCs w:val="28"/>
          <w:shd w:val="clear" w:color="auto" w:fill="FFFFFF"/>
        </w:rPr>
        <w:t>★五</w:t>
      </w:r>
      <w:r w:rsidRPr="004F711D">
        <w:rPr>
          <w:rFonts w:ascii="宋体" w:eastAsia="宋体" w:hAnsi="宋体" w:cs="Arial" w:hint="eastAsia"/>
          <w:b/>
          <w:bCs/>
          <w:color w:val="000000"/>
          <w:kern w:val="0"/>
          <w:sz w:val="28"/>
          <w:szCs w:val="28"/>
          <w:shd w:val="clear" w:color="auto" w:fill="FFFFFF"/>
        </w:rPr>
        <w:t>、其他要求</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xml:space="preserve">1、投标人在投标时提供服务方案。 </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（说明：在投标文件中提供详细方案，方案中应包含以下内容：①环境卫生维护，②室内清洁作业，③大厅保洁作业，④卫生间日常清洁作业，⑤电梯轿厢清洁，⑥消毒灭害，⑦外墙清洗，⑧石材护理。）</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2、投标人在投标时应提供2021年1月1日以来至投标截止时至少2个非住宅类物业管理服务业绩（须提供中标（成交通知书）或服务合同）。</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Arial" w:hint="eastAsia"/>
          <w:b/>
          <w:bCs/>
          <w:color w:val="000000"/>
          <w:kern w:val="0"/>
          <w:sz w:val="28"/>
          <w:szCs w:val="28"/>
          <w:shd w:val="clear" w:color="auto" w:fill="FFFFFF"/>
        </w:rPr>
        <w:t>★六</w:t>
      </w:r>
      <w:r w:rsidRPr="004F711D">
        <w:rPr>
          <w:rFonts w:ascii="宋体" w:eastAsia="宋体" w:hAnsi="宋体" w:cs="Arial" w:hint="eastAsia"/>
          <w:b/>
          <w:bCs/>
          <w:color w:val="000000"/>
          <w:kern w:val="0"/>
          <w:sz w:val="28"/>
          <w:szCs w:val="28"/>
          <w:shd w:val="clear" w:color="auto" w:fill="FFFFFF"/>
        </w:rPr>
        <w:t>、报价要求</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8"/>
          <w:szCs w:val="28"/>
        </w:rPr>
      </w:pPr>
      <w:r w:rsidRPr="004F711D">
        <w:rPr>
          <w:rFonts w:ascii="Arial" w:eastAsia="宋体" w:hAnsi="Arial" w:cs="Arial"/>
          <w:color w:val="000000"/>
          <w:kern w:val="0"/>
          <w:sz w:val="28"/>
          <w:szCs w:val="28"/>
          <w:shd w:val="clear" w:color="auto" w:fill="FFFFFF"/>
        </w:rPr>
        <w:t>1.</w:t>
      </w:r>
      <w:r w:rsidRPr="004F711D">
        <w:rPr>
          <w:rFonts w:ascii="Arial" w:eastAsia="宋体" w:hAnsi="Arial" w:cs="Arial"/>
          <w:color w:val="000000"/>
          <w:kern w:val="0"/>
          <w:sz w:val="28"/>
          <w:szCs w:val="28"/>
          <w:shd w:val="clear" w:color="auto" w:fill="FFFFFF"/>
        </w:rPr>
        <w:t>乙方每位员工工资不得低于成都市金牛区最低工资标准。</w:t>
      </w:r>
      <w:r w:rsidRPr="004F711D">
        <w:rPr>
          <w:rFonts w:ascii="Arial" w:eastAsia="宋体" w:hAnsi="Arial" w:cs="Arial"/>
          <w:color w:val="000000"/>
          <w:kern w:val="0"/>
          <w:sz w:val="28"/>
          <w:szCs w:val="28"/>
          <w:shd w:val="clear" w:color="auto" w:fill="FFFFFF"/>
        </w:rPr>
        <w:br/>
        <w:t>        2.</w:t>
      </w:r>
      <w:r w:rsidR="001B11AB">
        <w:rPr>
          <w:rFonts w:ascii="Arial" w:eastAsia="宋体" w:hAnsi="Arial" w:cs="Arial"/>
          <w:color w:val="000000"/>
          <w:kern w:val="0"/>
          <w:sz w:val="28"/>
          <w:szCs w:val="28"/>
          <w:shd w:val="clear" w:color="auto" w:fill="FFFFFF"/>
        </w:rPr>
        <w:t>乙方应按时足额为</w:t>
      </w:r>
      <w:r w:rsidRPr="004F711D">
        <w:rPr>
          <w:rFonts w:ascii="Arial" w:eastAsia="宋体" w:hAnsi="Arial" w:cs="Arial"/>
          <w:color w:val="000000"/>
          <w:kern w:val="0"/>
          <w:sz w:val="28"/>
          <w:szCs w:val="28"/>
          <w:shd w:val="clear" w:color="auto" w:fill="FFFFFF"/>
        </w:rPr>
        <w:t>员工依法缴纳国家规定的五险，即社会保险，含工伤保险、医疗保险、养老保险、失业保险、生育保险。</w:t>
      </w:r>
      <w:r w:rsidRPr="004F711D">
        <w:rPr>
          <w:rFonts w:ascii="Arial" w:eastAsia="宋体" w:hAnsi="Arial" w:cs="Arial"/>
          <w:color w:val="000000"/>
          <w:kern w:val="0"/>
          <w:sz w:val="28"/>
          <w:szCs w:val="28"/>
          <w:shd w:val="clear" w:color="auto" w:fill="FFFFFF"/>
        </w:rPr>
        <w:br/>
        <w:t>         3.</w:t>
      </w:r>
      <w:r w:rsidRPr="004F711D">
        <w:rPr>
          <w:rFonts w:ascii="Arial" w:eastAsia="宋体" w:hAnsi="Arial" w:cs="Arial"/>
          <w:color w:val="000000"/>
          <w:kern w:val="0"/>
          <w:sz w:val="28"/>
          <w:szCs w:val="28"/>
          <w:shd w:val="clear" w:color="auto" w:fill="FFFFFF"/>
        </w:rPr>
        <w:t>投标人</w:t>
      </w:r>
      <w:r w:rsidR="00DA0BA5">
        <w:rPr>
          <w:rFonts w:ascii="Arial" w:eastAsia="宋体" w:hAnsi="Arial" w:cs="Arial"/>
          <w:color w:val="000000"/>
          <w:kern w:val="0"/>
          <w:sz w:val="28"/>
          <w:szCs w:val="28"/>
          <w:shd w:val="clear" w:color="auto" w:fill="FFFFFF"/>
        </w:rPr>
        <w:t>须进行分项明细报价，报价应当包含人员基本工资、</w:t>
      </w:r>
      <w:bookmarkStart w:id="0" w:name="_GoBack"/>
      <w:bookmarkEnd w:id="0"/>
      <w:r w:rsidRPr="004F711D">
        <w:rPr>
          <w:rFonts w:ascii="Arial" w:eastAsia="宋体" w:hAnsi="Arial" w:cs="Arial"/>
          <w:color w:val="000000"/>
          <w:kern w:val="0"/>
          <w:sz w:val="28"/>
          <w:szCs w:val="28"/>
          <w:shd w:val="clear" w:color="auto" w:fill="FFFFFF"/>
        </w:rPr>
        <w:t>社会保险、员工工装费及税金等明细，各报价应符合国家法律法规、政府发文及政府采购政策。（投标人应按上述要求逐一列明在分项报价明细表中，并作为计算项目报价的依据，如未按照文件要求一一填写分项报价明细表，则视为未实质性响应）。</w:t>
      </w:r>
      <w:r w:rsidRPr="004F711D">
        <w:rPr>
          <w:rFonts w:ascii="Arial" w:eastAsia="宋体" w:hAnsi="Arial" w:cs="Arial"/>
          <w:color w:val="000000"/>
          <w:kern w:val="0"/>
          <w:sz w:val="28"/>
          <w:szCs w:val="28"/>
          <w:shd w:val="clear" w:color="auto" w:fill="FFFFFF"/>
        </w:rPr>
        <w:t>   </w:t>
      </w:r>
    </w:p>
    <w:p w:rsidR="004F711D" w:rsidRPr="004F711D" w:rsidRDefault="00D70F77" w:rsidP="004F711D">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Arial" w:hint="eastAsia"/>
          <w:b/>
          <w:bCs/>
          <w:color w:val="000000"/>
          <w:kern w:val="0"/>
          <w:sz w:val="28"/>
          <w:szCs w:val="28"/>
          <w:shd w:val="clear" w:color="auto" w:fill="FFFFFF"/>
        </w:rPr>
        <w:t>七</w:t>
      </w:r>
      <w:r w:rsidR="004F711D" w:rsidRPr="004F711D">
        <w:rPr>
          <w:rFonts w:ascii="宋体" w:eastAsia="宋体" w:hAnsi="宋体" w:cs="Arial" w:hint="eastAsia"/>
          <w:b/>
          <w:bCs/>
          <w:color w:val="000000"/>
          <w:kern w:val="0"/>
          <w:sz w:val="28"/>
          <w:szCs w:val="28"/>
          <w:shd w:val="clear" w:color="auto" w:fill="FFFFFF"/>
        </w:rPr>
        <w:t>、商务要求</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b/>
          <w:bCs/>
          <w:color w:val="000000"/>
          <w:kern w:val="0"/>
          <w:sz w:val="28"/>
          <w:szCs w:val="28"/>
          <w:shd w:val="clear" w:color="auto" w:fill="FFFFFF"/>
        </w:rPr>
        <w:t>1、付款方式：</w:t>
      </w:r>
      <w:r w:rsidRPr="004F711D">
        <w:rPr>
          <w:rFonts w:ascii="宋体" w:eastAsia="宋体" w:hAnsi="宋体" w:cs="Arial" w:hint="eastAsia"/>
          <w:color w:val="000000"/>
          <w:kern w:val="0"/>
          <w:sz w:val="24"/>
          <w:szCs w:val="24"/>
          <w:shd w:val="clear" w:color="auto" w:fill="FFFFFF"/>
        </w:rPr>
        <w:t>按月根据考核结果结算。中标人须在次月15号前（如遇节假日顺延至节假日后第一个工作日），开具上月服务费的正式税务发票原件交采购人，采购人在收到中标人发票后10日内支付上月服务费。</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b/>
          <w:bCs/>
          <w:color w:val="000000"/>
          <w:kern w:val="0"/>
          <w:sz w:val="28"/>
          <w:szCs w:val="28"/>
          <w:shd w:val="clear" w:color="auto" w:fill="FFFFFF"/>
        </w:rPr>
        <w:t>2、服务期限：</w:t>
      </w:r>
      <w:r w:rsidRPr="004F711D">
        <w:rPr>
          <w:rFonts w:ascii="宋体" w:eastAsia="宋体" w:hAnsi="宋体" w:cs="Arial" w:hint="eastAsia"/>
          <w:color w:val="000000"/>
          <w:kern w:val="0"/>
          <w:sz w:val="28"/>
          <w:szCs w:val="28"/>
          <w:shd w:val="clear" w:color="auto" w:fill="FFFFFF"/>
        </w:rPr>
        <w:t>12个月。</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b/>
          <w:bCs/>
          <w:color w:val="000000"/>
          <w:kern w:val="0"/>
          <w:sz w:val="28"/>
          <w:szCs w:val="28"/>
          <w:shd w:val="clear" w:color="auto" w:fill="FFFFFF"/>
        </w:rPr>
        <w:t>3、服务范围：</w:t>
      </w:r>
      <w:r w:rsidRPr="004F711D">
        <w:rPr>
          <w:rFonts w:ascii="宋体" w:eastAsia="宋体" w:hAnsi="宋体" w:cs="Arial" w:hint="eastAsia"/>
          <w:color w:val="000000"/>
          <w:kern w:val="0"/>
          <w:sz w:val="28"/>
          <w:szCs w:val="28"/>
          <w:shd w:val="clear" w:color="auto" w:fill="FFFFFF"/>
        </w:rPr>
        <w:t>采购人指定地点。</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w:t>
      </w:r>
      <w:r w:rsidRPr="004F711D">
        <w:rPr>
          <w:rFonts w:ascii="宋体" w:eastAsia="宋体" w:hAnsi="宋体" w:cs="Arial" w:hint="eastAsia"/>
          <w:b/>
          <w:bCs/>
          <w:color w:val="000000"/>
          <w:kern w:val="0"/>
          <w:sz w:val="28"/>
          <w:szCs w:val="28"/>
          <w:shd w:val="clear" w:color="auto" w:fill="FFFFFF"/>
        </w:rPr>
        <w:t>4、验收标准：严格按照</w:t>
      </w:r>
      <w:r w:rsidRPr="004F711D">
        <w:rPr>
          <w:rFonts w:ascii="宋体" w:eastAsia="宋体" w:hAnsi="宋体" w:cs="Arial" w:hint="eastAsia"/>
          <w:color w:val="000000"/>
          <w:kern w:val="0"/>
          <w:sz w:val="28"/>
          <w:szCs w:val="28"/>
          <w:shd w:val="clear" w:color="auto" w:fill="FFFFFF"/>
        </w:rPr>
        <w:t>《财政部关于进一步加强政府采购需求和履约验收管理的指导意见》(财库〔2016〕205号)、招标文件要求及《成都市锦西幼儿园保洁服务采购项目考核表》进行验收。</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★5、考核办法</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b/>
          <w:bCs/>
          <w:color w:val="000000"/>
          <w:kern w:val="0"/>
          <w:sz w:val="28"/>
          <w:szCs w:val="28"/>
        </w:rPr>
        <w:lastRenderedPageBreak/>
        <w:t>第一条：考核方式</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（一）成都市锦西幼儿园保洁服务实施按月考核，检查的主要方式为明查（事先通知）和暗查（随机抽查：政府主管领导随机检查、 群众来信来访中的有效投诉、办公室投诉等 ）。</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（二）组织环境卫生检查考核时，检查人员须2人（含2人）以上参加，详实记录考核的时间、地点和考核情况（或拍照存档），若存在严重问题，被考核单位有关人员必须到场签字，立即整改。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（三）被考核单位不得以任何理由拒绝检查考核，否则其工作将直接被认定不合格，加倍扣分。</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（四）被考核单位认为考核有误可以向成都市锦西幼儿园综合办进行申辩，须附相关材料、电子文档和影像资料等， 经相关领导做出的复核认定作为考核依据，复核只进行一次。</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（五）考核得分按照实际扣分扣款。采购人按照《成都市锦西幼儿园保洁服务采购项目考核表》，对服务内容采取每日巡查、周检查和月考核方式进行。</w:t>
      </w:r>
    </w:p>
    <w:p w:rsidR="004F711D" w:rsidRPr="004F711D" w:rsidRDefault="004F711D" w:rsidP="004F711D">
      <w:pPr>
        <w:widowControl/>
        <w:spacing w:before="100" w:beforeAutospacing="1" w:after="100" w:afterAutospacing="1"/>
        <w:ind w:firstLine="918"/>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1 服务费具体考核分值换算计算方法如下：</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（1）月考核得分≥95分的，按当月服务费×100%计付当月服务费；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lastRenderedPageBreak/>
        <w:t>（2）90分≤月考核得分&lt;95分的，按当月服务费×95%计付当月服务费；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（3）85分≤月考核得分&lt;90分的，按当月服务费×90%计付当月服务费；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月考核得分&lt;85分的，按每低1分扣除当月服务费的1%后计付当月服务费；</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2 连续二次月考核低于80分（不含80分）视为考核不合格，采购人有权解除合同。</w:t>
      </w:r>
    </w:p>
    <w:p w:rsidR="004F711D" w:rsidRPr="004F711D" w:rsidRDefault="004F711D" w:rsidP="004F711D">
      <w:pPr>
        <w:widowControl/>
        <w:spacing w:before="100" w:beforeAutospacing="1" w:after="100" w:afterAutospacing="1"/>
        <w:ind w:firstLine="480"/>
        <w:jc w:val="left"/>
        <w:rPr>
          <w:rFonts w:ascii="宋体" w:eastAsia="宋体" w:hAnsi="宋体" w:cs="宋体"/>
          <w:kern w:val="0"/>
          <w:sz w:val="24"/>
          <w:szCs w:val="24"/>
        </w:rPr>
      </w:pPr>
      <w:r w:rsidRPr="004F711D">
        <w:rPr>
          <w:rFonts w:ascii="宋体" w:eastAsia="宋体" w:hAnsi="宋体" w:cs="Arial" w:hint="eastAsia"/>
          <w:color w:val="000000"/>
          <w:kern w:val="0"/>
          <w:sz w:val="28"/>
          <w:szCs w:val="28"/>
        </w:rPr>
        <w:t>3 每周定期全面检查和每天不定期检查相结合，发现问题即时出具问题整改单，根据日常检查情况、问题整改单项目扣分，每月综合考核打分一次。</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b/>
          <w:bCs/>
          <w:color w:val="000000"/>
          <w:kern w:val="0"/>
          <w:sz w:val="28"/>
          <w:szCs w:val="28"/>
          <w:shd w:val="clear" w:color="auto" w:fill="FFFFFF"/>
        </w:rPr>
        <w:t>第二条：考核分值</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清洁质量（38分）：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教室、走廊、卫生间等公共区域的清洁程度。</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玩具、教具等物品的清洁和消毒情况。</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垃圾清理是否及时，垃圾桶是否定期清洗。</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-建筑区划道路、操场、停车棚、绿地、门厅，过道等环境公共区域</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lastRenderedPageBreak/>
        <w:t>-本需求调查“保洁服务要求”中，按日、周或月为作业周期的项目，每一项的每一个子项目在其作业周期内，每少完成一次（做了但没有完成的部分超过5%的，按未完成计算）扣0.5分。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2. 工作效率（20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是否按时完成日常保洁任务（10 分）。每项每次没有按时完成扣一分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对突发清洁需求的响应速度（10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3. 工作纪律（20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遵守幼儿园的规章制度、遵守保洁工作要求和制度（10 分）。每迟到、或早退、或中途做与工作无关的事，每出现一次扣一分。每违反制度一次扣一分。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工作时的着装和仪表是否符合要求（10 分）。每人每次不符合要求扣一分。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4. 团队合作（10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与其他工作人员的沟通和协作情况（5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对家长和幼儿的服务态度（5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5. 安全意识（2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lastRenderedPageBreak/>
        <w:t>- 正确使用清洁用品，避免安全事故（1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发现安全隐患及时报告（1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6. 资源节约（10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合理使用清洁用品，避免浪费（5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节约用水、用电等资源，放学后关水、关电（5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7. 额外加分项（最高 10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得到家长或教师的表扬（每次 2 分，上限 10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 提出改进保洁工作的合理化建议并被采纳（每次 2 分，上限 10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8.额外扣分项（最高 10 分）：</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-出现安全事故（每次最高10分）并赔偿甲方损失。</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8、人员到岗情况单独考核：在采购人保洁点位工作的供应商保洁人员不足规定数额的，每天每人按下列标准扣减应当支付的当月保洁费用：①当月总费用 元/28天/应当到岗总人数；②缺少时间超过二小时不足半天的按半天计算；超过半天不足一天的，按一天计算。</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9、其他未尽事宜按双方合同约定。</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lastRenderedPageBreak/>
        <w:t>10、各园区分别考核并分别核算每月实付服务费。</w:t>
      </w:r>
    </w:p>
    <w:p w:rsidR="004F711D" w:rsidRPr="004F711D" w:rsidRDefault="004F711D" w:rsidP="004F711D">
      <w:pPr>
        <w:widowControl/>
        <w:spacing w:before="100" w:beforeAutospacing="1" w:after="100" w:afterAutospacing="1"/>
        <w:ind w:firstLine="482"/>
        <w:jc w:val="left"/>
        <w:rPr>
          <w:rFonts w:ascii="宋体" w:eastAsia="宋体" w:hAnsi="宋体" w:cs="宋体"/>
          <w:kern w:val="0"/>
          <w:sz w:val="24"/>
          <w:szCs w:val="24"/>
        </w:rPr>
      </w:pPr>
      <w:r w:rsidRPr="004F711D">
        <w:rPr>
          <w:rFonts w:ascii="宋体" w:eastAsia="宋体" w:hAnsi="宋体" w:cs="Arial" w:hint="eastAsia"/>
          <w:color w:val="000000"/>
          <w:kern w:val="0"/>
          <w:sz w:val="28"/>
          <w:szCs w:val="28"/>
          <w:shd w:val="clear" w:color="auto" w:fill="FFFFFF"/>
        </w:rPr>
        <w:t>11、每个扣分项目的分值均为扣完为止</w:t>
      </w:r>
    </w:p>
    <w:p w:rsidR="0067656B" w:rsidRPr="004F711D" w:rsidRDefault="0067656B" w:rsidP="004F711D">
      <w:pPr>
        <w:widowControl/>
        <w:spacing w:before="100" w:beforeAutospacing="1" w:after="100" w:afterAutospacing="1"/>
        <w:ind w:firstLineChars="150" w:firstLine="420"/>
        <w:jc w:val="left"/>
        <w:rPr>
          <w:rFonts w:ascii="宋体" w:eastAsia="宋体" w:hAnsi="宋体"/>
          <w:sz w:val="28"/>
          <w:szCs w:val="28"/>
        </w:rPr>
      </w:pPr>
    </w:p>
    <w:sectPr w:rsidR="0067656B" w:rsidRPr="004F7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FF" w:rsidRDefault="00BE2EFF" w:rsidP="001B11AB">
      <w:r>
        <w:separator/>
      </w:r>
    </w:p>
  </w:endnote>
  <w:endnote w:type="continuationSeparator" w:id="0">
    <w:p w:rsidR="00BE2EFF" w:rsidRDefault="00BE2EFF" w:rsidP="001B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FF" w:rsidRDefault="00BE2EFF" w:rsidP="001B11AB">
      <w:r>
        <w:separator/>
      </w:r>
    </w:p>
  </w:footnote>
  <w:footnote w:type="continuationSeparator" w:id="0">
    <w:p w:rsidR="00BE2EFF" w:rsidRDefault="00BE2EFF" w:rsidP="001B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4DC"/>
    <w:multiLevelType w:val="multilevel"/>
    <w:tmpl w:val="CA84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15AA6"/>
    <w:multiLevelType w:val="multilevel"/>
    <w:tmpl w:val="CD3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1605E"/>
    <w:multiLevelType w:val="multilevel"/>
    <w:tmpl w:val="6F6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B3AD8"/>
    <w:multiLevelType w:val="multilevel"/>
    <w:tmpl w:val="5A8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27"/>
    <w:rsid w:val="001B11AB"/>
    <w:rsid w:val="003B4F6E"/>
    <w:rsid w:val="004D1948"/>
    <w:rsid w:val="004F711D"/>
    <w:rsid w:val="00616C04"/>
    <w:rsid w:val="00661E21"/>
    <w:rsid w:val="0067656B"/>
    <w:rsid w:val="00BE2EFF"/>
    <w:rsid w:val="00C11279"/>
    <w:rsid w:val="00CC10C2"/>
    <w:rsid w:val="00D70F77"/>
    <w:rsid w:val="00DA0BA5"/>
    <w:rsid w:val="00DA71CC"/>
    <w:rsid w:val="00E74827"/>
    <w:rsid w:val="00FF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B105"/>
  <w15:chartTrackingRefBased/>
  <w15:docId w15:val="{AA1CF30B-BFFB-4D62-95C2-EB101C28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5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656B"/>
    <w:rPr>
      <w:b/>
      <w:bCs/>
    </w:rPr>
  </w:style>
  <w:style w:type="paragraph" w:customStyle="1" w:styleId="15">
    <w:name w:val="15"/>
    <w:basedOn w:val="a"/>
    <w:rsid w:val="0067656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1B11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11AB"/>
    <w:rPr>
      <w:sz w:val="18"/>
      <w:szCs w:val="18"/>
    </w:rPr>
  </w:style>
  <w:style w:type="paragraph" w:styleId="a7">
    <w:name w:val="footer"/>
    <w:basedOn w:val="a"/>
    <w:link w:val="a8"/>
    <w:uiPriority w:val="99"/>
    <w:unhideWhenUsed/>
    <w:rsid w:val="001B11AB"/>
    <w:pPr>
      <w:tabs>
        <w:tab w:val="center" w:pos="4153"/>
        <w:tab w:val="right" w:pos="8306"/>
      </w:tabs>
      <w:snapToGrid w:val="0"/>
      <w:jc w:val="left"/>
    </w:pPr>
    <w:rPr>
      <w:sz w:val="18"/>
      <w:szCs w:val="18"/>
    </w:rPr>
  </w:style>
  <w:style w:type="character" w:customStyle="1" w:styleId="a8">
    <w:name w:val="页脚 字符"/>
    <w:basedOn w:val="a0"/>
    <w:link w:val="a7"/>
    <w:uiPriority w:val="99"/>
    <w:rsid w:val="001B11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50293">
      <w:bodyDiv w:val="1"/>
      <w:marLeft w:val="0"/>
      <w:marRight w:val="0"/>
      <w:marTop w:val="0"/>
      <w:marBottom w:val="0"/>
      <w:divBdr>
        <w:top w:val="none" w:sz="0" w:space="0" w:color="auto"/>
        <w:left w:val="none" w:sz="0" w:space="0" w:color="auto"/>
        <w:bottom w:val="none" w:sz="0" w:space="0" w:color="auto"/>
        <w:right w:val="none" w:sz="0" w:space="0" w:color="auto"/>
      </w:divBdr>
    </w:div>
    <w:div w:id="14869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lm123</dc:creator>
  <cp:keywords/>
  <dc:description/>
  <cp:lastModifiedBy>lm123</cp:lastModifiedBy>
  <cp:revision>10</cp:revision>
  <dcterms:created xsi:type="dcterms:W3CDTF">2024-03-04T01:49:00Z</dcterms:created>
  <dcterms:modified xsi:type="dcterms:W3CDTF">2024-04-12T02:45:00Z</dcterms:modified>
</cp:coreProperties>
</file>