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ind w:firstLine="723" w:firstLineChars="200"/>
        <w:jc w:val="center"/>
        <w:outlineLvl w:val="1"/>
        <w:rPr>
          <w:rFonts w:hint="eastAsia" w:ascii="宋体" w:hAnsi="宋体" w:eastAsia="宋体" w:cs="宋体"/>
          <w:b/>
          <w:bCs w:val="0"/>
          <w:sz w:val="36"/>
          <w:szCs w:val="36"/>
          <w:lang w:val="en-US" w:eastAsia="zh-CN"/>
        </w:rPr>
      </w:pPr>
      <w:r>
        <w:rPr>
          <w:rFonts w:hint="eastAsia" w:ascii="宋体" w:hAnsi="宋体" w:eastAsia="宋体" w:cs="宋体"/>
          <w:b/>
          <w:bCs w:val="0"/>
          <w:sz w:val="36"/>
          <w:szCs w:val="36"/>
          <w:lang w:val="en-US" w:eastAsia="zh-CN"/>
        </w:rPr>
        <w:t>采购需求</w:t>
      </w:r>
    </w:p>
    <w:p>
      <w:pPr>
        <w:spacing w:line="460" w:lineRule="exact"/>
        <w:ind w:firstLine="562" w:firstLineChars="200"/>
        <w:outlineLvl w:val="1"/>
        <w:rPr>
          <w:rFonts w:hint="eastAsia" w:ascii="宋体" w:hAnsi="宋体" w:eastAsia="宋体" w:cs="宋体"/>
          <w:b/>
          <w:bCs w:val="0"/>
          <w:sz w:val="28"/>
          <w:szCs w:val="28"/>
        </w:rPr>
      </w:pPr>
      <w:r>
        <w:rPr>
          <w:rFonts w:hint="eastAsia" w:ascii="宋体" w:hAnsi="宋体" w:eastAsia="宋体" w:cs="宋体"/>
          <w:b/>
          <w:bCs w:val="0"/>
          <w:sz w:val="28"/>
          <w:szCs w:val="28"/>
        </w:rPr>
        <w:t>一、采购项目概况</w:t>
      </w:r>
    </w:p>
    <w:p>
      <w:pPr>
        <w:spacing w:line="460" w:lineRule="exact"/>
        <w:ind w:firstLine="544" w:firstLineChars="200"/>
        <w:rPr>
          <w:rFonts w:hint="eastAsia" w:ascii="宋体" w:hAnsi="宋体" w:eastAsia="宋体" w:cs="宋体"/>
          <w:spacing w:val="-4"/>
          <w:sz w:val="28"/>
          <w:szCs w:val="28"/>
          <w:u w:val="single"/>
        </w:rPr>
      </w:pPr>
      <w:r>
        <w:rPr>
          <w:rFonts w:hint="eastAsia" w:ascii="宋体" w:hAnsi="宋体" w:eastAsia="宋体" w:cs="宋体"/>
          <w:spacing w:val="-4"/>
          <w:sz w:val="28"/>
          <w:szCs w:val="28"/>
          <w:u w:val="single"/>
        </w:rPr>
        <w:t>成都市新都区人民政府桂湖街道办事处拟采用竞争性磋商方式，选择一家供应商，提供2024年河道保洁服务，主要负责南四支、柏水河（即赵家河）、饮马河、毗河、锦水河分干渠、老锦水河、新桥联通渠、长流河等共29条河道，河道分为区管河道及斗渠。服务期限一年。</w:t>
      </w:r>
    </w:p>
    <w:p>
      <w:pPr>
        <w:spacing w:line="460" w:lineRule="exact"/>
        <w:ind w:firstLine="544" w:firstLineChars="200"/>
        <w:rPr>
          <w:rFonts w:hint="eastAsia" w:ascii="宋体" w:hAnsi="宋体" w:eastAsia="宋体" w:cs="宋体"/>
          <w:spacing w:val="-4"/>
          <w:sz w:val="28"/>
          <w:szCs w:val="28"/>
          <w:u w:val="single"/>
        </w:rPr>
      </w:pPr>
      <w:r>
        <w:rPr>
          <w:rFonts w:hint="eastAsia" w:ascii="宋体" w:hAnsi="宋体" w:eastAsia="宋体" w:cs="宋体"/>
          <w:spacing w:val="-4"/>
          <w:sz w:val="28"/>
          <w:szCs w:val="28"/>
          <w:u w:val="single"/>
        </w:rPr>
        <w:t>本次政府采购项目共1个包件。</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460" w:lineRule="exact"/>
        <w:ind w:left="0" w:leftChars="0" w:right="0" w:firstLine="562" w:firstLineChars="200"/>
        <w:textAlignment w:val="auto"/>
        <w:outlineLvl w:val="1"/>
        <w:rPr>
          <w:rFonts w:hint="eastAsia" w:ascii="宋体" w:hAnsi="宋体" w:eastAsia="宋体" w:cs="宋体"/>
          <w:b/>
          <w:bCs w:val="0"/>
          <w:sz w:val="28"/>
          <w:szCs w:val="28"/>
          <w:lang w:val="en-US" w:eastAsia="zh-CN"/>
        </w:rPr>
      </w:pPr>
      <w:r>
        <w:rPr>
          <w:rFonts w:hint="eastAsia" w:ascii="宋体" w:hAnsi="宋体" w:eastAsia="宋体" w:cs="宋体"/>
          <w:b/>
          <w:bCs w:val="0"/>
          <w:sz w:val="28"/>
          <w:szCs w:val="28"/>
          <w:lang w:val="en-US" w:eastAsia="zh-CN"/>
        </w:rPr>
        <w:t>二、作业内容、质量标准及要求</w:t>
      </w:r>
    </w:p>
    <w:p>
      <w:pPr>
        <w:keepNext w:val="0"/>
        <w:keepLines w:val="0"/>
        <w:pageBreakBefore w:val="0"/>
        <w:widowControl w:val="0"/>
        <w:kinsoku/>
        <w:wordWrap/>
        <w:overflowPunct/>
        <w:topLinePunct w:val="0"/>
        <w:autoSpaceDE/>
        <w:autoSpaceDN/>
        <w:bidi w:val="0"/>
        <w:adjustRightInd/>
        <w:snapToGrid/>
        <w:spacing w:line="460" w:lineRule="exact"/>
        <w:ind w:right="0" w:firstLine="560" w:firstLineChars="200"/>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val="en-US" w:eastAsia="zh-CN"/>
        </w:rPr>
        <w:t>（一）</w:t>
      </w:r>
      <w:r>
        <w:rPr>
          <w:rFonts w:hint="eastAsia" w:ascii="宋体" w:hAnsi="宋体" w:eastAsia="宋体" w:cs="宋体"/>
          <w:color w:val="000000"/>
          <w:sz w:val="28"/>
          <w:szCs w:val="28"/>
          <w:lang w:eastAsia="zh-CN"/>
        </w:rPr>
        <w:t>作业内容及单价最高限价</w:t>
      </w:r>
      <w:bookmarkStart w:id="0" w:name="_GoBack"/>
      <w:bookmarkEnd w:id="0"/>
    </w:p>
    <w:tbl>
      <w:tblPr>
        <w:tblStyle w:val="4"/>
        <w:tblW w:w="4568" w:type="pct"/>
        <w:jc w:val="center"/>
        <w:tblLayout w:type="autofit"/>
        <w:tblCellMar>
          <w:top w:w="0" w:type="dxa"/>
          <w:left w:w="0" w:type="dxa"/>
          <w:bottom w:w="0" w:type="dxa"/>
          <w:right w:w="0" w:type="dxa"/>
        </w:tblCellMar>
      </w:tblPr>
      <w:tblGrid>
        <w:gridCol w:w="478"/>
        <w:gridCol w:w="1030"/>
        <w:gridCol w:w="1077"/>
        <w:gridCol w:w="590"/>
        <w:gridCol w:w="990"/>
        <w:gridCol w:w="932"/>
        <w:gridCol w:w="1871"/>
        <w:gridCol w:w="648"/>
      </w:tblGrid>
      <w:tr>
        <w:tblPrEx>
          <w:tblCellMar>
            <w:top w:w="0" w:type="dxa"/>
            <w:left w:w="0" w:type="dxa"/>
            <w:bottom w:w="0" w:type="dxa"/>
            <w:right w:w="0" w:type="dxa"/>
          </w:tblCellMar>
        </w:tblPrEx>
        <w:trPr>
          <w:trHeight w:val="473" w:hRule="atLeast"/>
          <w:jc w:val="center"/>
        </w:trPr>
        <w:tc>
          <w:tcPr>
            <w:tcW w:w="314"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序号</w:t>
            </w:r>
          </w:p>
        </w:tc>
        <w:tc>
          <w:tcPr>
            <w:tcW w:w="676"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河道名称</w:t>
            </w:r>
          </w:p>
        </w:tc>
        <w:tc>
          <w:tcPr>
            <w:tcW w:w="707"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拟确定</w:t>
            </w:r>
            <w:r>
              <w:rPr>
                <w:rFonts w:hint="eastAsia" w:ascii="宋体" w:hAnsi="宋体" w:eastAsia="宋体" w:cs="宋体"/>
                <w:sz w:val="28"/>
                <w:szCs w:val="28"/>
                <w:lang w:eastAsia="zh-CN"/>
              </w:rPr>
              <w:t>采购</w:t>
            </w:r>
            <w:r>
              <w:rPr>
                <w:rFonts w:hint="eastAsia" w:ascii="宋体" w:hAnsi="宋体" w:eastAsia="宋体" w:cs="宋体"/>
                <w:sz w:val="28"/>
                <w:szCs w:val="28"/>
              </w:rPr>
              <w:t>标准</w:t>
            </w:r>
          </w:p>
        </w:tc>
        <w:tc>
          <w:tcPr>
            <w:tcW w:w="387"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类别</w:t>
            </w:r>
          </w:p>
        </w:tc>
        <w:tc>
          <w:tcPr>
            <w:tcW w:w="65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单价</w:t>
            </w:r>
            <w:r>
              <w:rPr>
                <w:rFonts w:hint="eastAsia" w:ascii="宋体" w:hAnsi="宋体" w:eastAsia="宋体" w:cs="宋体"/>
                <w:sz w:val="28"/>
                <w:szCs w:val="28"/>
                <w:lang w:eastAsia="zh-CN"/>
              </w:rPr>
              <w:t>最高</w:t>
            </w:r>
            <w:r>
              <w:rPr>
                <w:rFonts w:hint="eastAsia" w:ascii="宋体" w:hAnsi="宋体" w:eastAsia="宋体" w:cs="宋体"/>
                <w:sz w:val="28"/>
                <w:szCs w:val="28"/>
              </w:rPr>
              <w:t>限价</w:t>
            </w:r>
          </w:p>
        </w:tc>
        <w:tc>
          <w:tcPr>
            <w:tcW w:w="61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长度（m）</w:t>
            </w:r>
          </w:p>
        </w:tc>
        <w:tc>
          <w:tcPr>
            <w:tcW w:w="1228" w:type="pct"/>
            <w:vMerge w:val="restart"/>
            <w:tcBorders>
              <w:top w:val="single" w:color="auto" w:sz="4" w:space="0"/>
              <w:left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流经村社</w:t>
            </w:r>
          </w:p>
        </w:tc>
        <w:tc>
          <w:tcPr>
            <w:tcW w:w="422" w:type="pct"/>
            <w:vMerge w:val="restart"/>
            <w:tcBorders>
              <w:top w:val="single" w:color="auto" w:sz="4" w:space="0"/>
              <w:left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备注</w:t>
            </w:r>
          </w:p>
        </w:tc>
      </w:tr>
      <w:tr>
        <w:tblPrEx>
          <w:tblCellMar>
            <w:top w:w="0" w:type="dxa"/>
            <w:left w:w="0" w:type="dxa"/>
            <w:bottom w:w="0" w:type="dxa"/>
            <w:right w:w="0" w:type="dxa"/>
          </w:tblCellMar>
        </w:tblPrEx>
        <w:trPr>
          <w:trHeight w:val="473" w:hRule="atLeast"/>
          <w:jc w:val="center"/>
        </w:trPr>
        <w:tc>
          <w:tcPr>
            <w:tcW w:w="314"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textAlignment w:val="auto"/>
              <w:rPr>
                <w:rFonts w:hint="eastAsia" w:ascii="宋体" w:hAnsi="宋体" w:eastAsia="宋体" w:cs="宋体"/>
                <w:sz w:val="28"/>
                <w:szCs w:val="28"/>
              </w:rPr>
            </w:pPr>
          </w:p>
        </w:tc>
        <w:tc>
          <w:tcPr>
            <w:tcW w:w="676"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textAlignment w:val="auto"/>
              <w:rPr>
                <w:rFonts w:hint="eastAsia" w:ascii="宋体" w:hAnsi="宋体" w:eastAsia="宋体" w:cs="宋体"/>
                <w:sz w:val="28"/>
                <w:szCs w:val="28"/>
              </w:rPr>
            </w:pPr>
          </w:p>
        </w:tc>
        <w:tc>
          <w:tcPr>
            <w:tcW w:w="707"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textAlignment w:val="auto"/>
              <w:rPr>
                <w:rFonts w:hint="eastAsia" w:ascii="宋体" w:hAnsi="宋体" w:eastAsia="宋体" w:cs="宋体"/>
                <w:sz w:val="28"/>
                <w:szCs w:val="28"/>
              </w:rPr>
            </w:pPr>
          </w:p>
        </w:tc>
        <w:tc>
          <w:tcPr>
            <w:tcW w:w="387"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textAlignment w:val="auto"/>
              <w:rPr>
                <w:rFonts w:hint="eastAsia" w:ascii="宋体" w:hAnsi="宋体" w:eastAsia="宋体" w:cs="宋体"/>
                <w:sz w:val="28"/>
                <w:szCs w:val="28"/>
              </w:rPr>
            </w:pPr>
          </w:p>
        </w:tc>
        <w:tc>
          <w:tcPr>
            <w:tcW w:w="65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元/米/年</w:t>
            </w:r>
          </w:p>
        </w:tc>
        <w:tc>
          <w:tcPr>
            <w:tcW w:w="612"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textAlignment w:val="auto"/>
              <w:rPr>
                <w:rFonts w:hint="eastAsia" w:ascii="宋体" w:hAnsi="宋体" w:eastAsia="宋体" w:cs="宋体"/>
                <w:sz w:val="28"/>
                <w:szCs w:val="28"/>
              </w:rPr>
            </w:pPr>
          </w:p>
        </w:tc>
        <w:tc>
          <w:tcPr>
            <w:tcW w:w="1228" w:type="pct"/>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textAlignment w:val="auto"/>
              <w:rPr>
                <w:rFonts w:hint="eastAsia" w:ascii="宋体" w:hAnsi="宋体" w:eastAsia="宋体" w:cs="宋体"/>
                <w:sz w:val="28"/>
                <w:szCs w:val="28"/>
              </w:rPr>
            </w:pPr>
          </w:p>
        </w:tc>
        <w:tc>
          <w:tcPr>
            <w:tcW w:w="422" w:type="pct"/>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textAlignment w:val="auto"/>
              <w:rPr>
                <w:rFonts w:hint="eastAsia" w:ascii="宋体" w:hAnsi="宋体" w:eastAsia="宋体" w:cs="宋体"/>
                <w:sz w:val="28"/>
                <w:szCs w:val="28"/>
              </w:rPr>
            </w:pPr>
          </w:p>
        </w:tc>
      </w:tr>
      <w:tr>
        <w:tblPrEx>
          <w:tblCellMar>
            <w:top w:w="0" w:type="dxa"/>
            <w:left w:w="0" w:type="dxa"/>
            <w:bottom w:w="0" w:type="dxa"/>
            <w:right w:w="0" w:type="dxa"/>
          </w:tblCellMar>
        </w:tblPrEx>
        <w:trPr>
          <w:trHeight w:val="473" w:hRule="atLeast"/>
          <w:jc w:val="center"/>
        </w:trPr>
        <w:tc>
          <w:tcPr>
            <w:tcW w:w="3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1</w:t>
            </w:r>
          </w:p>
        </w:tc>
        <w:tc>
          <w:tcPr>
            <w:tcW w:w="6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矮子桥低沟</w:t>
            </w:r>
          </w:p>
        </w:tc>
        <w:tc>
          <w:tcPr>
            <w:tcW w:w="70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三类农村</w:t>
            </w:r>
          </w:p>
        </w:tc>
        <w:tc>
          <w:tcPr>
            <w:tcW w:w="38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低沟</w:t>
            </w:r>
          </w:p>
        </w:tc>
        <w:tc>
          <w:tcPr>
            <w:tcW w:w="65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rPr>
              <w:t>.68</w:t>
            </w:r>
          </w:p>
        </w:tc>
        <w:tc>
          <w:tcPr>
            <w:tcW w:w="61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600</w:t>
            </w:r>
          </w:p>
        </w:tc>
        <w:tc>
          <w:tcPr>
            <w:tcW w:w="12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新桥村</w:t>
            </w:r>
          </w:p>
        </w:tc>
        <w:tc>
          <w:tcPr>
            <w:tcW w:w="4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p>
        </w:tc>
      </w:tr>
      <w:tr>
        <w:tblPrEx>
          <w:tblCellMar>
            <w:top w:w="0" w:type="dxa"/>
            <w:left w:w="0" w:type="dxa"/>
            <w:bottom w:w="0" w:type="dxa"/>
            <w:right w:w="0" w:type="dxa"/>
          </w:tblCellMar>
        </w:tblPrEx>
        <w:trPr>
          <w:trHeight w:val="473" w:hRule="atLeast"/>
          <w:jc w:val="center"/>
        </w:trPr>
        <w:tc>
          <w:tcPr>
            <w:tcW w:w="3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2</w:t>
            </w:r>
          </w:p>
        </w:tc>
        <w:tc>
          <w:tcPr>
            <w:tcW w:w="6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大夫排洪沟</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（含麦黄堰）</w:t>
            </w:r>
          </w:p>
        </w:tc>
        <w:tc>
          <w:tcPr>
            <w:tcW w:w="70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三类城市</w:t>
            </w:r>
          </w:p>
        </w:tc>
        <w:tc>
          <w:tcPr>
            <w:tcW w:w="38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低沟</w:t>
            </w:r>
          </w:p>
        </w:tc>
        <w:tc>
          <w:tcPr>
            <w:tcW w:w="65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8</w:t>
            </w:r>
            <w:r>
              <w:rPr>
                <w:rFonts w:hint="eastAsia" w:ascii="宋体" w:hAnsi="宋体" w:eastAsia="宋体" w:cs="宋体"/>
                <w:sz w:val="28"/>
                <w:szCs w:val="28"/>
              </w:rPr>
              <w:t>.35</w:t>
            </w:r>
          </w:p>
        </w:tc>
        <w:tc>
          <w:tcPr>
            <w:tcW w:w="61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2500</w:t>
            </w:r>
          </w:p>
        </w:tc>
        <w:tc>
          <w:tcPr>
            <w:tcW w:w="12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含麦黄堰0.264千米，不含应属于饮马河部份1.3千米（拦漂站至新桥联通渠段）</w:t>
            </w:r>
          </w:p>
        </w:tc>
        <w:tc>
          <w:tcPr>
            <w:tcW w:w="4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p>
        </w:tc>
      </w:tr>
      <w:tr>
        <w:tblPrEx>
          <w:tblCellMar>
            <w:top w:w="0" w:type="dxa"/>
            <w:left w:w="0" w:type="dxa"/>
            <w:bottom w:w="0" w:type="dxa"/>
            <w:right w:w="0" w:type="dxa"/>
          </w:tblCellMar>
        </w:tblPrEx>
        <w:trPr>
          <w:trHeight w:val="473" w:hRule="atLeast"/>
          <w:jc w:val="center"/>
        </w:trPr>
        <w:tc>
          <w:tcPr>
            <w:tcW w:w="3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3</w:t>
            </w:r>
          </w:p>
        </w:tc>
        <w:tc>
          <w:tcPr>
            <w:tcW w:w="6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二扒堰</w:t>
            </w:r>
          </w:p>
        </w:tc>
        <w:tc>
          <w:tcPr>
            <w:tcW w:w="70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三类农村</w:t>
            </w:r>
          </w:p>
        </w:tc>
        <w:tc>
          <w:tcPr>
            <w:tcW w:w="38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低沟</w:t>
            </w:r>
          </w:p>
        </w:tc>
        <w:tc>
          <w:tcPr>
            <w:tcW w:w="65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rPr>
              <w:t>.68</w:t>
            </w:r>
          </w:p>
        </w:tc>
        <w:tc>
          <w:tcPr>
            <w:tcW w:w="61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400</w:t>
            </w:r>
          </w:p>
        </w:tc>
        <w:tc>
          <w:tcPr>
            <w:tcW w:w="12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天官村</w:t>
            </w:r>
          </w:p>
        </w:tc>
        <w:tc>
          <w:tcPr>
            <w:tcW w:w="4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p>
        </w:tc>
      </w:tr>
      <w:tr>
        <w:tblPrEx>
          <w:tblCellMar>
            <w:top w:w="0" w:type="dxa"/>
            <w:left w:w="0" w:type="dxa"/>
            <w:bottom w:w="0" w:type="dxa"/>
            <w:right w:w="0" w:type="dxa"/>
          </w:tblCellMar>
        </w:tblPrEx>
        <w:trPr>
          <w:trHeight w:val="473" w:hRule="atLeast"/>
          <w:jc w:val="center"/>
        </w:trPr>
        <w:tc>
          <w:tcPr>
            <w:tcW w:w="3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4</w:t>
            </w:r>
          </w:p>
        </w:tc>
        <w:tc>
          <w:tcPr>
            <w:tcW w:w="6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金斗堰</w:t>
            </w:r>
          </w:p>
        </w:tc>
        <w:tc>
          <w:tcPr>
            <w:tcW w:w="70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三类农村</w:t>
            </w:r>
          </w:p>
        </w:tc>
        <w:tc>
          <w:tcPr>
            <w:tcW w:w="38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低沟</w:t>
            </w:r>
          </w:p>
        </w:tc>
        <w:tc>
          <w:tcPr>
            <w:tcW w:w="65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rPr>
              <w:t>.68</w:t>
            </w:r>
          </w:p>
        </w:tc>
        <w:tc>
          <w:tcPr>
            <w:tcW w:w="61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300</w:t>
            </w:r>
          </w:p>
        </w:tc>
        <w:tc>
          <w:tcPr>
            <w:tcW w:w="12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天官村</w:t>
            </w:r>
          </w:p>
        </w:tc>
        <w:tc>
          <w:tcPr>
            <w:tcW w:w="4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p>
        </w:tc>
      </w:tr>
      <w:tr>
        <w:tblPrEx>
          <w:tblCellMar>
            <w:top w:w="0" w:type="dxa"/>
            <w:left w:w="0" w:type="dxa"/>
            <w:bottom w:w="0" w:type="dxa"/>
            <w:right w:w="0" w:type="dxa"/>
          </w:tblCellMar>
        </w:tblPrEx>
        <w:trPr>
          <w:trHeight w:val="493" w:hRule="atLeast"/>
          <w:jc w:val="center"/>
        </w:trPr>
        <w:tc>
          <w:tcPr>
            <w:tcW w:w="3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5</w:t>
            </w:r>
          </w:p>
        </w:tc>
        <w:tc>
          <w:tcPr>
            <w:tcW w:w="6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锦水河分干渠</w:t>
            </w:r>
          </w:p>
        </w:tc>
        <w:tc>
          <w:tcPr>
            <w:tcW w:w="70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一类农村</w:t>
            </w:r>
          </w:p>
        </w:tc>
        <w:tc>
          <w:tcPr>
            <w:tcW w:w="38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干渠</w:t>
            </w:r>
          </w:p>
        </w:tc>
        <w:tc>
          <w:tcPr>
            <w:tcW w:w="65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15</w:t>
            </w:r>
            <w:r>
              <w:rPr>
                <w:rFonts w:hint="eastAsia" w:ascii="宋体" w:hAnsi="宋体" w:eastAsia="宋体" w:cs="宋体"/>
                <w:sz w:val="28"/>
                <w:szCs w:val="28"/>
              </w:rPr>
              <w:t>.37</w:t>
            </w:r>
          </w:p>
        </w:tc>
        <w:tc>
          <w:tcPr>
            <w:tcW w:w="61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6000</w:t>
            </w:r>
          </w:p>
        </w:tc>
        <w:tc>
          <w:tcPr>
            <w:tcW w:w="12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高架村、督桥河村、天官村</w:t>
            </w:r>
          </w:p>
        </w:tc>
        <w:tc>
          <w:tcPr>
            <w:tcW w:w="4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p>
        </w:tc>
      </w:tr>
      <w:tr>
        <w:tblPrEx>
          <w:tblCellMar>
            <w:top w:w="0" w:type="dxa"/>
            <w:left w:w="0" w:type="dxa"/>
            <w:bottom w:w="0" w:type="dxa"/>
            <w:right w:w="0" w:type="dxa"/>
          </w:tblCellMar>
        </w:tblPrEx>
        <w:trPr>
          <w:trHeight w:val="473" w:hRule="atLeast"/>
          <w:jc w:val="center"/>
        </w:trPr>
        <w:tc>
          <w:tcPr>
            <w:tcW w:w="3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6</w:t>
            </w:r>
          </w:p>
        </w:tc>
        <w:tc>
          <w:tcPr>
            <w:tcW w:w="6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老锦水河</w:t>
            </w:r>
          </w:p>
        </w:tc>
        <w:tc>
          <w:tcPr>
            <w:tcW w:w="70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一类城市</w:t>
            </w:r>
          </w:p>
        </w:tc>
        <w:tc>
          <w:tcPr>
            <w:tcW w:w="38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大河</w:t>
            </w:r>
          </w:p>
        </w:tc>
        <w:tc>
          <w:tcPr>
            <w:tcW w:w="65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val="en-US" w:eastAsia="zh-CN"/>
              </w:rPr>
              <w:t>0</w:t>
            </w:r>
            <w:r>
              <w:rPr>
                <w:rFonts w:hint="eastAsia" w:ascii="宋体" w:hAnsi="宋体" w:eastAsia="宋体" w:cs="宋体"/>
                <w:sz w:val="28"/>
                <w:szCs w:val="28"/>
              </w:rPr>
              <w:t>.71</w:t>
            </w:r>
          </w:p>
        </w:tc>
        <w:tc>
          <w:tcPr>
            <w:tcW w:w="61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6000</w:t>
            </w:r>
          </w:p>
        </w:tc>
        <w:tc>
          <w:tcPr>
            <w:tcW w:w="12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河道总长6.5千米，与斑竹园街道段共线部分约1千米，折算扣除长度0.5千米</w:t>
            </w:r>
          </w:p>
        </w:tc>
        <w:tc>
          <w:tcPr>
            <w:tcW w:w="4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p>
        </w:tc>
      </w:tr>
      <w:tr>
        <w:tblPrEx>
          <w:tblCellMar>
            <w:top w:w="0" w:type="dxa"/>
            <w:left w:w="0" w:type="dxa"/>
            <w:bottom w:w="0" w:type="dxa"/>
            <w:right w:w="0" w:type="dxa"/>
          </w:tblCellMar>
        </w:tblPrEx>
        <w:trPr>
          <w:trHeight w:val="473" w:hRule="atLeast"/>
          <w:jc w:val="center"/>
        </w:trPr>
        <w:tc>
          <w:tcPr>
            <w:tcW w:w="3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7</w:t>
            </w:r>
          </w:p>
        </w:tc>
        <w:tc>
          <w:tcPr>
            <w:tcW w:w="6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梅家桥低沟</w:t>
            </w:r>
          </w:p>
        </w:tc>
        <w:tc>
          <w:tcPr>
            <w:tcW w:w="70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三类城市</w:t>
            </w:r>
          </w:p>
        </w:tc>
        <w:tc>
          <w:tcPr>
            <w:tcW w:w="38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低沟</w:t>
            </w:r>
          </w:p>
        </w:tc>
        <w:tc>
          <w:tcPr>
            <w:tcW w:w="65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8</w:t>
            </w:r>
            <w:r>
              <w:rPr>
                <w:rFonts w:hint="eastAsia" w:ascii="宋体" w:hAnsi="宋体" w:eastAsia="宋体" w:cs="宋体"/>
                <w:sz w:val="28"/>
                <w:szCs w:val="28"/>
              </w:rPr>
              <w:t>.35</w:t>
            </w:r>
          </w:p>
        </w:tc>
        <w:tc>
          <w:tcPr>
            <w:tcW w:w="61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500</w:t>
            </w:r>
          </w:p>
        </w:tc>
        <w:tc>
          <w:tcPr>
            <w:tcW w:w="12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西北社区、五里村、新东社区、封赐村</w:t>
            </w:r>
          </w:p>
        </w:tc>
        <w:tc>
          <w:tcPr>
            <w:tcW w:w="4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p>
        </w:tc>
      </w:tr>
      <w:tr>
        <w:tblPrEx>
          <w:tblCellMar>
            <w:top w:w="0" w:type="dxa"/>
            <w:left w:w="0" w:type="dxa"/>
            <w:bottom w:w="0" w:type="dxa"/>
            <w:right w:w="0" w:type="dxa"/>
          </w:tblCellMar>
        </w:tblPrEx>
        <w:trPr>
          <w:trHeight w:val="473" w:hRule="atLeast"/>
          <w:jc w:val="center"/>
        </w:trPr>
        <w:tc>
          <w:tcPr>
            <w:tcW w:w="3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8</w:t>
            </w:r>
          </w:p>
        </w:tc>
        <w:tc>
          <w:tcPr>
            <w:tcW w:w="6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磨子桥低沟</w:t>
            </w:r>
          </w:p>
        </w:tc>
        <w:tc>
          <w:tcPr>
            <w:tcW w:w="70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三类农村</w:t>
            </w:r>
          </w:p>
        </w:tc>
        <w:tc>
          <w:tcPr>
            <w:tcW w:w="38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低沟</w:t>
            </w:r>
          </w:p>
        </w:tc>
        <w:tc>
          <w:tcPr>
            <w:tcW w:w="65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rPr>
              <w:t>.68</w:t>
            </w:r>
          </w:p>
        </w:tc>
        <w:tc>
          <w:tcPr>
            <w:tcW w:w="61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1500</w:t>
            </w:r>
          </w:p>
        </w:tc>
        <w:tc>
          <w:tcPr>
            <w:tcW w:w="12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p>
        </w:tc>
        <w:tc>
          <w:tcPr>
            <w:tcW w:w="4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p>
        </w:tc>
      </w:tr>
      <w:tr>
        <w:tblPrEx>
          <w:tblCellMar>
            <w:top w:w="0" w:type="dxa"/>
            <w:left w:w="0" w:type="dxa"/>
            <w:bottom w:w="0" w:type="dxa"/>
            <w:right w:w="0" w:type="dxa"/>
          </w:tblCellMar>
        </w:tblPrEx>
        <w:trPr>
          <w:trHeight w:val="473" w:hRule="atLeast"/>
          <w:jc w:val="center"/>
        </w:trPr>
        <w:tc>
          <w:tcPr>
            <w:tcW w:w="3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9</w:t>
            </w:r>
          </w:p>
        </w:tc>
        <w:tc>
          <w:tcPr>
            <w:tcW w:w="6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南三支六斗</w:t>
            </w:r>
          </w:p>
        </w:tc>
        <w:tc>
          <w:tcPr>
            <w:tcW w:w="70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三类农村</w:t>
            </w:r>
          </w:p>
        </w:tc>
        <w:tc>
          <w:tcPr>
            <w:tcW w:w="38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斗渠</w:t>
            </w:r>
          </w:p>
        </w:tc>
        <w:tc>
          <w:tcPr>
            <w:tcW w:w="65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rPr>
              <w:t>.68</w:t>
            </w:r>
          </w:p>
        </w:tc>
        <w:tc>
          <w:tcPr>
            <w:tcW w:w="61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20</w:t>
            </w:r>
            <w:r>
              <w:rPr>
                <w:rFonts w:hint="eastAsia" w:ascii="宋体" w:hAnsi="宋体" w:eastAsia="宋体" w:cs="宋体"/>
                <w:sz w:val="28"/>
                <w:szCs w:val="28"/>
              </w:rPr>
              <w:t>00</w:t>
            </w:r>
          </w:p>
        </w:tc>
        <w:tc>
          <w:tcPr>
            <w:tcW w:w="12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双慈村、瓦店社区</w:t>
            </w:r>
          </w:p>
        </w:tc>
        <w:tc>
          <w:tcPr>
            <w:tcW w:w="4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p>
        </w:tc>
      </w:tr>
      <w:tr>
        <w:tblPrEx>
          <w:tblCellMar>
            <w:top w:w="0" w:type="dxa"/>
            <w:left w:w="0" w:type="dxa"/>
            <w:bottom w:w="0" w:type="dxa"/>
            <w:right w:w="0" w:type="dxa"/>
          </w:tblCellMar>
        </w:tblPrEx>
        <w:trPr>
          <w:trHeight w:val="473" w:hRule="atLeast"/>
          <w:jc w:val="center"/>
        </w:trPr>
        <w:tc>
          <w:tcPr>
            <w:tcW w:w="3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10</w:t>
            </w:r>
          </w:p>
        </w:tc>
        <w:tc>
          <w:tcPr>
            <w:tcW w:w="6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南三支七斗</w:t>
            </w:r>
          </w:p>
        </w:tc>
        <w:tc>
          <w:tcPr>
            <w:tcW w:w="70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三类农村</w:t>
            </w:r>
          </w:p>
        </w:tc>
        <w:tc>
          <w:tcPr>
            <w:tcW w:w="38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斗渠</w:t>
            </w:r>
          </w:p>
        </w:tc>
        <w:tc>
          <w:tcPr>
            <w:tcW w:w="65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rPr>
              <w:t>.68</w:t>
            </w:r>
          </w:p>
        </w:tc>
        <w:tc>
          <w:tcPr>
            <w:tcW w:w="61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rPr>
              <w:t>00</w:t>
            </w:r>
          </w:p>
        </w:tc>
        <w:tc>
          <w:tcPr>
            <w:tcW w:w="12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燕塘村</w:t>
            </w:r>
          </w:p>
        </w:tc>
        <w:tc>
          <w:tcPr>
            <w:tcW w:w="4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p>
        </w:tc>
      </w:tr>
      <w:tr>
        <w:tblPrEx>
          <w:tblCellMar>
            <w:top w:w="0" w:type="dxa"/>
            <w:left w:w="0" w:type="dxa"/>
            <w:bottom w:w="0" w:type="dxa"/>
            <w:right w:w="0" w:type="dxa"/>
          </w:tblCellMar>
        </w:tblPrEx>
        <w:trPr>
          <w:trHeight w:val="473" w:hRule="atLeast"/>
          <w:jc w:val="center"/>
        </w:trPr>
        <w:tc>
          <w:tcPr>
            <w:tcW w:w="3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11</w:t>
            </w:r>
          </w:p>
        </w:tc>
        <w:tc>
          <w:tcPr>
            <w:tcW w:w="6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南三支三斗</w:t>
            </w:r>
          </w:p>
        </w:tc>
        <w:tc>
          <w:tcPr>
            <w:tcW w:w="70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三类农村</w:t>
            </w:r>
          </w:p>
        </w:tc>
        <w:tc>
          <w:tcPr>
            <w:tcW w:w="38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斗渠</w:t>
            </w:r>
          </w:p>
        </w:tc>
        <w:tc>
          <w:tcPr>
            <w:tcW w:w="65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rPr>
              <w:t>.68</w:t>
            </w:r>
          </w:p>
        </w:tc>
        <w:tc>
          <w:tcPr>
            <w:tcW w:w="61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rPr>
              <w:t>00</w:t>
            </w:r>
          </w:p>
        </w:tc>
        <w:tc>
          <w:tcPr>
            <w:tcW w:w="12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p>
        </w:tc>
        <w:tc>
          <w:tcPr>
            <w:tcW w:w="4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p>
        </w:tc>
      </w:tr>
      <w:tr>
        <w:tblPrEx>
          <w:tblCellMar>
            <w:top w:w="0" w:type="dxa"/>
            <w:left w:w="0" w:type="dxa"/>
            <w:bottom w:w="0" w:type="dxa"/>
            <w:right w:w="0" w:type="dxa"/>
          </w:tblCellMar>
        </w:tblPrEx>
        <w:trPr>
          <w:trHeight w:val="473" w:hRule="atLeast"/>
          <w:jc w:val="center"/>
        </w:trPr>
        <w:tc>
          <w:tcPr>
            <w:tcW w:w="3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12</w:t>
            </w:r>
          </w:p>
        </w:tc>
        <w:tc>
          <w:tcPr>
            <w:tcW w:w="6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南三支四斗</w:t>
            </w:r>
          </w:p>
        </w:tc>
        <w:tc>
          <w:tcPr>
            <w:tcW w:w="70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三类农村</w:t>
            </w:r>
          </w:p>
        </w:tc>
        <w:tc>
          <w:tcPr>
            <w:tcW w:w="38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斗渠</w:t>
            </w:r>
          </w:p>
        </w:tc>
        <w:tc>
          <w:tcPr>
            <w:tcW w:w="65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rPr>
              <w:t>.68</w:t>
            </w:r>
          </w:p>
        </w:tc>
        <w:tc>
          <w:tcPr>
            <w:tcW w:w="61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12</w:t>
            </w:r>
            <w:r>
              <w:rPr>
                <w:rFonts w:hint="eastAsia" w:ascii="宋体" w:hAnsi="宋体" w:eastAsia="宋体" w:cs="宋体"/>
                <w:sz w:val="28"/>
                <w:szCs w:val="28"/>
              </w:rPr>
              <w:t>00</w:t>
            </w:r>
          </w:p>
        </w:tc>
        <w:tc>
          <w:tcPr>
            <w:tcW w:w="12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新桥村</w:t>
            </w:r>
          </w:p>
        </w:tc>
        <w:tc>
          <w:tcPr>
            <w:tcW w:w="4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p>
        </w:tc>
      </w:tr>
      <w:tr>
        <w:tblPrEx>
          <w:tblCellMar>
            <w:top w:w="0" w:type="dxa"/>
            <w:left w:w="0" w:type="dxa"/>
            <w:bottom w:w="0" w:type="dxa"/>
            <w:right w:w="0" w:type="dxa"/>
          </w:tblCellMar>
        </w:tblPrEx>
        <w:trPr>
          <w:trHeight w:val="473" w:hRule="atLeast"/>
          <w:jc w:val="center"/>
        </w:trPr>
        <w:tc>
          <w:tcPr>
            <w:tcW w:w="3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13</w:t>
            </w:r>
          </w:p>
        </w:tc>
        <w:tc>
          <w:tcPr>
            <w:tcW w:w="6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南三支五斗</w:t>
            </w:r>
          </w:p>
        </w:tc>
        <w:tc>
          <w:tcPr>
            <w:tcW w:w="70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三类农村</w:t>
            </w:r>
          </w:p>
        </w:tc>
        <w:tc>
          <w:tcPr>
            <w:tcW w:w="38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斗渠</w:t>
            </w:r>
          </w:p>
        </w:tc>
        <w:tc>
          <w:tcPr>
            <w:tcW w:w="65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rPr>
              <w:t>.68</w:t>
            </w:r>
          </w:p>
        </w:tc>
        <w:tc>
          <w:tcPr>
            <w:tcW w:w="61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20</w:t>
            </w:r>
            <w:r>
              <w:rPr>
                <w:rFonts w:hint="eastAsia" w:ascii="宋体" w:hAnsi="宋体" w:eastAsia="宋体" w:cs="宋体"/>
                <w:sz w:val="28"/>
                <w:szCs w:val="28"/>
              </w:rPr>
              <w:t>00</w:t>
            </w:r>
          </w:p>
        </w:tc>
        <w:tc>
          <w:tcPr>
            <w:tcW w:w="12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五桂村、双慈村</w:t>
            </w:r>
          </w:p>
        </w:tc>
        <w:tc>
          <w:tcPr>
            <w:tcW w:w="4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p>
        </w:tc>
      </w:tr>
      <w:tr>
        <w:tblPrEx>
          <w:tblCellMar>
            <w:top w:w="0" w:type="dxa"/>
            <w:left w:w="0" w:type="dxa"/>
            <w:bottom w:w="0" w:type="dxa"/>
            <w:right w:w="0" w:type="dxa"/>
          </w:tblCellMar>
        </w:tblPrEx>
        <w:trPr>
          <w:trHeight w:val="473" w:hRule="atLeast"/>
          <w:jc w:val="center"/>
        </w:trPr>
        <w:tc>
          <w:tcPr>
            <w:tcW w:w="3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14</w:t>
            </w:r>
          </w:p>
        </w:tc>
        <w:tc>
          <w:tcPr>
            <w:tcW w:w="6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南四支二斗</w:t>
            </w:r>
          </w:p>
        </w:tc>
        <w:tc>
          <w:tcPr>
            <w:tcW w:w="70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三类农村</w:t>
            </w:r>
          </w:p>
        </w:tc>
        <w:tc>
          <w:tcPr>
            <w:tcW w:w="38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斗渠</w:t>
            </w:r>
          </w:p>
        </w:tc>
        <w:tc>
          <w:tcPr>
            <w:tcW w:w="65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rPr>
              <w:t>.68</w:t>
            </w:r>
          </w:p>
        </w:tc>
        <w:tc>
          <w:tcPr>
            <w:tcW w:w="61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25</w:t>
            </w:r>
            <w:r>
              <w:rPr>
                <w:rFonts w:hint="eastAsia" w:ascii="宋体" w:hAnsi="宋体" w:eastAsia="宋体" w:cs="宋体"/>
                <w:sz w:val="28"/>
                <w:szCs w:val="28"/>
              </w:rPr>
              <w:t>00</w:t>
            </w:r>
          </w:p>
        </w:tc>
        <w:tc>
          <w:tcPr>
            <w:tcW w:w="12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西北村、五里村、新东社区、封赐村</w:t>
            </w:r>
          </w:p>
        </w:tc>
        <w:tc>
          <w:tcPr>
            <w:tcW w:w="4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p>
        </w:tc>
      </w:tr>
      <w:tr>
        <w:tblPrEx>
          <w:tblCellMar>
            <w:top w:w="0" w:type="dxa"/>
            <w:left w:w="0" w:type="dxa"/>
            <w:bottom w:w="0" w:type="dxa"/>
            <w:right w:w="0" w:type="dxa"/>
          </w:tblCellMar>
        </w:tblPrEx>
        <w:trPr>
          <w:trHeight w:val="473" w:hRule="atLeast"/>
          <w:jc w:val="center"/>
        </w:trPr>
        <w:tc>
          <w:tcPr>
            <w:tcW w:w="3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15</w:t>
            </w:r>
          </w:p>
        </w:tc>
        <w:tc>
          <w:tcPr>
            <w:tcW w:w="6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南四支三斗</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（含小三斗）</w:t>
            </w:r>
          </w:p>
        </w:tc>
        <w:tc>
          <w:tcPr>
            <w:tcW w:w="70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三类城市</w:t>
            </w:r>
          </w:p>
        </w:tc>
        <w:tc>
          <w:tcPr>
            <w:tcW w:w="38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斗渠</w:t>
            </w:r>
          </w:p>
        </w:tc>
        <w:tc>
          <w:tcPr>
            <w:tcW w:w="65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8</w:t>
            </w:r>
            <w:r>
              <w:rPr>
                <w:rFonts w:hint="eastAsia" w:ascii="宋体" w:hAnsi="宋体" w:eastAsia="宋体" w:cs="宋体"/>
                <w:sz w:val="28"/>
                <w:szCs w:val="28"/>
              </w:rPr>
              <w:t>.35</w:t>
            </w:r>
          </w:p>
        </w:tc>
        <w:tc>
          <w:tcPr>
            <w:tcW w:w="61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28</w:t>
            </w:r>
            <w:r>
              <w:rPr>
                <w:rFonts w:hint="eastAsia" w:ascii="宋体" w:hAnsi="宋体" w:eastAsia="宋体" w:cs="宋体"/>
                <w:sz w:val="28"/>
                <w:szCs w:val="28"/>
              </w:rPr>
              <w:t>00</w:t>
            </w:r>
          </w:p>
        </w:tc>
        <w:tc>
          <w:tcPr>
            <w:tcW w:w="12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西北村、新东社区、宝光社区、石油大学社区</w:t>
            </w:r>
          </w:p>
        </w:tc>
        <w:tc>
          <w:tcPr>
            <w:tcW w:w="4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p>
        </w:tc>
      </w:tr>
      <w:tr>
        <w:tblPrEx>
          <w:tblCellMar>
            <w:top w:w="0" w:type="dxa"/>
            <w:left w:w="0" w:type="dxa"/>
            <w:bottom w:w="0" w:type="dxa"/>
            <w:right w:w="0" w:type="dxa"/>
          </w:tblCellMar>
        </w:tblPrEx>
        <w:trPr>
          <w:trHeight w:val="473" w:hRule="atLeast"/>
          <w:jc w:val="center"/>
        </w:trPr>
        <w:tc>
          <w:tcPr>
            <w:tcW w:w="3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16</w:t>
            </w:r>
          </w:p>
        </w:tc>
        <w:tc>
          <w:tcPr>
            <w:tcW w:w="6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南四支四斗</w:t>
            </w:r>
          </w:p>
        </w:tc>
        <w:tc>
          <w:tcPr>
            <w:tcW w:w="70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三类城市</w:t>
            </w:r>
          </w:p>
        </w:tc>
        <w:tc>
          <w:tcPr>
            <w:tcW w:w="38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斗渠</w:t>
            </w:r>
          </w:p>
        </w:tc>
        <w:tc>
          <w:tcPr>
            <w:tcW w:w="65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8</w:t>
            </w:r>
            <w:r>
              <w:rPr>
                <w:rFonts w:hint="eastAsia" w:ascii="宋体" w:hAnsi="宋体" w:eastAsia="宋体" w:cs="宋体"/>
                <w:sz w:val="28"/>
                <w:szCs w:val="28"/>
              </w:rPr>
              <w:t>.35</w:t>
            </w:r>
          </w:p>
        </w:tc>
        <w:tc>
          <w:tcPr>
            <w:tcW w:w="61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350</w:t>
            </w:r>
          </w:p>
        </w:tc>
        <w:tc>
          <w:tcPr>
            <w:tcW w:w="12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南门河桥至蓉都大道</w:t>
            </w:r>
          </w:p>
        </w:tc>
        <w:tc>
          <w:tcPr>
            <w:tcW w:w="4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p>
        </w:tc>
      </w:tr>
      <w:tr>
        <w:tblPrEx>
          <w:tblCellMar>
            <w:top w:w="0" w:type="dxa"/>
            <w:left w:w="0" w:type="dxa"/>
            <w:bottom w:w="0" w:type="dxa"/>
            <w:right w:w="0" w:type="dxa"/>
          </w:tblCellMar>
        </w:tblPrEx>
        <w:trPr>
          <w:trHeight w:val="473" w:hRule="atLeast"/>
          <w:jc w:val="center"/>
        </w:trPr>
        <w:tc>
          <w:tcPr>
            <w:tcW w:w="3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17</w:t>
            </w:r>
          </w:p>
        </w:tc>
        <w:tc>
          <w:tcPr>
            <w:tcW w:w="6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南四支</w:t>
            </w:r>
          </w:p>
        </w:tc>
        <w:tc>
          <w:tcPr>
            <w:tcW w:w="70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二类城市</w:t>
            </w:r>
          </w:p>
        </w:tc>
        <w:tc>
          <w:tcPr>
            <w:tcW w:w="38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支渠</w:t>
            </w:r>
          </w:p>
        </w:tc>
        <w:tc>
          <w:tcPr>
            <w:tcW w:w="65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15</w:t>
            </w:r>
            <w:r>
              <w:rPr>
                <w:rFonts w:hint="eastAsia" w:ascii="宋体" w:hAnsi="宋体" w:eastAsia="宋体" w:cs="宋体"/>
                <w:sz w:val="28"/>
                <w:szCs w:val="28"/>
              </w:rPr>
              <w:t>.03</w:t>
            </w:r>
          </w:p>
        </w:tc>
        <w:tc>
          <w:tcPr>
            <w:tcW w:w="61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3300</w:t>
            </w:r>
          </w:p>
        </w:tc>
        <w:tc>
          <w:tcPr>
            <w:tcW w:w="12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南四支分水闸至饮马河口1.6千米，学门堰广场至蓉都大道段1.2千米，蓉都大道至沱江市场、万和自建房共线段1千米</w:t>
            </w:r>
          </w:p>
        </w:tc>
        <w:tc>
          <w:tcPr>
            <w:tcW w:w="4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p>
        </w:tc>
      </w:tr>
      <w:tr>
        <w:tblPrEx>
          <w:tblCellMar>
            <w:top w:w="0" w:type="dxa"/>
            <w:left w:w="0" w:type="dxa"/>
            <w:bottom w:w="0" w:type="dxa"/>
            <w:right w:w="0" w:type="dxa"/>
          </w:tblCellMar>
        </w:tblPrEx>
        <w:trPr>
          <w:trHeight w:val="473" w:hRule="atLeast"/>
          <w:jc w:val="center"/>
        </w:trPr>
        <w:tc>
          <w:tcPr>
            <w:tcW w:w="3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18</w:t>
            </w:r>
          </w:p>
        </w:tc>
        <w:tc>
          <w:tcPr>
            <w:tcW w:w="6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南四支一斗</w:t>
            </w:r>
          </w:p>
        </w:tc>
        <w:tc>
          <w:tcPr>
            <w:tcW w:w="70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三类农村</w:t>
            </w:r>
          </w:p>
        </w:tc>
        <w:tc>
          <w:tcPr>
            <w:tcW w:w="38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斗渠</w:t>
            </w:r>
          </w:p>
        </w:tc>
        <w:tc>
          <w:tcPr>
            <w:tcW w:w="65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rPr>
              <w:t>.68</w:t>
            </w:r>
          </w:p>
        </w:tc>
        <w:tc>
          <w:tcPr>
            <w:tcW w:w="61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400</w:t>
            </w:r>
          </w:p>
        </w:tc>
        <w:tc>
          <w:tcPr>
            <w:tcW w:w="12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高架村、督桥河村、五里村、封赐村</w:t>
            </w:r>
          </w:p>
        </w:tc>
        <w:tc>
          <w:tcPr>
            <w:tcW w:w="4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p>
        </w:tc>
      </w:tr>
      <w:tr>
        <w:tblPrEx>
          <w:tblCellMar>
            <w:top w:w="0" w:type="dxa"/>
            <w:left w:w="0" w:type="dxa"/>
            <w:bottom w:w="0" w:type="dxa"/>
            <w:right w:w="0" w:type="dxa"/>
          </w:tblCellMar>
        </w:tblPrEx>
        <w:trPr>
          <w:trHeight w:val="473" w:hRule="atLeast"/>
          <w:jc w:val="center"/>
        </w:trPr>
        <w:tc>
          <w:tcPr>
            <w:tcW w:w="3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19</w:t>
            </w:r>
          </w:p>
        </w:tc>
        <w:tc>
          <w:tcPr>
            <w:tcW w:w="6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毗河</w:t>
            </w:r>
          </w:p>
        </w:tc>
        <w:tc>
          <w:tcPr>
            <w:tcW w:w="70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一类城市</w:t>
            </w:r>
          </w:p>
        </w:tc>
        <w:tc>
          <w:tcPr>
            <w:tcW w:w="38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大河</w:t>
            </w:r>
          </w:p>
        </w:tc>
        <w:tc>
          <w:tcPr>
            <w:tcW w:w="65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20</w:t>
            </w:r>
            <w:r>
              <w:rPr>
                <w:rFonts w:hint="eastAsia" w:ascii="宋体" w:hAnsi="宋体" w:eastAsia="宋体" w:cs="宋体"/>
                <w:sz w:val="28"/>
                <w:szCs w:val="28"/>
              </w:rPr>
              <w:t>.71</w:t>
            </w:r>
          </w:p>
        </w:tc>
        <w:tc>
          <w:tcPr>
            <w:tcW w:w="61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1000</w:t>
            </w:r>
          </w:p>
        </w:tc>
        <w:tc>
          <w:tcPr>
            <w:tcW w:w="12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蓉都大道至老锦水河河口共2千米，与三河街道共线，折算1千米</w:t>
            </w:r>
          </w:p>
        </w:tc>
        <w:tc>
          <w:tcPr>
            <w:tcW w:w="4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p>
        </w:tc>
      </w:tr>
      <w:tr>
        <w:tblPrEx>
          <w:tblCellMar>
            <w:top w:w="0" w:type="dxa"/>
            <w:left w:w="0" w:type="dxa"/>
            <w:bottom w:w="0" w:type="dxa"/>
            <w:right w:w="0" w:type="dxa"/>
          </w:tblCellMar>
        </w:tblPrEx>
        <w:trPr>
          <w:trHeight w:val="473" w:hRule="atLeast"/>
          <w:jc w:val="center"/>
        </w:trPr>
        <w:tc>
          <w:tcPr>
            <w:tcW w:w="3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20</w:t>
            </w:r>
          </w:p>
        </w:tc>
        <w:tc>
          <w:tcPr>
            <w:tcW w:w="6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石头堰</w:t>
            </w:r>
          </w:p>
        </w:tc>
        <w:tc>
          <w:tcPr>
            <w:tcW w:w="70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三类农村</w:t>
            </w:r>
          </w:p>
        </w:tc>
        <w:tc>
          <w:tcPr>
            <w:tcW w:w="38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低沟</w:t>
            </w:r>
          </w:p>
        </w:tc>
        <w:tc>
          <w:tcPr>
            <w:tcW w:w="65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rPr>
              <w:t>.68</w:t>
            </w:r>
          </w:p>
        </w:tc>
        <w:tc>
          <w:tcPr>
            <w:tcW w:w="61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300</w:t>
            </w:r>
          </w:p>
        </w:tc>
        <w:tc>
          <w:tcPr>
            <w:tcW w:w="12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天官村</w:t>
            </w:r>
          </w:p>
        </w:tc>
        <w:tc>
          <w:tcPr>
            <w:tcW w:w="4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p>
        </w:tc>
      </w:tr>
      <w:tr>
        <w:tblPrEx>
          <w:tblCellMar>
            <w:top w:w="0" w:type="dxa"/>
            <w:left w:w="0" w:type="dxa"/>
            <w:bottom w:w="0" w:type="dxa"/>
            <w:right w:w="0" w:type="dxa"/>
          </w:tblCellMar>
        </w:tblPrEx>
        <w:trPr>
          <w:trHeight w:val="473" w:hRule="atLeast"/>
          <w:jc w:val="center"/>
        </w:trPr>
        <w:tc>
          <w:tcPr>
            <w:tcW w:w="3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21</w:t>
            </w:r>
          </w:p>
        </w:tc>
        <w:tc>
          <w:tcPr>
            <w:tcW w:w="6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石油大学排洪沟</w:t>
            </w:r>
          </w:p>
        </w:tc>
        <w:tc>
          <w:tcPr>
            <w:tcW w:w="70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三类城市</w:t>
            </w:r>
          </w:p>
        </w:tc>
        <w:tc>
          <w:tcPr>
            <w:tcW w:w="38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低沟</w:t>
            </w:r>
          </w:p>
        </w:tc>
        <w:tc>
          <w:tcPr>
            <w:tcW w:w="65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8</w:t>
            </w:r>
            <w:r>
              <w:rPr>
                <w:rFonts w:hint="eastAsia" w:ascii="宋体" w:hAnsi="宋体" w:eastAsia="宋体" w:cs="宋体"/>
                <w:sz w:val="28"/>
                <w:szCs w:val="28"/>
              </w:rPr>
              <w:t>.35</w:t>
            </w:r>
          </w:p>
        </w:tc>
        <w:tc>
          <w:tcPr>
            <w:tcW w:w="61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2</w:t>
            </w:r>
            <w:r>
              <w:rPr>
                <w:rFonts w:hint="eastAsia" w:ascii="宋体" w:hAnsi="宋体" w:eastAsia="宋体" w:cs="宋体"/>
                <w:sz w:val="28"/>
                <w:szCs w:val="28"/>
              </w:rPr>
              <w:t>00</w:t>
            </w:r>
          </w:p>
        </w:tc>
        <w:tc>
          <w:tcPr>
            <w:tcW w:w="12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紫瑞社区、新东社区、宝光社区</w:t>
            </w:r>
          </w:p>
        </w:tc>
        <w:tc>
          <w:tcPr>
            <w:tcW w:w="4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p>
        </w:tc>
      </w:tr>
      <w:tr>
        <w:tblPrEx>
          <w:tblCellMar>
            <w:top w:w="0" w:type="dxa"/>
            <w:left w:w="0" w:type="dxa"/>
            <w:bottom w:w="0" w:type="dxa"/>
            <w:right w:w="0" w:type="dxa"/>
          </w:tblCellMar>
        </w:tblPrEx>
        <w:trPr>
          <w:trHeight w:val="473" w:hRule="atLeast"/>
          <w:jc w:val="center"/>
        </w:trPr>
        <w:tc>
          <w:tcPr>
            <w:tcW w:w="3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22</w:t>
            </w:r>
          </w:p>
        </w:tc>
        <w:tc>
          <w:tcPr>
            <w:tcW w:w="6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新桥联通渠</w:t>
            </w:r>
          </w:p>
        </w:tc>
        <w:tc>
          <w:tcPr>
            <w:tcW w:w="70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二类农村</w:t>
            </w:r>
          </w:p>
        </w:tc>
        <w:tc>
          <w:tcPr>
            <w:tcW w:w="38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支渠</w:t>
            </w:r>
          </w:p>
        </w:tc>
        <w:tc>
          <w:tcPr>
            <w:tcW w:w="65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3</w:t>
            </w:r>
            <w:r>
              <w:rPr>
                <w:rFonts w:hint="eastAsia" w:ascii="宋体" w:hAnsi="宋体" w:eastAsia="宋体" w:cs="宋体"/>
                <w:sz w:val="28"/>
                <w:szCs w:val="28"/>
              </w:rPr>
              <w:t>.02</w:t>
            </w:r>
          </w:p>
        </w:tc>
        <w:tc>
          <w:tcPr>
            <w:tcW w:w="61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1800</w:t>
            </w:r>
          </w:p>
        </w:tc>
        <w:tc>
          <w:tcPr>
            <w:tcW w:w="12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新桥村</w:t>
            </w:r>
          </w:p>
        </w:tc>
        <w:tc>
          <w:tcPr>
            <w:tcW w:w="4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p>
        </w:tc>
      </w:tr>
      <w:tr>
        <w:tblPrEx>
          <w:tblCellMar>
            <w:top w:w="0" w:type="dxa"/>
            <w:left w:w="0" w:type="dxa"/>
            <w:bottom w:w="0" w:type="dxa"/>
            <w:right w:w="0" w:type="dxa"/>
          </w:tblCellMar>
        </w:tblPrEx>
        <w:trPr>
          <w:trHeight w:val="473" w:hRule="atLeast"/>
          <w:jc w:val="center"/>
        </w:trPr>
        <w:tc>
          <w:tcPr>
            <w:tcW w:w="3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23</w:t>
            </w:r>
          </w:p>
        </w:tc>
        <w:tc>
          <w:tcPr>
            <w:tcW w:w="6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幺堰子</w:t>
            </w:r>
          </w:p>
        </w:tc>
        <w:tc>
          <w:tcPr>
            <w:tcW w:w="70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三类农村</w:t>
            </w:r>
          </w:p>
        </w:tc>
        <w:tc>
          <w:tcPr>
            <w:tcW w:w="38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低沟</w:t>
            </w:r>
          </w:p>
        </w:tc>
        <w:tc>
          <w:tcPr>
            <w:tcW w:w="65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rPr>
              <w:t>.68</w:t>
            </w:r>
          </w:p>
        </w:tc>
        <w:tc>
          <w:tcPr>
            <w:tcW w:w="61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15</w:t>
            </w:r>
            <w:r>
              <w:rPr>
                <w:rFonts w:hint="eastAsia" w:ascii="宋体" w:hAnsi="宋体" w:eastAsia="宋体" w:cs="宋体"/>
                <w:sz w:val="28"/>
                <w:szCs w:val="28"/>
              </w:rPr>
              <w:t>00</w:t>
            </w:r>
          </w:p>
        </w:tc>
        <w:tc>
          <w:tcPr>
            <w:tcW w:w="12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督桥河村、天官村</w:t>
            </w:r>
          </w:p>
        </w:tc>
        <w:tc>
          <w:tcPr>
            <w:tcW w:w="4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p>
        </w:tc>
      </w:tr>
      <w:tr>
        <w:tblPrEx>
          <w:tblCellMar>
            <w:top w:w="0" w:type="dxa"/>
            <w:left w:w="0" w:type="dxa"/>
            <w:bottom w:w="0" w:type="dxa"/>
            <w:right w:w="0" w:type="dxa"/>
          </w:tblCellMar>
        </w:tblPrEx>
        <w:trPr>
          <w:trHeight w:val="473" w:hRule="atLeast"/>
          <w:jc w:val="center"/>
        </w:trPr>
        <w:tc>
          <w:tcPr>
            <w:tcW w:w="3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24</w:t>
            </w:r>
          </w:p>
        </w:tc>
        <w:tc>
          <w:tcPr>
            <w:tcW w:w="6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饮马河</w:t>
            </w:r>
          </w:p>
        </w:tc>
        <w:tc>
          <w:tcPr>
            <w:tcW w:w="70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一类城市</w:t>
            </w:r>
          </w:p>
        </w:tc>
        <w:tc>
          <w:tcPr>
            <w:tcW w:w="38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干渠</w:t>
            </w:r>
          </w:p>
        </w:tc>
        <w:tc>
          <w:tcPr>
            <w:tcW w:w="65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val="en-US" w:eastAsia="zh-CN"/>
              </w:rPr>
              <w:t>0</w:t>
            </w:r>
            <w:r>
              <w:rPr>
                <w:rFonts w:hint="eastAsia" w:ascii="宋体" w:hAnsi="宋体" w:eastAsia="宋体" w:cs="宋体"/>
                <w:sz w:val="28"/>
                <w:szCs w:val="28"/>
              </w:rPr>
              <w:t>.71</w:t>
            </w:r>
          </w:p>
        </w:tc>
        <w:tc>
          <w:tcPr>
            <w:tcW w:w="61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2400</w:t>
            </w:r>
          </w:p>
        </w:tc>
        <w:tc>
          <w:tcPr>
            <w:tcW w:w="12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百度地图测量，新桥联通渠口至学门堰广场</w:t>
            </w:r>
          </w:p>
        </w:tc>
        <w:tc>
          <w:tcPr>
            <w:tcW w:w="4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p>
        </w:tc>
      </w:tr>
      <w:tr>
        <w:tblPrEx>
          <w:tblCellMar>
            <w:top w:w="0" w:type="dxa"/>
            <w:left w:w="0" w:type="dxa"/>
            <w:bottom w:w="0" w:type="dxa"/>
            <w:right w:w="0" w:type="dxa"/>
          </w:tblCellMar>
        </w:tblPrEx>
        <w:trPr>
          <w:trHeight w:val="473" w:hRule="atLeast"/>
          <w:jc w:val="center"/>
        </w:trPr>
        <w:tc>
          <w:tcPr>
            <w:tcW w:w="3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25</w:t>
            </w:r>
          </w:p>
        </w:tc>
        <w:tc>
          <w:tcPr>
            <w:tcW w:w="6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长流河</w:t>
            </w:r>
          </w:p>
        </w:tc>
        <w:tc>
          <w:tcPr>
            <w:tcW w:w="70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二类农村</w:t>
            </w:r>
          </w:p>
        </w:tc>
        <w:tc>
          <w:tcPr>
            <w:tcW w:w="38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支渠</w:t>
            </w:r>
          </w:p>
        </w:tc>
        <w:tc>
          <w:tcPr>
            <w:tcW w:w="65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3</w:t>
            </w:r>
            <w:r>
              <w:rPr>
                <w:rFonts w:hint="eastAsia" w:ascii="宋体" w:hAnsi="宋体" w:eastAsia="宋体" w:cs="宋体"/>
                <w:sz w:val="28"/>
                <w:szCs w:val="28"/>
              </w:rPr>
              <w:t>.02</w:t>
            </w:r>
          </w:p>
        </w:tc>
        <w:tc>
          <w:tcPr>
            <w:tcW w:w="61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15</w:t>
            </w:r>
            <w:r>
              <w:rPr>
                <w:rFonts w:hint="eastAsia" w:ascii="宋体" w:hAnsi="宋体" w:eastAsia="宋体" w:cs="宋体"/>
                <w:sz w:val="28"/>
                <w:szCs w:val="28"/>
              </w:rPr>
              <w:t>00</w:t>
            </w:r>
          </w:p>
        </w:tc>
        <w:tc>
          <w:tcPr>
            <w:tcW w:w="12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督桥河村、天官村</w:t>
            </w:r>
          </w:p>
        </w:tc>
        <w:tc>
          <w:tcPr>
            <w:tcW w:w="4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p>
        </w:tc>
      </w:tr>
      <w:tr>
        <w:tblPrEx>
          <w:tblCellMar>
            <w:top w:w="0" w:type="dxa"/>
            <w:left w:w="0" w:type="dxa"/>
            <w:bottom w:w="0" w:type="dxa"/>
            <w:right w:w="0" w:type="dxa"/>
          </w:tblCellMar>
        </w:tblPrEx>
        <w:trPr>
          <w:trHeight w:val="473" w:hRule="atLeast"/>
          <w:jc w:val="center"/>
        </w:trPr>
        <w:tc>
          <w:tcPr>
            <w:tcW w:w="3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26</w:t>
            </w:r>
          </w:p>
        </w:tc>
        <w:tc>
          <w:tcPr>
            <w:tcW w:w="6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赵家河</w:t>
            </w:r>
          </w:p>
        </w:tc>
        <w:tc>
          <w:tcPr>
            <w:tcW w:w="70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二类农村</w:t>
            </w:r>
          </w:p>
        </w:tc>
        <w:tc>
          <w:tcPr>
            <w:tcW w:w="38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支渠</w:t>
            </w:r>
          </w:p>
        </w:tc>
        <w:tc>
          <w:tcPr>
            <w:tcW w:w="65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3</w:t>
            </w:r>
            <w:r>
              <w:rPr>
                <w:rFonts w:hint="eastAsia" w:ascii="宋体" w:hAnsi="宋体" w:eastAsia="宋体" w:cs="宋体"/>
                <w:sz w:val="28"/>
                <w:szCs w:val="28"/>
              </w:rPr>
              <w:t>.02</w:t>
            </w:r>
          </w:p>
        </w:tc>
        <w:tc>
          <w:tcPr>
            <w:tcW w:w="61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000</w:t>
            </w:r>
          </w:p>
        </w:tc>
        <w:tc>
          <w:tcPr>
            <w:tcW w:w="12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五桂村、双慈村。区水系地图名柏水河沟</w:t>
            </w:r>
          </w:p>
        </w:tc>
        <w:tc>
          <w:tcPr>
            <w:tcW w:w="4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p>
        </w:tc>
      </w:tr>
      <w:tr>
        <w:tblPrEx>
          <w:tblCellMar>
            <w:top w:w="0" w:type="dxa"/>
            <w:left w:w="0" w:type="dxa"/>
            <w:bottom w:w="0" w:type="dxa"/>
            <w:right w:w="0" w:type="dxa"/>
          </w:tblCellMar>
        </w:tblPrEx>
        <w:trPr>
          <w:trHeight w:val="473" w:hRule="atLeast"/>
          <w:jc w:val="center"/>
        </w:trPr>
        <w:tc>
          <w:tcPr>
            <w:tcW w:w="3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27</w:t>
            </w:r>
          </w:p>
        </w:tc>
        <w:tc>
          <w:tcPr>
            <w:tcW w:w="6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赵家河</w:t>
            </w:r>
          </w:p>
        </w:tc>
        <w:tc>
          <w:tcPr>
            <w:tcW w:w="70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二类城市</w:t>
            </w:r>
          </w:p>
        </w:tc>
        <w:tc>
          <w:tcPr>
            <w:tcW w:w="38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支渠</w:t>
            </w:r>
          </w:p>
        </w:tc>
        <w:tc>
          <w:tcPr>
            <w:tcW w:w="65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15</w:t>
            </w:r>
            <w:r>
              <w:rPr>
                <w:rFonts w:hint="eastAsia" w:ascii="宋体" w:hAnsi="宋体" w:eastAsia="宋体" w:cs="宋体"/>
                <w:sz w:val="28"/>
                <w:szCs w:val="28"/>
              </w:rPr>
              <w:t>.03</w:t>
            </w:r>
          </w:p>
        </w:tc>
        <w:tc>
          <w:tcPr>
            <w:tcW w:w="61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00</w:t>
            </w:r>
            <w:r>
              <w:rPr>
                <w:rFonts w:hint="eastAsia" w:ascii="宋体" w:hAnsi="宋体" w:eastAsia="宋体" w:cs="宋体"/>
                <w:sz w:val="28"/>
                <w:szCs w:val="28"/>
              </w:rPr>
              <w:t>0</w:t>
            </w:r>
          </w:p>
        </w:tc>
        <w:tc>
          <w:tcPr>
            <w:tcW w:w="12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城市区域1.58公里</w:t>
            </w:r>
          </w:p>
        </w:tc>
        <w:tc>
          <w:tcPr>
            <w:tcW w:w="4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p>
        </w:tc>
      </w:tr>
      <w:tr>
        <w:tblPrEx>
          <w:tblCellMar>
            <w:top w:w="0" w:type="dxa"/>
            <w:left w:w="0" w:type="dxa"/>
            <w:bottom w:w="0" w:type="dxa"/>
            <w:right w:w="0" w:type="dxa"/>
          </w:tblCellMar>
        </w:tblPrEx>
        <w:trPr>
          <w:trHeight w:val="473" w:hRule="atLeast"/>
          <w:jc w:val="center"/>
        </w:trPr>
        <w:tc>
          <w:tcPr>
            <w:tcW w:w="3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28</w:t>
            </w:r>
          </w:p>
        </w:tc>
        <w:tc>
          <w:tcPr>
            <w:tcW w:w="6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双龙桥排水沟</w:t>
            </w:r>
          </w:p>
        </w:tc>
        <w:tc>
          <w:tcPr>
            <w:tcW w:w="70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三类农村</w:t>
            </w:r>
          </w:p>
        </w:tc>
        <w:tc>
          <w:tcPr>
            <w:tcW w:w="38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低沟</w:t>
            </w:r>
          </w:p>
        </w:tc>
        <w:tc>
          <w:tcPr>
            <w:tcW w:w="65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rPr>
              <w:t>.68</w:t>
            </w:r>
          </w:p>
        </w:tc>
        <w:tc>
          <w:tcPr>
            <w:tcW w:w="61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8</w:t>
            </w:r>
            <w:r>
              <w:rPr>
                <w:rFonts w:hint="eastAsia" w:ascii="宋体" w:hAnsi="宋体" w:eastAsia="宋体" w:cs="宋体"/>
                <w:sz w:val="28"/>
                <w:szCs w:val="28"/>
              </w:rPr>
              <w:t>00</w:t>
            </w:r>
          </w:p>
        </w:tc>
        <w:tc>
          <w:tcPr>
            <w:tcW w:w="12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全线与新都街道对半分</w:t>
            </w:r>
          </w:p>
        </w:tc>
        <w:tc>
          <w:tcPr>
            <w:tcW w:w="4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p>
        </w:tc>
      </w:tr>
      <w:tr>
        <w:tblPrEx>
          <w:tblCellMar>
            <w:top w:w="0" w:type="dxa"/>
            <w:left w:w="0" w:type="dxa"/>
            <w:bottom w:w="0" w:type="dxa"/>
            <w:right w:w="0" w:type="dxa"/>
          </w:tblCellMar>
        </w:tblPrEx>
        <w:trPr>
          <w:trHeight w:val="492" w:hRule="atLeast"/>
          <w:jc w:val="center"/>
        </w:trPr>
        <w:tc>
          <w:tcPr>
            <w:tcW w:w="3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29</w:t>
            </w:r>
          </w:p>
        </w:tc>
        <w:tc>
          <w:tcPr>
            <w:tcW w:w="6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团结中沟</w:t>
            </w:r>
          </w:p>
        </w:tc>
        <w:tc>
          <w:tcPr>
            <w:tcW w:w="70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三类城市</w:t>
            </w:r>
          </w:p>
        </w:tc>
        <w:tc>
          <w:tcPr>
            <w:tcW w:w="38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低沟</w:t>
            </w:r>
          </w:p>
        </w:tc>
        <w:tc>
          <w:tcPr>
            <w:tcW w:w="65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8</w:t>
            </w:r>
            <w:r>
              <w:rPr>
                <w:rFonts w:hint="eastAsia" w:ascii="宋体" w:hAnsi="宋体" w:eastAsia="宋体" w:cs="宋体"/>
                <w:sz w:val="28"/>
                <w:szCs w:val="28"/>
              </w:rPr>
              <w:t>.35</w:t>
            </w:r>
          </w:p>
        </w:tc>
        <w:tc>
          <w:tcPr>
            <w:tcW w:w="61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50</w:t>
            </w:r>
            <w:r>
              <w:rPr>
                <w:rFonts w:hint="eastAsia" w:ascii="宋体" w:hAnsi="宋体" w:eastAsia="宋体" w:cs="宋体"/>
                <w:sz w:val="28"/>
                <w:szCs w:val="28"/>
              </w:rPr>
              <w:t>0</w:t>
            </w:r>
          </w:p>
        </w:tc>
        <w:tc>
          <w:tcPr>
            <w:tcW w:w="12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团结社区、金都街社区</w:t>
            </w:r>
          </w:p>
        </w:tc>
        <w:tc>
          <w:tcPr>
            <w:tcW w:w="4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p>
        </w:tc>
      </w:tr>
      <w:tr>
        <w:tblPrEx>
          <w:tblCellMar>
            <w:top w:w="0" w:type="dxa"/>
            <w:left w:w="0" w:type="dxa"/>
            <w:bottom w:w="0" w:type="dxa"/>
            <w:right w:w="0" w:type="dxa"/>
          </w:tblCellMar>
        </w:tblPrEx>
        <w:trPr>
          <w:trHeight w:val="492" w:hRule="atLeast"/>
          <w:jc w:val="center"/>
        </w:trPr>
        <w:tc>
          <w:tcPr>
            <w:tcW w:w="99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长度合计（m）</w:t>
            </w:r>
          </w:p>
        </w:tc>
        <w:tc>
          <w:tcPr>
            <w:tcW w:w="4009" w:type="pct"/>
            <w:gridSpan w:val="6"/>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rightChars="0" w:firstLine="0" w:firstLineChars="0"/>
              <w:jc w:val="center"/>
              <w:textAlignment w:val="auto"/>
              <w:rPr>
                <w:rFonts w:hint="default"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 sum(F4:F32)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52450</w:t>
            </w:r>
            <w:r>
              <w:rPr>
                <w:rFonts w:hint="eastAsia" w:ascii="宋体" w:hAnsi="宋体" w:eastAsia="宋体" w:cs="宋体"/>
                <w:sz w:val="28"/>
                <w:szCs w:val="28"/>
              </w:rPr>
              <w:fldChar w:fldCharType="end"/>
            </w:r>
            <w:r>
              <w:rPr>
                <w:rFonts w:hint="eastAsia" w:ascii="宋体" w:hAnsi="宋体" w:cs="宋体"/>
                <w:sz w:val="28"/>
                <w:szCs w:val="28"/>
                <w:lang w:val="en-US" w:eastAsia="zh-CN"/>
              </w:rPr>
              <w:t>.00</w:t>
            </w:r>
          </w:p>
        </w:tc>
      </w:tr>
    </w:tbl>
    <w:p>
      <w:pPr>
        <w:pStyle w:val="2"/>
        <w:rPr>
          <w:rFonts w:hint="eastAsia"/>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460" w:lineRule="exact"/>
        <w:ind w:right="0" w:rightChars="0" w:firstLine="562" w:firstLineChars="200"/>
        <w:textAlignment w:val="auto"/>
        <w:outlineLvl w:val="9"/>
        <w:rPr>
          <w:rFonts w:hint="eastAsia" w:ascii="宋体" w:hAnsi="宋体" w:cs="宋体"/>
          <w:b/>
          <w:bCs w:val="0"/>
          <w:sz w:val="28"/>
          <w:szCs w:val="28"/>
          <w:lang w:val="en-US" w:eastAsia="zh-CN"/>
        </w:rPr>
      </w:pPr>
      <w:r>
        <w:rPr>
          <w:rFonts w:hint="eastAsia" w:ascii="宋体" w:hAnsi="宋体" w:eastAsia="宋体" w:cs="宋体"/>
          <w:b/>
          <w:bCs w:val="0"/>
          <w:sz w:val="28"/>
          <w:szCs w:val="28"/>
        </w:rPr>
        <w:t>（</w:t>
      </w:r>
      <w:r>
        <w:rPr>
          <w:rFonts w:hint="eastAsia" w:ascii="宋体" w:hAnsi="宋体" w:cs="宋体"/>
          <w:b/>
          <w:bCs w:val="0"/>
          <w:sz w:val="28"/>
          <w:szCs w:val="28"/>
          <w:lang w:val="en-US" w:eastAsia="zh-CN"/>
        </w:rPr>
        <w:t>二</w:t>
      </w:r>
      <w:r>
        <w:rPr>
          <w:rFonts w:hint="eastAsia" w:ascii="宋体" w:hAnsi="宋体" w:eastAsia="宋体" w:cs="宋体"/>
          <w:b/>
          <w:bCs w:val="0"/>
          <w:sz w:val="28"/>
          <w:szCs w:val="28"/>
        </w:rPr>
        <w:t>）</w:t>
      </w:r>
      <w:r>
        <w:rPr>
          <w:rFonts w:hint="eastAsia" w:ascii="宋体" w:hAnsi="宋体" w:cs="宋体"/>
          <w:b/>
          <w:bCs w:val="0"/>
          <w:sz w:val="28"/>
          <w:szCs w:val="28"/>
          <w:lang w:val="en-US" w:eastAsia="zh-CN"/>
        </w:rPr>
        <w:t>服务内容、服务质量标准及要求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left="0" w:leftChars="0" w:right="0" w:rightChars="0" w:firstLine="562" w:firstLineChars="200"/>
        <w:textAlignment w:val="auto"/>
        <w:outlineLvl w:val="9"/>
        <w:rPr>
          <w:rFonts w:hint="eastAsia" w:ascii="宋体" w:hAnsi="宋体" w:eastAsia="宋体" w:cs="宋体"/>
          <w:b/>
          <w:bCs w:val="0"/>
          <w:sz w:val="28"/>
          <w:szCs w:val="28"/>
        </w:rPr>
      </w:pPr>
      <w:r>
        <w:rPr>
          <w:rFonts w:hint="eastAsia" w:ascii="宋体" w:hAnsi="宋体" w:eastAsia="宋体" w:cs="宋体"/>
          <w:b/>
          <w:bCs w:val="0"/>
          <w:kern w:val="2"/>
          <w:sz w:val="28"/>
          <w:szCs w:val="28"/>
          <w:lang w:val="en-US" w:eastAsia="zh-CN" w:bidi="ar-SA"/>
        </w:rPr>
        <w:t>1、</w:t>
      </w:r>
      <w:r>
        <w:rPr>
          <w:rFonts w:hint="eastAsia" w:ascii="宋体" w:hAnsi="宋体" w:eastAsia="宋体" w:cs="宋体"/>
          <w:b/>
          <w:bCs w:val="0"/>
          <w:sz w:val="28"/>
          <w:szCs w:val="28"/>
          <w:lang w:eastAsia="zh-CN"/>
        </w:rPr>
        <w:t>服务</w:t>
      </w:r>
      <w:r>
        <w:rPr>
          <w:rFonts w:hint="eastAsia" w:ascii="宋体" w:hAnsi="宋体" w:eastAsia="宋体" w:cs="宋体"/>
          <w:b/>
          <w:bCs w:val="0"/>
          <w:sz w:val="28"/>
          <w:szCs w:val="28"/>
        </w:rPr>
        <w:t>内容</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lang w:eastAsia="zh-CN"/>
        </w:rPr>
        <w:t>服务</w:t>
      </w:r>
      <w:r>
        <w:rPr>
          <w:rFonts w:hint="eastAsia" w:ascii="宋体" w:hAnsi="宋体" w:eastAsia="宋体" w:cs="宋体"/>
          <w:sz w:val="28"/>
          <w:szCs w:val="28"/>
        </w:rPr>
        <w:t>内容：</w:t>
      </w:r>
      <w:r>
        <w:rPr>
          <w:rFonts w:hint="eastAsia" w:ascii="宋体" w:hAnsi="宋体" w:eastAsia="宋体" w:cs="宋体"/>
          <w:sz w:val="28"/>
          <w:szCs w:val="28"/>
          <w:lang w:eastAsia="zh-CN"/>
        </w:rPr>
        <w:t>对</w:t>
      </w:r>
      <w:r>
        <w:rPr>
          <w:rFonts w:hint="eastAsia" w:ascii="宋体" w:hAnsi="宋体" w:eastAsia="宋体" w:cs="宋体"/>
          <w:sz w:val="28"/>
          <w:szCs w:val="28"/>
        </w:rPr>
        <w:t>河道内垃圾、漂浮物清理、打捞、转运</w:t>
      </w:r>
      <w:r>
        <w:rPr>
          <w:rFonts w:hint="eastAsia" w:ascii="宋体" w:hAnsi="宋体" w:eastAsia="宋体" w:cs="宋体"/>
          <w:sz w:val="28"/>
          <w:szCs w:val="28"/>
          <w:lang w:eastAsia="zh-CN"/>
        </w:rPr>
        <w:t>，</w:t>
      </w:r>
      <w:r>
        <w:rPr>
          <w:rFonts w:hint="eastAsia" w:ascii="宋体" w:hAnsi="宋体" w:eastAsia="宋体" w:cs="宋体"/>
          <w:sz w:val="28"/>
          <w:szCs w:val="28"/>
        </w:rPr>
        <w:t>河道两侧岸坡保洁</w:t>
      </w:r>
      <w:r>
        <w:rPr>
          <w:rFonts w:hint="eastAsia" w:ascii="宋体" w:hAnsi="宋体" w:eastAsia="宋体" w:cs="宋体"/>
          <w:sz w:val="28"/>
          <w:szCs w:val="28"/>
          <w:lang w:eastAsia="zh-CN"/>
        </w:rPr>
        <w:t>，并及时</w:t>
      </w:r>
      <w:r>
        <w:rPr>
          <w:rFonts w:hint="eastAsia" w:ascii="宋体" w:hAnsi="宋体" w:eastAsia="宋体" w:cs="宋体"/>
          <w:sz w:val="28"/>
          <w:szCs w:val="28"/>
        </w:rPr>
        <w:t>向采购人汇报现场工作情况</w:t>
      </w:r>
      <w:r>
        <w:rPr>
          <w:rFonts w:hint="eastAsia" w:ascii="宋体" w:hAnsi="宋体" w:eastAsia="宋体" w:cs="宋体"/>
          <w:sz w:val="28"/>
          <w:szCs w:val="28"/>
          <w:lang w:eastAsia="zh-CN"/>
        </w:rPr>
        <w:t>以及</w:t>
      </w:r>
      <w:r>
        <w:rPr>
          <w:rFonts w:hint="eastAsia" w:ascii="宋体" w:hAnsi="宋体" w:eastAsia="宋体" w:cs="宋体"/>
          <w:sz w:val="28"/>
          <w:szCs w:val="28"/>
        </w:rPr>
        <w:t>工作档案</w:t>
      </w:r>
      <w:r>
        <w:rPr>
          <w:rFonts w:hint="eastAsia" w:ascii="宋体" w:hAnsi="宋体" w:eastAsia="宋体" w:cs="宋体"/>
          <w:sz w:val="28"/>
          <w:szCs w:val="28"/>
          <w:lang w:eastAsia="zh-CN"/>
        </w:rPr>
        <w:t>的</w:t>
      </w:r>
      <w:r>
        <w:rPr>
          <w:rFonts w:hint="eastAsia" w:ascii="宋体" w:hAnsi="宋体" w:eastAsia="宋体" w:cs="宋体"/>
          <w:sz w:val="28"/>
          <w:szCs w:val="28"/>
        </w:rPr>
        <w:t>管理。</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left="0" w:leftChars="0" w:right="0" w:rightChars="0" w:firstLine="562" w:firstLineChars="200"/>
        <w:textAlignment w:val="auto"/>
        <w:outlineLvl w:val="9"/>
        <w:rPr>
          <w:rFonts w:hint="eastAsia" w:ascii="宋体" w:hAnsi="宋体" w:eastAsia="宋体" w:cs="宋体"/>
          <w:b/>
          <w:bCs w:val="0"/>
          <w:sz w:val="28"/>
          <w:szCs w:val="28"/>
        </w:rPr>
      </w:pPr>
      <w:r>
        <w:rPr>
          <w:rFonts w:hint="eastAsia" w:ascii="宋体" w:hAnsi="宋体" w:eastAsia="宋体" w:cs="宋体"/>
          <w:b/>
          <w:bCs w:val="0"/>
          <w:kern w:val="2"/>
          <w:sz w:val="28"/>
          <w:szCs w:val="28"/>
          <w:lang w:val="en-US" w:eastAsia="zh-CN" w:bidi="ar-SA"/>
        </w:rPr>
        <w:t>2、服务</w:t>
      </w:r>
      <w:r>
        <w:rPr>
          <w:rFonts w:hint="eastAsia" w:ascii="宋体" w:hAnsi="宋体" w:eastAsia="宋体" w:cs="宋体"/>
          <w:b/>
          <w:bCs w:val="0"/>
          <w:sz w:val="28"/>
          <w:szCs w:val="28"/>
        </w:rPr>
        <w:t>质量标准</w:t>
      </w:r>
    </w:p>
    <w:p>
      <w:pPr>
        <w:pStyle w:val="6"/>
        <w:keepNext w:val="0"/>
        <w:keepLines w:val="0"/>
        <w:pageBreakBefore w:val="0"/>
        <w:widowControl w:val="0"/>
        <w:kinsoku/>
        <w:wordWrap/>
        <w:overflowPunct/>
        <w:topLinePunct w:val="0"/>
        <w:autoSpaceDE/>
        <w:autoSpaceDN/>
        <w:bidi w:val="0"/>
        <w:adjustRightInd/>
        <w:snapToGrid/>
        <w:spacing w:line="460" w:lineRule="exact"/>
        <w:ind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水面清洁质量标准</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水面无明显漂浮物，无明显阻水物；</w:t>
      </w:r>
      <w:r>
        <w:rPr>
          <w:rFonts w:hint="eastAsia" w:ascii="宋体" w:hAnsi="宋体" w:eastAsia="宋体" w:cs="宋体"/>
          <w:sz w:val="28"/>
          <w:szCs w:val="28"/>
          <w:lang w:eastAsia="zh-CN"/>
        </w:rPr>
        <w:t>岸边无明显垃圾，无违章建筑，无打木桩填土，无行洪障碍物，确保水环境畅通；</w:t>
      </w:r>
      <w:r>
        <w:rPr>
          <w:rFonts w:hint="eastAsia" w:ascii="宋体" w:hAnsi="宋体" w:eastAsia="宋体" w:cs="宋体"/>
          <w:sz w:val="28"/>
          <w:szCs w:val="28"/>
        </w:rPr>
        <w:t>在闸房或桥梁处，不影响河道景观的情况下设置拦漂设施，定期有人值守打漂，无明显积留漂浮物，汛期时需及时拆除拦漂设施；水面感观良好。</w:t>
      </w:r>
    </w:p>
    <w:p>
      <w:pPr>
        <w:pStyle w:val="6"/>
        <w:keepNext w:val="0"/>
        <w:keepLines w:val="0"/>
        <w:pageBreakBefore w:val="0"/>
        <w:widowControl w:val="0"/>
        <w:kinsoku/>
        <w:wordWrap/>
        <w:overflowPunct/>
        <w:topLinePunct w:val="0"/>
        <w:autoSpaceDE/>
        <w:autoSpaceDN/>
        <w:bidi w:val="0"/>
        <w:adjustRightInd/>
        <w:snapToGrid/>
        <w:spacing w:line="460" w:lineRule="exact"/>
        <w:ind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岸坡清洁质量标准</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岸坡达到无明显垃圾、无牛皮癣、无垮塌、无明显堆积物，尽量保持河道的自然生态和景观功能。岸坡、岸上1.5米范围内无明显垃圾。</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left="0" w:leftChars="0" w:right="0" w:rightChars="0" w:firstLine="562" w:firstLineChars="200"/>
        <w:textAlignment w:val="auto"/>
        <w:outlineLvl w:val="9"/>
        <w:rPr>
          <w:rFonts w:hint="eastAsia" w:ascii="宋体" w:hAnsi="宋体" w:eastAsia="宋体" w:cs="宋体"/>
          <w:bCs/>
          <w:sz w:val="28"/>
          <w:szCs w:val="28"/>
        </w:rPr>
      </w:pPr>
      <w:r>
        <w:rPr>
          <w:rFonts w:hint="eastAsia" w:ascii="宋体" w:hAnsi="宋体" w:eastAsia="宋体" w:cs="宋体"/>
          <w:b/>
          <w:bCs w:val="0"/>
          <w:kern w:val="2"/>
          <w:sz w:val="28"/>
          <w:szCs w:val="28"/>
          <w:lang w:val="en-US" w:eastAsia="zh-CN" w:bidi="ar-SA"/>
        </w:rPr>
        <w:t>3、</w:t>
      </w:r>
      <w:r>
        <w:rPr>
          <w:rFonts w:hint="eastAsia" w:ascii="宋体" w:hAnsi="宋体" w:eastAsia="宋体" w:cs="宋体"/>
          <w:b/>
          <w:bCs w:val="0"/>
          <w:sz w:val="28"/>
          <w:szCs w:val="28"/>
        </w:rPr>
        <w:t>河道保洁作业时间及流程</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河道保洁作业时间：8:30至17:30时，清扫打漂后沿河巡回保洁和打漂。上岸垃圾应及时装车做无害化处理，做到垃圾日产日清。</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left="0" w:leftChars="0" w:right="0" w:rightChars="0" w:firstLine="562" w:firstLineChars="200"/>
        <w:textAlignment w:val="auto"/>
        <w:outlineLvl w:val="9"/>
        <w:rPr>
          <w:rFonts w:hint="eastAsia" w:ascii="宋体" w:hAnsi="宋体" w:eastAsia="宋体" w:cs="宋体"/>
          <w:bCs/>
          <w:sz w:val="28"/>
          <w:szCs w:val="28"/>
        </w:rPr>
      </w:pPr>
      <w:r>
        <w:rPr>
          <w:rFonts w:hint="eastAsia" w:ascii="宋体" w:hAnsi="宋体" w:eastAsia="宋体" w:cs="宋体"/>
          <w:b/>
          <w:bCs w:val="0"/>
          <w:kern w:val="2"/>
          <w:sz w:val="28"/>
          <w:szCs w:val="28"/>
          <w:lang w:val="en-US" w:eastAsia="zh-CN" w:bidi="ar-SA"/>
        </w:rPr>
        <w:t>4、</w:t>
      </w:r>
      <w:r>
        <w:rPr>
          <w:rFonts w:hint="eastAsia" w:ascii="宋体" w:hAnsi="宋体" w:eastAsia="宋体" w:cs="宋体"/>
          <w:b/>
          <w:bCs w:val="0"/>
          <w:sz w:val="28"/>
          <w:szCs w:val="28"/>
        </w:rPr>
        <w:t>河道垃圾清运要求</w:t>
      </w:r>
    </w:p>
    <w:p>
      <w:pPr>
        <w:keepNext w:val="0"/>
        <w:keepLines w:val="0"/>
        <w:pageBreakBefore w:val="0"/>
        <w:widowControl w:val="0"/>
        <w:numPr>
          <w:ilvl w:val="1"/>
          <w:numId w:val="0"/>
        </w:numPr>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kern w:val="2"/>
          <w:sz w:val="28"/>
          <w:szCs w:val="28"/>
          <w:lang w:val="en-US" w:eastAsia="zh-CN" w:bidi="ar-SA"/>
        </w:rPr>
        <w:t>（1）</w:t>
      </w:r>
      <w:r>
        <w:rPr>
          <w:rFonts w:hint="eastAsia" w:ascii="宋体" w:hAnsi="宋体" w:eastAsia="宋体" w:cs="宋体"/>
          <w:sz w:val="28"/>
          <w:szCs w:val="28"/>
        </w:rPr>
        <w:t>清扫、打漂、保洁收集的垃圾存放到指定地点，同时作好标</w:t>
      </w:r>
      <w:r>
        <w:rPr>
          <w:rFonts w:hint="eastAsia" w:ascii="宋体" w:hAnsi="宋体" w:eastAsia="宋体" w:cs="宋体"/>
          <w:color w:val="auto"/>
          <w:sz w:val="28"/>
          <w:szCs w:val="28"/>
        </w:rPr>
        <w:t>记，并采取措施避免产生二次污染；垃圾停留时间不超过</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小时。定时派清运人员清运。</w:t>
      </w:r>
    </w:p>
    <w:p>
      <w:pPr>
        <w:keepNext w:val="0"/>
        <w:keepLines w:val="0"/>
        <w:pageBreakBefore w:val="0"/>
        <w:widowControl w:val="0"/>
        <w:numPr>
          <w:ilvl w:val="1"/>
          <w:numId w:val="0"/>
        </w:numPr>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kern w:val="2"/>
          <w:sz w:val="28"/>
          <w:szCs w:val="28"/>
          <w:lang w:val="en-US" w:eastAsia="zh-CN" w:bidi="ar-SA"/>
        </w:rPr>
        <w:t>（2）</w:t>
      </w:r>
      <w:r>
        <w:rPr>
          <w:rFonts w:hint="eastAsia" w:ascii="宋体" w:hAnsi="宋体" w:eastAsia="宋体" w:cs="宋体"/>
          <w:color w:val="auto"/>
          <w:sz w:val="28"/>
          <w:szCs w:val="28"/>
        </w:rPr>
        <w:t>拦漂设施拦截漂浮物每日</w:t>
      </w:r>
      <w:r>
        <w:rPr>
          <w:rFonts w:hint="eastAsia" w:ascii="宋体" w:hAnsi="宋体" w:eastAsia="宋体" w:cs="宋体"/>
          <w:color w:val="auto"/>
          <w:sz w:val="28"/>
          <w:szCs w:val="28"/>
          <w:highlight w:val="none"/>
        </w:rPr>
        <w:t>进行集中打捞，当日垃圾当日清除，及时转运。</w:t>
      </w:r>
    </w:p>
    <w:p>
      <w:pPr>
        <w:keepNext w:val="0"/>
        <w:keepLines w:val="0"/>
        <w:pageBreakBefore w:val="0"/>
        <w:widowControl w:val="0"/>
        <w:numPr>
          <w:ilvl w:val="1"/>
          <w:numId w:val="0"/>
        </w:numPr>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kern w:val="2"/>
          <w:sz w:val="28"/>
          <w:szCs w:val="28"/>
          <w:highlight w:val="none"/>
          <w:lang w:val="en-US" w:eastAsia="zh-CN" w:bidi="ar-SA"/>
        </w:rPr>
        <w:t>（3）</w:t>
      </w:r>
      <w:r>
        <w:rPr>
          <w:rFonts w:hint="eastAsia" w:ascii="宋体" w:hAnsi="宋体" w:eastAsia="宋体" w:cs="宋体"/>
          <w:color w:val="auto"/>
          <w:sz w:val="28"/>
          <w:szCs w:val="28"/>
          <w:highlight w:val="none"/>
        </w:rPr>
        <w:t>河道打捞上岸的垃圾停留时间不得超过3小时。</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left="0" w:leftChars="0" w:right="0" w:rightChars="0" w:firstLine="560" w:firstLineChars="200"/>
        <w:textAlignment w:val="auto"/>
        <w:outlineLvl w:val="9"/>
        <w:rPr>
          <w:rFonts w:hint="eastAsia" w:ascii="宋体" w:hAnsi="宋体" w:eastAsia="宋体" w:cs="宋体"/>
          <w:bCs/>
          <w:sz w:val="28"/>
          <w:szCs w:val="28"/>
          <w:lang w:eastAsia="zh-CN"/>
        </w:rPr>
      </w:pPr>
      <w:r>
        <w:rPr>
          <w:rFonts w:hint="eastAsia" w:ascii="宋体" w:hAnsi="宋体" w:eastAsia="宋体" w:cs="宋体"/>
          <w:bCs/>
          <w:kern w:val="2"/>
          <w:sz w:val="28"/>
          <w:szCs w:val="28"/>
          <w:lang w:val="en-US" w:eastAsia="zh-CN" w:bidi="ar-SA"/>
        </w:rPr>
        <w:t>★5、</w:t>
      </w:r>
      <w:r>
        <w:rPr>
          <w:rFonts w:hint="eastAsia" w:ascii="宋体" w:hAnsi="宋体" w:eastAsia="宋体" w:cs="宋体"/>
          <w:b/>
          <w:bCs w:val="0"/>
          <w:sz w:val="28"/>
          <w:szCs w:val="28"/>
        </w:rPr>
        <w:t>人员要求</w:t>
      </w:r>
      <w:r>
        <w:rPr>
          <w:rFonts w:hint="eastAsia" w:ascii="宋体" w:hAnsi="宋体" w:eastAsia="宋体" w:cs="宋体"/>
          <w:b/>
          <w:bCs w:val="0"/>
          <w:sz w:val="28"/>
          <w:szCs w:val="28"/>
          <w:lang w:eastAsia="zh-CN"/>
        </w:rPr>
        <w:t>（供应商须在响应文件中针对本项提供承诺函原件并加盖电子印章，否则响应文件作无效处理，格式自拟。）</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560" w:firstLineChars="200"/>
        <w:textAlignment w:val="auto"/>
        <w:outlineLvl w:val="9"/>
        <w:rPr>
          <w:rFonts w:hint="eastAsia"/>
        </w:rPr>
      </w:pPr>
      <w:r>
        <w:rPr>
          <w:rFonts w:hint="eastAsia" w:ascii="宋体" w:hAnsi="宋体" w:eastAsia="宋体" w:cs="宋体"/>
          <w:sz w:val="28"/>
          <w:szCs w:val="28"/>
          <w:lang w:eastAsia="zh-CN"/>
        </w:rPr>
        <w:t>供应商须为本项目配置</w:t>
      </w:r>
      <w:r>
        <w:rPr>
          <w:rFonts w:hint="eastAsia" w:ascii="宋体" w:hAnsi="宋体" w:eastAsia="宋体" w:cs="宋体"/>
          <w:sz w:val="28"/>
          <w:szCs w:val="28"/>
        </w:rPr>
        <w:t>项目经理</w:t>
      </w:r>
      <w:r>
        <w:rPr>
          <w:rFonts w:hint="eastAsia" w:ascii="宋体" w:hAnsi="宋体" w:eastAsia="宋体" w:cs="宋体"/>
          <w:sz w:val="28"/>
          <w:szCs w:val="28"/>
          <w:lang w:eastAsia="zh-CN"/>
        </w:rPr>
        <w:t>至少</w:t>
      </w:r>
      <w:r>
        <w:rPr>
          <w:rFonts w:hint="eastAsia" w:ascii="宋体" w:hAnsi="宋体" w:eastAsia="宋体" w:cs="宋体"/>
          <w:sz w:val="28"/>
          <w:szCs w:val="28"/>
        </w:rPr>
        <w:t>1人</w:t>
      </w:r>
      <w:r>
        <w:rPr>
          <w:rFonts w:hint="eastAsia" w:ascii="宋体" w:hAnsi="宋体" w:eastAsia="宋体" w:cs="宋体"/>
          <w:sz w:val="28"/>
          <w:szCs w:val="28"/>
          <w:lang w:eastAsia="zh-CN"/>
        </w:rPr>
        <w:t>，</w:t>
      </w:r>
      <w:r>
        <w:rPr>
          <w:rFonts w:hint="eastAsia" w:ascii="宋体" w:hAnsi="宋体" w:eastAsia="宋体" w:cs="宋体"/>
          <w:sz w:val="28"/>
          <w:szCs w:val="28"/>
        </w:rPr>
        <w:t>保洁人员</w:t>
      </w:r>
      <w:r>
        <w:rPr>
          <w:rFonts w:hint="eastAsia" w:ascii="宋体" w:hAnsi="宋体" w:eastAsia="宋体" w:cs="宋体"/>
          <w:sz w:val="28"/>
          <w:szCs w:val="28"/>
          <w:lang w:eastAsia="zh-CN"/>
        </w:rPr>
        <w:t>至少</w:t>
      </w:r>
      <w:r>
        <w:rPr>
          <w:rFonts w:hint="eastAsia" w:ascii="宋体" w:hAnsi="宋体" w:eastAsia="宋体" w:cs="宋体"/>
          <w:sz w:val="28"/>
          <w:szCs w:val="28"/>
          <w:lang w:val="en-US" w:eastAsia="zh-CN"/>
        </w:rPr>
        <w:t>12</w:t>
      </w:r>
      <w:r>
        <w:rPr>
          <w:rFonts w:hint="eastAsia" w:ascii="宋体" w:hAnsi="宋体" w:eastAsia="宋体" w:cs="宋体"/>
          <w:sz w:val="28"/>
          <w:szCs w:val="28"/>
        </w:rPr>
        <w:t>人</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垃圾清运人员</w:t>
      </w:r>
      <w:r>
        <w:rPr>
          <w:rFonts w:hint="eastAsia" w:ascii="宋体" w:hAnsi="宋体" w:eastAsia="宋体" w:cs="宋体"/>
          <w:sz w:val="28"/>
          <w:szCs w:val="28"/>
          <w:lang w:eastAsia="zh-CN"/>
        </w:rPr>
        <w:t>至少</w:t>
      </w:r>
      <w:r>
        <w:rPr>
          <w:rFonts w:hint="eastAsia" w:ascii="宋体" w:hAnsi="宋体" w:eastAsia="宋体" w:cs="宋体"/>
          <w:sz w:val="28"/>
          <w:szCs w:val="28"/>
          <w:lang w:val="en-US" w:eastAsia="zh-CN"/>
        </w:rPr>
        <w:t>2人</w:t>
      </w:r>
      <w:r>
        <w:rPr>
          <w:rFonts w:hint="eastAsia" w:ascii="宋体" w:hAnsi="宋体" w:eastAsia="宋体" w:cs="宋体"/>
          <w:sz w:val="28"/>
          <w:szCs w:val="28"/>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460" w:lineRule="exact"/>
        <w:ind w:right="0" w:rightChars="0" w:firstLine="560" w:firstLineChars="200"/>
        <w:textAlignment w:val="auto"/>
        <w:outlineLvl w:val="9"/>
        <w:rPr>
          <w:rFonts w:hint="eastAsia" w:ascii="宋体" w:hAnsi="宋体" w:eastAsia="宋体" w:cs="宋体"/>
          <w:b/>
          <w:bCs/>
          <w:sz w:val="28"/>
          <w:szCs w:val="28"/>
        </w:rPr>
      </w:pPr>
      <w:r>
        <w:rPr>
          <w:rFonts w:hint="eastAsia" w:ascii="宋体" w:hAnsi="宋体" w:eastAsia="宋体" w:cs="宋体"/>
          <w:b w:val="0"/>
          <w:bCs/>
          <w:sz w:val="28"/>
          <w:szCs w:val="28"/>
        </w:rPr>
        <w:t>★</w:t>
      </w:r>
      <w:r>
        <w:rPr>
          <w:rFonts w:hint="eastAsia" w:ascii="宋体" w:hAnsi="宋体" w:cs="宋体"/>
          <w:b/>
          <w:bCs w:val="0"/>
          <w:sz w:val="28"/>
          <w:szCs w:val="28"/>
          <w:lang w:val="en-US" w:eastAsia="zh-CN"/>
        </w:rPr>
        <w:t>6、</w:t>
      </w:r>
      <w:r>
        <w:rPr>
          <w:rFonts w:hint="eastAsia" w:ascii="宋体" w:hAnsi="宋体" w:eastAsia="宋体" w:cs="宋体"/>
          <w:b/>
          <w:bCs/>
          <w:spacing w:val="-1"/>
          <w:sz w:val="28"/>
          <w:szCs w:val="28"/>
        </w:rPr>
        <w:t>车辆机具配置要求</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lang w:eastAsia="zh-CN"/>
        </w:rPr>
        <w:t>供应商应</w:t>
      </w:r>
      <w:r>
        <w:rPr>
          <w:rFonts w:hint="eastAsia" w:ascii="宋体" w:hAnsi="宋体" w:eastAsia="宋体" w:cs="宋体"/>
          <w:sz w:val="28"/>
          <w:szCs w:val="28"/>
        </w:rPr>
        <w:t>为本项目配备电动三轮垃圾清运车1辆，打捞船1艘、</w:t>
      </w:r>
      <w:r>
        <w:rPr>
          <w:rFonts w:hint="eastAsia" w:ascii="宋体" w:hAnsi="宋体" w:eastAsia="宋体" w:cs="宋体"/>
          <w:sz w:val="28"/>
          <w:szCs w:val="28"/>
          <w:highlight w:val="none"/>
        </w:rPr>
        <w:t>巡查汽车</w:t>
      </w:r>
      <w:r>
        <w:rPr>
          <w:rFonts w:hint="eastAsia" w:ascii="宋体" w:hAnsi="宋体" w:eastAsia="宋体" w:cs="宋体"/>
          <w:sz w:val="28"/>
          <w:szCs w:val="28"/>
          <w:highlight w:val="none"/>
          <w:lang w:val="en-US" w:eastAsia="zh-CN"/>
        </w:rPr>
        <w:t>1辆</w:t>
      </w:r>
      <w:r>
        <w:rPr>
          <w:rFonts w:hint="eastAsia" w:ascii="宋体" w:hAnsi="宋体" w:eastAsia="宋体" w:cs="宋体"/>
          <w:sz w:val="28"/>
          <w:szCs w:val="28"/>
          <w:highlight w:val="none"/>
          <w:lang w:eastAsia="zh-CN"/>
        </w:rPr>
        <w:t>、</w:t>
      </w:r>
      <w:r>
        <w:rPr>
          <w:rFonts w:hint="eastAsia" w:ascii="宋体" w:hAnsi="宋体" w:eastAsia="宋体" w:cs="宋体"/>
          <w:sz w:val="28"/>
          <w:szCs w:val="28"/>
        </w:rPr>
        <w:t>自卸式垃圾清运车1辆。</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534" w:firstLineChars="200"/>
        <w:textAlignment w:val="auto"/>
        <w:outlineLvl w:val="9"/>
        <w:rPr>
          <w:rFonts w:hint="eastAsia" w:ascii="宋体" w:hAnsi="宋体" w:eastAsia="宋体" w:cs="宋体"/>
          <w:sz w:val="28"/>
          <w:szCs w:val="28"/>
          <w:lang w:eastAsia="zh-CN"/>
        </w:rPr>
      </w:pPr>
      <w:r>
        <w:rPr>
          <w:rFonts w:hint="eastAsia" w:ascii="宋体" w:hAnsi="宋体" w:eastAsia="宋体" w:cs="宋体"/>
          <w:b/>
          <w:bCs/>
          <w:spacing w:val="-7"/>
          <w:sz w:val="28"/>
          <w:szCs w:val="28"/>
          <w:lang w:eastAsia="zh-CN"/>
        </w:rPr>
        <w:t>说明（以下</w:t>
      </w:r>
      <w:r>
        <w:rPr>
          <w:rFonts w:hint="eastAsia" w:ascii="宋体" w:hAnsi="宋体" w:eastAsia="宋体" w:cs="宋体"/>
          <w:b/>
          <w:bCs/>
          <w:spacing w:val="-7"/>
          <w:sz w:val="28"/>
          <w:szCs w:val="28"/>
          <w:lang w:val="en-US" w:eastAsia="zh-CN"/>
        </w:rPr>
        <w:t>3项未提供响应文件作无效处理</w:t>
      </w:r>
      <w:r>
        <w:rPr>
          <w:rFonts w:hint="eastAsia" w:ascii="宋体" w:hAnsi="宋体" w:eastAsia="宋体" w:cs="宋体"/>
          <w:b/>
          <w:bCs/>
          <w:spacing w:val="-7"/>
          <w:sz w:val="28"/>
          <w:szCs w:val="28"/>
          <w:lang w:eastAsia="zh-CN"/>
        </w:rPr>
        <w:t>）</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562" w:firstLineChars="200"/>
        <w:textAlignment w:val="auto"/>
        <w:outlineLvl w:val="9"/>
        <w:rPr>
          <w:rFonts w:hint="eastAsia" w:ascii="宋体" w:hAnsi="宋体" w:eastAsia="宋体" w:cs="宋体"/>
          <w:b/>
          <w:bCs/>
          <w:sz w:val="28"/>
          <w:szCs w:val="28"/>
        </w:rPr>
      </w:pPr>
      <w:r>
        <w:rPr>
          <w:rFonts w:hint="eastAsia" w:ascii="宋体" w:hAnsi="宋体" w:eastAsia="宋体" w:cs="宋体"/>
          <w:b/>
          <w:bCs/>
          <w:sz w:val="28"/>
          <w:szCs w:val="28"/>
          <w:lang w:val="en-US" w:eastAsia="zh-CN"/>
        </w:rPr>
        <w:t>①电动三轮垃圾清运</w:t>
      </w:r>
      <w:r>
        <w:rPr>
          <w:rFonts w:hint="eastAsia" w:ascii="宋体" w:hAnsi="宋体" w:eastAsia="宋体" w:cs="宋体"/>
          <w:b/>
          <w:bCs/>
          <w:sz w:val="28"/>
          <w:szCs w:val="28"/>
        </w:rPr>
        <w:t>车：自有机具提供购置发票复印件；租赁机具提供发票、租赁合同复印件（租赁期限需覆盖本项目服务期限）；</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562" w:firstLineChars="200"/>
        <w:textAlignment w:val="auto"/>
        <w:outlineLvl w:val="9"/>
        <w:rPr>
          <w:rFonts w:hint="eastAsia" w:ascii="宋体" w:hAnsi="宋体" w:eastAsia="宋体" w:cs="宋体"/>
          <w:b/>
          <w:bCs/>
          <w:sz w:val="28"/>
          <w:szCs w:val="28"/>
        </w:rPr>
      </w:pPr>
      <w:r>
        <w:rPr>
          <w:rFonts w:hint="eastAsia" w:ascii="宋体" w:hAnsi="宋体" w:eastAsia="宋体" w:cs="宋体"/>
          <w:b/>
          <w:bCs/>
          <w:sz w:val="28"/>
          <w:szCs w:val="28"/>
          <w:lang w:val="en-US" w:eastAsia="zh-CN"/>
        </w:rPr>
        <w:t>②</w:t>
      </w:r>
      <w:r>
        <w:rPr>
          <w:rFonts w:hint="eastAsia" w:ascii="宋体" w:hAnsi="宋体" w:eastAsia="宋体" w:cs="宋体"/>
          <w:b/>
          <w:bCs/>
          <w:sz w:val="28"/>
          <w:szCs w:val="28"/>
        </w:rPr>
        <w:t>打捞船：自有提供购置发票复印件；租赁提供发票、租赁合同复印件（租赁期限需覆盖本项目服务期限）；</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562" w:firstLineChars="200"/>
        <w:textAlignment w:val="auto"/>
        <w:outlineLvl w:val="9"/>
        <w:rPr>
          <w:rFonts w:hint="eastAsia" w:ascii="宋体" w:hAnsi="宋体" w:eastAsia="宋体" w:cs="宋体"/>
          <w:sz w:val="28"/>
          <w:szCs w:val="28"/>
          <w:lang w:eastAsia="zh-CN"/>
        </w:rPr>
      </w:pPr>
      <w:r>
        <w:rPr>
          <w:rFonts w:hint="eastAsia" w:ascii="宋体" w:hAnsi="宋体" w:eastAsia="宋体" w:cs="宋体"/>
          <w:b/>
          <w:bCs/>
          <w:sz w:val="28"/>
          <w:szCs w:val="28"/>
          <w:lang w:val="en-US" w:eastAsia="zh-CN"/>
        </w:rPr>
        <w:t>③自卸式垃圾清运车、巡查汽车</w:t>
      </w:r>
      <w:r>
        <w:rPr>
          <w:rFonts w:hint="eastAsia" w:ascii="宋体" w:hAnsi="宋体" w:eastAsia="宋体" w:cs="宋体"/>
          <w:b/>
          <w:bCs/>
          <w:sz w:val="28"/>
          <w:szCs w:val="28"/>
        </w:rPr>
        <w:t>：自有机具提供购置发票复印件及行驶证复印件；租赁机具提供发票、行驶证复印件、租赁合同复印件（租赁期限需覆盖本项目服务期限）</w:t>
      </w:r>
      <w:r>
        <w:rPr>
          <w:rFonts w:hint="eastAsia" w:ascii="宋体" w:hAnsi="宋体" w:eastAsia="宋体" w:cs="宋体"/>
          <w:b/>
          <w:bCs/>
          <w:sz w:val="28"/>
          <w:szCs w:val="28"/>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460" w:lineRule="exact"/>
        <w:ind w:left="0" w:leftChars="0" w:right="0" w:firstLine="562" w:firstLineChars="200"/>
        <w:textAlignment w:val="auto"/>
        <w:outlineLvl w:val="9"/>
        <w:rPr>
          <w:rFonts w:hint="eastAsia" w:ascii="宋体" w:hAnsi="宋体" w:eastAsia="宋体" w:cs="宋体"/>
          <w:b/>
          <w:bCs w:val="0"/>
          <w:sz w:val="28"/>
          <w:szCs w:val="28"/>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460" w:lineRule="exact"/>
        <w:ind w:left="0" w:leftChars="0" w:right="0" w:firstLine="562" w:firstLineChars="200"/>
        <w:textAlignment w:val="auto"/>
        <w:outlineLvl w:val="1"/>
        <w:rPr>
          <w:rFonts w:hint="default" w:ascii="宋体" w:hAnsi="宋体" w:eastAsia="宋体" w:cs="宋体"/>
          <w:b/>
          <w:bCs w:val="0"/>
          <w:sz w:val="28"/>
          <w:szCs w:val="28"/>
          <w:lang w:val="en-US" w:eastAsia="zh-CN"/>
        </w:rPr>
      </w:pPr>
      <w:r>
        <w:rPr>
          <w:rFonts w:hint="eastAsia" w:ascii="宋体" w:hAnsi="宋体" w:eastAsia="宋体" w:cs="宋体"/>
          <w:b/>
          <w:bCs w:val="0"/>
          <w:sz w:val="28"/>
          <w:szCs w:val="28"/>
          <w:lang w:val="en-US" w:eastAsia="zh-CN"/>
        </w:rPr>
        <w:t>三、考核奖惩办法（供应商须在响应文件中针对本项提供承诺函原件并加盖电子印章，否则响应文件作无效处理，格式自拟。）</w:t>
      </w:r>
    </w:p>
    <w:p>
      <w:pPr>
        <w:pageBreakBefore w:val="0"/>
        <w:widowControl w:val="0"/>
        <w:kinsoku/>
        <w:wordWrap/>
        <w:overflowPunct/>
        <w:topLinePunct w:val="0"/>
        <w:autoSpaceDE/>
        <w:autoSpaceDN/>
        <w:bidi w:val="0"/>
        <w:spacing w:line="460" w:lineRule="exact"/>
        <w:ind w:right="0" w:rightChars="0" w:firstLine="560" w:firstLineChars="200"/>
        <w:textAlignment w:val="auto"/>
        <w:rPr>
          <w:rFonts w:hint="eastAsia" w:ascii="宋体" w:hAnsi="宋体" w:eastAsia="宋体" w:cs="宋体"/>
          <w:bCs/>
          <w:sz w:val="28"/>
          <w:szCs w:val="28"/>
          <w:highlight w:val="none"/>
        </w:rPr>
      </w:pPr>
      <w:r>
        <w:rPr>
          <w:rFonts w:hint="eastAsia" w:ascii="宋体" w:hAnsi="宋体" w:eastAsia="宋体" w:cs="宋体"/>
          <w:bCs/>
          <w:sz w:val="28"/>
          <w:szCs w:val="28"/>
        </w:rPr>
        <w:t>考核满分为百分制，由采购人</w:t>
      </w:r>
      <w:r>
        <w:rPr>
          <w:rFonts w:hint="eastAsia" w:ascii="宋体" w:hAnsi="宋体" w:eastAsia="宋体" w:cs="宋体"/>
          <w:bCs/>
          <w:sz w:val="28"/>
          <w:szCs w:val="28"/>
          <w:highlight w:val="none"/>
        </w:rPr>
        <w:t>组织考核检查组按季度考核，采购人可根据实际情况进行调整。</w:t>
      </w:r>
    </w:p>
    <w:p>
      <w:pPr>
        <w:pStyle w:val="2"/>
        <w:pageBreakBefore w:val="0"/>
        <w:widowControl w:val="0"/>
        <w:numPr>
          <w:ilvl w:val="0"/>
          <w:numId w:val="0"/>
        </w:numPr>
        <w:kinsoku/>
        <w:wordWrap/>
        <w:overflowPunct/>
        <w:topLinePunct w:val="0"/>
        <w:autoSpaceDE/>
        <w:autoSpaceDN/>
        <w:bidi w:val="0"/>
        <w:spacing w:after="0" w:line="460" w:lineRule="exact"/>
        <w:ind w:left="0" w:leftChars="0" w:right="0" w:rightChars="0" w:firstLine="560" w:firstLineChars="200"/>
        <w:textAlignment w:val="auto"/>
        <w:outlineLvl w:val="9"/>
        <w:rPr>
          <w:rFonts w:hint="eastAsia" w:ascii="宋体" w:hAnsi="宋体" w:eastAsia="宋体" w:cs="宋体"/>
          <w:sz w:val="28"/>
          <w:szCs w:val="28"/>
          <w:highlight w:val="none"/>
        </w:rPr>
      </w:pPr>
      <w:r>
        <w:rPr>
          <w:rFonts w:hint="eastAsia" w:ascii="宋体" w:hAnsi="宋体" w:eastAsia="宋体" w:cs="宋体"/>
          <w:kern w:val="2"/>
          <w:sz w:val="28"/>
          <w:szCs w:val="28"/>
          <w:highlight w:val="none"/>
          <w:lang w:val="en-US" w:eastAsia="zh-CN" w:bidi="ar-SA"/>
        </w:rPr>
        <w:t>（一）</w:t>
      </w:r>
      <w:r>
        <w:rPr>
          <w:rFonts w:hint="eastAsia" w:ascii="宋体" w:hAnsi="宋体" w:eastAsia="宋体" w:cs="宋体"/>
          <w:sz w:val="28"/>
          <w:szCs w:val="28"/>
          <w:highlight w:val="none"/>
        </w:rPr>
        <w:t>分值及奖惩</w:t>
      </w:r>
    </w:p>
    <w:p>
      <w:pPr>
        <w:pageBreakBefore w:val="0"/>
        <w:widowControl w:val="0"/>
        <w:kinsoku/>
        <w:wordWrap/>
        <w:overflowPunct/>
        <w:topLinePunct w:val="0"/>
        <w:autoSpaceDE/>
        <w:autoSpaceDN/>
        <w:bidi w:val="0"/>
        <w:spacing w:line="460" w:lineRule="exact"/>
        <w:ind w:right="0" w:rightChars="0" w:firstLine="560" w:firstLineChars="200"/>
        <w:textAlignment w:val="auto"/>
        <w:rPr>
          <w:rFonts w:hint="eastAsia" w:ascii="宋体" w:hAnsi="宋体" w:eastAsia="宋体" w:cs="宋体"/>
          <w:bCs/>
          <w:sz w:val="28"/>
          <w:szCs w:val="28"/>
          <w:highlight w:val="none"/>
        </w:rPr>
      </w:pPr>
      <w:r>
        <w:rPr>
          <w:rFonts w:hint="eastAsia" w:ascii="宋体" w:hAnsi="宋体" w:eastAsia="宋体" w:cs="宋体"/>
          <w:bCs/>
          <w:sz w:val="28"/>
          <w:szCs w:val="28"/>
          <w:highlight w:val="none"/>
        </w:rPr>
        <w:t>1、以85分为基准，分值在85分（含）以上，不扣钱；85分以下每少1分扣</w:t>
      </w:r>
      <w:r>
        <w:rPr>
          <w:rFonts w:hint="eastAsia" w:ascii="宋体" w:hAnsi="宋体" w:eastAsia="宋体" w:cs="宋体"/>
          <w:bCs/>
          <w:sz w:val="28"/>
          <w:szCs w:val="28"/>
          <w:highlight w:val="none"/>
          <w:lang w:val="en-US" w:eastAsia="zh-CN"/>
        </w:rPr>
        <w:t>2</w:t>
      </w:r>
      <w:r>
        <w:rPr>
          <w:rFonts w:hint="eastAsia" w:ascii="宋体" w:hAnsi="宋体" w:eastAsia="宋体" w:cs="宋体"/>
          <w:bCs/>
          <w:sz w:val="28"/>
          <w:szCs w:val="28"/>
          <w:highlight w:val="none"/>
        </w:rPr>
        <w:t>00元；70分以下（含）为不合格，</w:t>
      </w:r>
      <w:r>
        <w:rPr>
          <w:rFonts w:hint="eastAsia" w:ascii="宋体" w:hAnsi="宋体" w:eastAsia="宋体" w:cs="宋体"/>
          <w:bCs/>
          <w:sz w:val="28"/>
          <w:szCs w:val="28"/>
          <w:highlight w:val="none"/>
          <w:lang w:eastAsia="zh-CN"/>
        </w:rPr>
        <w:t>累积</w:t>
      </w:r>
      <w:r>
        <w:rPr>
          <w:rFonts w:hint="eastAsia" w:ascii="宋体" w:hAnsi="宋体" w:eastAsia="宋体" w:cs="宋体"/>
          <w:bCs/>
          <w:sz w:val="28"/>
          <w:szCs w:val="28"/>
          <w:highlight w:val="none"/>
        </w:rPr>
        <w:t>3次以上得分在70分以下，</w:t>
      </w:r>
      <w:r>
        <w:rPr>
          <w:rFonts w:hint="eastAsia" w:ascii="宋体" w:hAnsi="宋体" w:eastAsia="宋体" w:cs="宋体"/>
          <w:bCs/>
          <w:sz w:val="28"/>
          <w:szCs w:val="28"/>
          <w:highlight w:val="none"/>
          <w:lang w:eastAsia="zh-CN"/>
        </w:rPr>
        <w:t>采购人</w:t>
      </w:r>
      <w:r>
        <w:rPr>
          <w:rFonts w:hint="eastAsia" w:ascii="宋体" w:hAnsi="宋体" w:eastAsia="宋体" w:cs="宋体"/>
          <w:bCs/>
          <w:sz w:val="28"/>
          <w:szCs w:val="28"/>
          <w:highlight w:val="none"/>
        </w:rPr>
        <w:t>有权无条件终止合同。</w:t>
      </w:r>
    </w:p>
    <w:p>
      <w:pPr>
        <w:pageBreakBefore w:val="0"/>
        <w:widowControl w:val="0"/>
        <w:kinsoku/>
        <w:wordWrap/>
        <w:overflowPunct/>
        <w:topLinePunct w:val="0"/>
        <w:autoSpaceDE/>
        <w:autoSpaceDN/>
        <w:bidi w:val="0"/>
        <w:spacing w:line="460" w:lineRule="exact"/>
        <w:ind w:right="0" w:rightChars="0" w:firstLine="560" w:firstLineChars="200"/>
        <w:textAlignment w:val="auto"/>
        <w:rPr>
          <w:rFonts w:hint="eastAsia" w:ascii="宋体" w:hAnsi="宋体" w:eastAsia="宋体" w:cs="宋体"/>
          <w:bCs/>
          <w:sz w:val="28"/>
          <w:szCs w:val="28"/>
          <w:highlight w:val="none"/>
        </w:rPr>
      </w:pPr>
      <w:r>
        <w:rPr>
          <w:rFonts w:hint="eastAsia" w:ascii="宋体" w:hAnsi="宋体" w:eastAsia="宋体" w:cs="宋体"/>
          <w:bCs/>
          <w:sz w:val="28"/>
          <w:szCs w:val="28"/>
          <w:highlight w:val="none"/>
        </w:rPr>
        <w:t>2、奖惩的依据以考核检查组每</w:t>
      </w:r>
      <w:r>
        <w:rPr>
          <w:rFonts w:hint="eastAsia" w:ascii="宋体" w:hAnsi="宋体" w:eastAsia="宋体" w:cs="宋体"/>
          <w:bCs/>
          <w:sz w:val="28"/>
          <w:szCs w:val="28"/>
          <w:highlight w:val="none"/>
          <w:lang w:eastAsia="zh-CN"/>
        </w:rPr>
        <w:t>季度</w:t>
      </w:r>
      <w:r>
        <w:rPr>
          <w:rFonts w:hint="eastAsia" w:ascii="宋体" w:hAnsi="宋体" w:eastAsia="宋体" w:cs="宋体"/>
          <w:bCs/>
          <w:sz w:val="28"/>
          <w:szCs w:val="28"/>
          <w:highlight w:val="none"/>
        </w:rPr>
        <w:t>检查、考核的分数作为当月计算奖惩的标准分。各级部门在同一时段的检查考核，以最高级别的部门检查考核得分为准。街道检查考核采取定期和不定期相结合方式进行。</w:t>
      </w:r>
    </w:p>
    <w:p>
      <w:pPr>
        <w:pStyle w:val="2"/>
        <w:pageBreakBefore w:val="0"/>
        <w:widowControl w:val="0"/>
        <w:numPr>
          <w:ilvl w:val="0"/>
          <w:numId w:val="0"/>
        </w:numPr>
        <w:kinsoku/>
        <w:wordWrap/>
        <w:overflowPunct/>
        <w:topLinePunct w:val="0"/>
        <w:autoSpaceDE/>
        <w:autoSpaceDN/>
        <w:bidi w:val="0"/>
        <w:spacing w:after="0" w:line="460" w:lineRule="exact"/>
        <w:ind w:left="0" w:leftChars="0" w:right="0" w:rightChars="0" w:firstLine="560" w:firstLineChars="200"/>
        <w:textAlignment w:val="auto"/>
        <w:outlineLvl w:val="9"/>
        <w:rPr>
          <w:rFonts w:hint="eastAsia" w:ascii="宋体" w:hAnsi="宋体" w:eastAsia="宋体" w:cs="宋体"/>
          <w:sz w:val="28"/>
          <w:szCs w:val="28"/>
          <w:highlight w:val="none"/>
        </w:rPr>
      </w:pPr>
      <w:r>
        <w:rPr>
          <w:rFonts w:hint="eastAsia" w:ascii="宋体" w:hAnsi="宋体" w:eastAsia="宋体" w:cs="宋体"/>
          <w:kern w:val="2"/>
          <w:sz w:val="28"/>
          <w:szCs w:val="28"/>
          <w:highlight w:val="none"/>
          <w:lang w:val="en-US" w:eastAsia="zh-CN" w:bidi="ar-SA"/>
        </w:rPr>
        <w:t>（二）</w:t>
      </w:r>
      <w:r>
        <w:rPr>
          <w:rFonts w:hint="eastAsia" w:ascii="宋体" w:hAnsi="宋体" w:eastAsia="宋体" w:cs="宋体"/>
          <w:sz w:val="28"/>
          <w:szCs w:val="28"/>
          <w:highlight w:val="none"/>
        </w:rPr>
        <w:t>考核内容</w:t>
      </w:r>
    </w:p>
    <w:p>
      <w:pPr>
        <w:pageBreakBefore w:val="0"/>
        <w:widowControl w:val="0"/>
        <w:kinsoku/>
        <w:wordWrap/>
        <w:overflowPunct/>
        <w:topLinePunct w:val="0"/>
        <w:autoSpaceDE/>
        <w:autoSpaceDN/>
        <w:bidi w:val="0"/>
        <w:spacing w:line="460" w:lineRule="exact"/>
        <w:ind w:right="0" w:rightChars="0" w:firstLine="560" w:firstLineChars="200"/>
        <w:textAlignment w:val="auto"/>
        <w:rPr>
          <w:rFonts w:hint="eastAsia" w:ascii="宋体" w:hAnsi="宋体" w:eastAsia="宋体" w:cs="宋体"/>
          <w:bCs/>
          <w:sz w:val="28"/>
          <w:szCs w:val="28"/>
        </w:rPr>
      </w:pPr>
      <w:r>
        <w:rPr>
          <w:rFonts w:hint="eastAsia" w:ascii="宋体" w:hAnsi="宋体" w:eastAsia="宋体" w:cs="宋体"/>
          <w:bCs/>
          <w:sz w:val="28"/>
          <w:szCs w:val="28"/>
          <w:highlight w:val="none"/>
        </w:rPr>
        <w:t>1、通道保洁。零星垃圾停留时间不超过</w:t>
      </w:r>
      <w:r>
        <w:rPr>
          <w:rFonts w:hint="eastAsia" w:ascii="宋体" w:hAnsi="宋体" w:eastAsia="宋体" w:cs="宋体"/>
          <w:bCs/>
          <w:sz w:val="28"/>
          <w:szCs w:val="28"/>
          <w:highlight w:val="none"/>
          <w:lang w:val="en-US" w:eastAsia="zh-CN"/>
        </w:rPr>
        <w:t>3</w:t>
      </w:r>
      <w:r>
        <w:rPr>
          <w:rFonts w:hint="eastAsia" w:ascii="宋体" w:hAnsi="宋体" w:eastAsia="宋体" w:cs="宋体"/>
          <w:bCs/>
          <w:sz w:val="28"/>
          <w:szCs w:val="28"/>
          <w:highlight w:val="none"/>
        </w:rPr>
        <w:t>小时；</w:t>
      </w:r>
      <w:r>
        <w:rPr>
          <w:rFonts w:hint="eastAsia" w:ascii="宋体" w:hAnsi="宋体" w:eastAsia="宋体" w:cs="宋体"/>
          <w:bCs/>
          <w:sz w:val="28"/>
          <w:szCs w:val="28"/>
        </w:rPr>
        <w:t>桥头、梯步、下马河道干净整洁，无卫生死角；河堤立面清洁，无明显积存垃圾。未进行普扫的发现一次扣1分；每发现一处垃圾扣1分，河堤立面一处不清洁扣1分。</w:t>
      </w:r>
    </w:p>
    <w:p>
      <w:pPr>
        <w:pageBreakBefore w:val="0"/>
        <w:widowControl w:val="0"/>
        <w:kinsoku/>
        <w:wordWrap/>
        <w:overflowPunct/>
        <w:topLinePunct w:val="0"/>
        <w:autoSpaceDE/>
        <w:autoSpaceDN/>
        <w:bidi w:val="0"/>
        <w:spacing w:line="460" w:lineRule="exact"/>
        <w:ind w:right="0" w:rightChars="0" w:firstLine="560"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2、水面保洁。水面感观良好，在工作时间内，每100米河道垃圾停留时间不超过2小时。每发现水面一处漂浮物扣1分；每发现河道内垃圾一处扣1分。</w:t>
      </w:r>
    </w:p>
    <w:p>
      <w:pPr>
        <w:pageBreakBefore w:val="0"/>
        <w:widowControl w:val="0"/>
        <w:kinsoku/>
        <w:wordWrap/>
        <w:overflowPunct/>
        <w:topLinePunct w:val="0"/>
        <w:autoSpaceDE/>
        <w:autoSpaceDN/>
        <w:bidi w:val="0"/>
        <w:spacing w:line="460" w:lineRule="exact"/>
        <w:ind w:right="0" w:rightChars="0" w:firstLine="560" w:firstLineChars="200"/>
        <w:textAlignment w:val="auto"/>
        <w:rPr>
          <w:rFonts w:hint="eastAsia"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sz w:val="28"/>
          <w:szCs w:val="28"/>
        </w:rPr>
        <w:t>3、 河床清理。</w:t>
      </w:r>
      <w:r>
        <w:rPr>
          <w:rFonts w:hint="eastAsia" w:ascii="宋体" w:hAnsi="宋体" w:eastAsia="宋体" w:cs="宋体"/>
          <w:bCs/>
          <w:color w:val="000000" w:themeColor="text1"/>
          <w:sz w:val="28"/>
          <w:szCs w:val="28"/>
          <w14:textFill>
            <w14:solidFill>
              <w14:schemeClr w14:val="tx1"/>
            </w14:solidFill>
          </w14:textFill>
        </w:rPr>
        <w:t>河床无明显杂物，无非法种植现象。每发现一处未及时清理明显杂物扣1分，一处未及时发现上报非法种植扣1分。</w:t>
      </w:r>
    </w:p>
    <w:p>
      <w:pPr>
        <w:pageBreakBefore w:val="0"/>
        <w:widowControl w:val="0"/>
        <w:kinsoku/>
        <w:wordWrap/>
        <w:overflowPunct/>
        <w:topLinePunct w:val="0"/>
        <w:autoSpaceDE/>
        <w:autoSpaceDN/>
        <w:bidi w:val="0"/>
        <w:spacing w:line="460" w:lineRule="exact"/>
        <w:ind w:right="0" w:rightChars="0" w:firstLine="560"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4、垃圾清运。垃圾规范堆放，日产日清，并采取措施避免产生二次污染。垃圾清运不及时一处扣1分，发现一处二次污染扣1分。</w:t>
      </w:r>
    </w:p>
    <w:p>
      <w:pPr>
        <w:pageBreakBefore w:val="0"/>
        <w:widowControl w:val="0"/>
        <w:kinsoku/>
        <w:wordWrap/>
        <w:overflowPunct/>
        <w:topLinePunct w:val="0"/>
        <w:autoSpaceDE/>
        <w:autoSpaceDN/>
        <w:bidi w:val="0"/>
        <w:spacing w:line="460" w:lineRule="exact"/>
        <w:ind w:right="0" w:rightChars="0" w:firstLine="560"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5、水质污染。发现水质污染、水面较脏时应及时调查并上报街道。发现水质污染、水面较脏时及时上报不扣分，未及时上报一次扣1分。</w:t>
      </w:r>
    </w:p>
    <w:p>
      <w:pPr>
        <w:pageBreakBefore w:val="0"/>
        <w:widowControl w:val="0"/>
        <w:kinsoku/>
        <w:wordWrap/>
        <w:overflowPunct/>
        <w:topLinePunct w:val="0"/>
        <w:autoSpaceDE/>
        <w:autoSpaceDN/>
        <w:bidi w:val="0"/>
        <w:spacing w:line="460" w:lineRule="exact"/>
        <w:ind w:right="0" w:rightChars="0" w:firstLine="560"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6、因日常巡查不力，群众反映强烈的水环境污染问题，被举报通报一次扣1分。</w:t>
      </w:r>
    </w:p>
    <w:p>
      <w:pPr>
        <w:pageBreakBefore w:val="0"/>
        <w:widowControl w:val="0"/>
        <w:kinsoku/>
        <w:wordWrap/>
        <w:overflowPunct/>
        <w:topLinePunct w:val="0"/>
        <w:autoSpaceDE/>
        <w:autoSpaceDN/>
        <w:bidi w:val="0"/>
        <w:spacing w:line="460" w:lineRule="exact"/>
        <w:ind w:right="0" w:rightChars="0" w:firstLine="560"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7、接受区级检查每次以检查排名顺序为标准，排名前三名不扣分（不含并列）。排名低于前</w:t>
      </w:r>
      <w:r>
        <w:rPr>
          <w:rFonts w:hint="eastAsia" w:ascii="宋体" w:hAnsi="宋体" w:eastAsia="宋体" w:cs="宋体"/>
          <w:bCs/>
          <w:sz w:val="28"/>
          <w:szCs w:val="28"/>
          <w:lang w:eastAsia="zh-CN"/>
        </w:rPr>
        <w:t>三</w:t>
      </w:r>
      <w:r>
        <w:rPr>
          <w:rFonts w:hint="eastAsia" w:ascii="宋体" w:hAnsi="宋体" w:eastAsia="宋体" w:cs="宋体"/>
          <w:bCs/>
          <w:sz w:val="28"/>
          <w:szCs w:val="28"/>
        </w:rPr>
        <w:t>名的，扣1分。</w:t>
      </w:r>
    </w:p>
    <w:p>
      <w:pPr>
        <w:pageBreakBefore w:val="0"/>
        <w:widowControl w:val="0"/>
        <w:kinsoku/>
        <w:wordWrap/>
        <w:overflowPunct/>
        <w:topLinePunct w:val="0"/>
        <w:autoSpaceDE/>
        <w:autoSpaceDN/>
        <w:bidi w:val="0"/>
        <w:spacing w:line="460" w:lineRule="exact"/>
        <w:ind w:right="0" w:rightChars="0" w:firstLine="560"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8、因省市媒体曝光一次扣3分，造成重大影响的，按照相关规定追究责任人责任。</w:t>
      </w:r>
    </w:p>
    <w:p>
      <w:pPr>
        <w:pageBreakBefore w:val="0"/>
        <w:widowControl w:val="0"/>
        <w:kinsoku/>
        <w:wordWrap/>
        <w:overflowPunct/>
        <w:topLinePunct w:val="0"/>
        <w:autoSpaceDE/>
        <w:autoSpaceDN/>
        <w:bidi w:val="0"/>
        <w:spacing w:line="460" w:lineRule="exact"/>
        <w:ind w:right="0" w:rightChars="0" w:firstLine="560"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9、河长制考核评价。街道总河长反馈河道保洁问题的，每次扣2分；街道分河长反馈河道保洁问题的，每次扣1分；村社区级河长、民间河长向街道河长办公室反馈河道保洁问题的，每次扣1分。区级相关部门领导同志反馈河道保洁问题的，每次扣2分。</w:t>
      </w:r>
      <w:r>
        <w:rPr>
          <w:rFonts w:hint="eastAsia" w:ascii="宋体" w:hAnsi="宋体" w:eastAsia="宋体" w:cs="宋体"/>
          <w:bCs/>
          <w:sz w:val="28"/>
          <w:szCs w:val="28"/>
          <w:highlight w:val="none"/>
        </w:rPr>
        <w:t>区四套班子领</w:t>
      </w:r>
      <w:r>
        <w:rPr>
          <w:rFonts w:hint="eastAsia" w:ascii="宋体" w:hAnsi="宋体" w:eastAsia="宋体" w:cs="宋体"/>
          <w:bCs/>
          <w:sz w:val="28"/>
          <w:szCs w:val="28"/>
        </w:rPr>
        <w:t>导同志及区级河长反馈河道保洁问题的，每次扣3分。</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60" w:lineRule="exact"/>
        <w:ind w:left="0" w:right="0" w:firstLine="554" w:firstLineChars="200"/>
        <w:textAlignment w:val="auto"/>
        <w:outlineLvl w:val="1"/>
        <w:rPr>
          <w:rFonts w:hint="eastAsia" w:ascii="宋体" w:hAnsi="宋体" w:eastAsia="宋体" w:cs="宋体"/>
          <w:b/>
          <w:bCs/>
          <w:sz w:val="28"/>
          <w:szCs w:val="28"/>
        </w:rPr>
      </w:pPr>
      <w:r>
        <w:rPr>
          <w:rFonts w:hint="eastAsia" w:ascii="宋体" w:hAnsi="宋体" w:eastAsia="宋体" w:cs="宋体"/>
          <w:b/>
          <w:bCs/>
          <w:spacing w:val="-2"/>
          <w:sz w:val="28"/>
          <w:szCs w:val="28"/>
        </w:rPr>
        <w:t>★</w:t>
      </w:r>
      <w:r>
        <w:rPr>
          <w:rFonts w:hint="eastAsia" w:ascii="宋体" w:hAnsi="宋体" w:eastAsia="宋体" w:cs="宋体"/>
          <w:b/>
          <w:bCs/>
          <w:spacing w:val="-2"/>
          <w:sz w:val="28"/>
          <w:szCs w:val="28"/>
          <w:lang w:val="en-US" w:eastAsia="zh-CN"/>
        </w:rPr>
        <w:t>四、</w:t>
      </w:r>
      <w:r>
        <w:rPr>
          <w:rFonts w:hint="eastAsia" w:ascii="宋体" w:hAnsi="宋体" w:eastAsia="宋体" w:cs="宋体"/>
          <w:b/>
          <w:bCs/>
          <w:spacing w:val="-2"/>
          <w:sz w:val="28"/>
          <w:szCs w:val="28"/>
        </w:rPr>
        <w:t>商务要求</w:t>
      </w:r>
    </w:p>
    <w:p>
      <w:pPr>
        <w:pageBreakBefore w:val="0"/>
        <w:widowControl w:val="0"/>
        <w:kinsoku/>
        <w:wordWrap/>
        <w:overflowPunct/>
        <w:topLinePunct w:val="0"/>
        <w:autoSpaceDE/>
        <w:autoSpaceDN/>
        <w:bidi w:val="0"/>
        <w:spacing w:line="460" w:lineRule="exact"/>
        <w:ind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eastAsia="zh-CN"/>
        </w:rPr>
        <w:t>服务</w:t>
      </w:r>
      <w:r>
        <w:rPr>
          <w:rFonts w:hint="eastAsia" w:ascii="宋体" w:hAnsi="宋体" w:eastAsia="宋体" w:cs="宋体"/>
          <w:sz w:val="28"/>
          <w:szCs w:val="28"/>
        </w:rPr>
        <w:t>期限：</w:t>
      </w:r>
      <w:r>
        <w:rPr>
          <w:rFonts w:hint="eastAsia" w:ascii="宋体" w:hAnsi="宋体" w:eastAsia="宋体" w:cs="宋体"/>
          <w:sz w:val="28"/>
          <w:szCs w:val="28"/>
          <w:lang w:eastAsia="zh-CN"/>
        </w:rPr>
        <w:t>一年</w:t>
      </w:r>
      <w:r>
        <w:rPr>
          <w:rFonts w:hint="eastAsia" w:ascii="宋体" w:hAnsi="宋体" w:eastAsia="宋体" w:cs="宋体"/>
          <w:sz w:val="28"/>
          <w:szCs w:val="28"/>
        </w:rPr>
        <w:t>。</w:t>
      </w:r>
    </w:p>
    <w:p>
      <w:pPr>
        <w:pageBreakBefore w:val="0"/>
        <w:widowControl w:val="0"/>
        <w:kinsoku/>
        <w:wordWrap/>
        <w:overflowPunct/>
        <w:topLinePunct w:val="0"/>
        <w:autoSpaceDE/>
        <w:autoSpaceDN/>
        <w:bidi w:val="0"/>
        <w:spacing w:line="460" w:lineRule="exact"/>
        <w:ind w:right="0" w:righ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2、服务地点：采购人指定地点。</w:t>
      </w:r>
    </w:p>
    <w:p>
      <w:pPr>
        <w:pageBreakBefore w:val="0"/>
        <w:widowControl w:val="0"/>
        <w:kinsoku/>
        <w:wordWrap/>
        <w:overflowPunct/>
        <w:topLinePunct w:val="0"/>
        <w:autoSpaceDE/>
        <w:autoSpaceDN/>
        <w:bidi w:val="0"/>
        <w:spacing w:line="460" w:lineRule="exact"/>
        <w:ind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、付款方式：</w:t>
      </w:r>
    </w:p>
    <w:p>
      <w:pPr>
        <w:pStyle w:val="2"/>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3.1预付款（预付款的扣回方式分</w:t>
      </w:r>
      <w:r>
        <w:rPr>
          <w:rFonts w:hint="eastAsia" w:ascii="宋体" w:hAnsi="宋体" w:cs="宋体"/>
          <w:kern w:val="2"/>
          <w:sz w:val="28"/>
          <w:szCs w:val="28"/>
          <w:lang w:val="en-US" w:eastAsia="zh-CN" w:bidi="ar-SA"/>
        </w:rPr>
        <w:t>4</w:t>
      </w:r>
      <w:r>
        <w:rPr>
          <w:rFonts w:hint="eastAsia" w:ascii="宋体" w:hAnsi="宋体" w:eastAsia="宋体" w:cs="宋体"/>
          <w:kern w:val="2"/>
          <w:sz w:val="28"/>
          <w:szCs w:val="28"/>
          <w:lang w:val="en-US" w:eastAsia="zh-CN" w:bidi="ar-SA"/>
        </w:rPr>
        <w:t>次按</w:t>
      </w:r>
      <w:r>
        <w:rPr>
          <w:rFonts w:hint="eastAsia" w:ascii="宋体" w:hAnsi="宋体" w:cs="宋体"/>
          <w:kern w:val="2"/>
          <w:sz w:val="28"/>
          <w:szCs w:val="28"/>
          <w:lang w:val="en-US" w:eastAsia="zh-CN" w:bidi="ar-SA"/>
        </w:rPr>
        <w:t>季</w:t>
      </w:r>
      <w:r>
        <w:rPr>
          <w:rFonts w:hint="eastAsia" w:ascii="宋体" w:hAnsi="宋体" w:eastAsia="宋体" w:cs="宋体"/>
          <w:kern w:val="2"/>
          <w:sz w:val="28"/>
          <w:szCs w:val="28"/>
          <w:lang w:val="en-US" w:eastAsia="zh-CN" w:bidi="ar-SA"/>
        </w:rPr>
        <w:t>同等比例）的付款条件说明：</w:t>
      </w:r>
      <w:r>
        <w:rPr>
          <w:rFonts w:hint="eastAsia" w:ascii="宋体" w:hAnsi="宋体" w:cs="宋体"/>
          <w:kern w:val="2"/>
          <w:sz w:val="28"/>
          <w:szCs w:val="28"/>
          <w:lang w:val="en-US" w:eastAsia="zh-CN" w:bidi="ar-SA"/>
        </w:rPr>
        <w:t>成交通知书发出并签订合同，成交供应商开具合法票据后，达到付款条件起10日内，支付合同总金额的40.00%</w:t>
      </w:r>
      <w:r>
        <w:rPr>
          <w:rFonts w:hint="eastAsia" w:ascii="宋体" w:hAnsi="宋体" w:eastAsia="宋体" w:cs="宋体"/>
          <w:kern w:val="2"/>
          <w:sz w:val="28"/>
          <w:szCs w:val="28"/>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3.2进度款的付款条件说明：本项目采用</w:t>
      </w:r>
      <w:r>
        <w:rPr>
          <w:rFonts w:hint="eastAsia" w:ascii="宋体" w:hAnsi="宋体" w:cs="宋体"/>
          <w:kern w:val="2"/>
          <w:sz w:val="28"/>
          <w:szCs w:val="28"/>
          <w:lang w:val="en-US" w:eastAsia="zh-CN" w:bidi="ar-SA"/>
        </w:rPr>
        <w:t>季</w:t>
      </w:r>
      <w:r>
        <w:rPr>
          <w:rFonts w:hint="eastAsia" w:ascii="宋体" w:hAnsi="宋体" w:eastAsia="宋体" w:cs="宋体"/>
          <w:kern w:val="2"/>
          <w:sz w:val="28"/>
          <w:szCs w:val="28"/>
          <w:lang w:val="en-US" w:eastAsia="zh-CN" w:bidi="ar-SA"/>
        </w:rPr>
        <w:t>结</w:t>
      </w:r>
      <w:r>
        <w:rPr>
          <w:rFonts w:hint="eastAsia" w:ascii="宋体" w:hAnsi="宋体" w:cs="宋体"/>
          <w:kern w:val="2"/>
          <w:sz w:val="28"/>
          <w:szCs w:val="28"/>
          <w:lang w:val="en-US" w:eastAsia="zh-CN" w:bidi="ar-SA"/>
        </w:rPr>
        <w:t>季</w:t>
      </w:r>
      <w:r>
        <w:rPr>
          <w:rFonts w:hint="eastAsia" w:ascii="宋体" w:hAnsi="宋体" w:eastAsia="宋体" w:cs="宋体"/>
          <w:kern w:val="2"/>
          <w:sz w:val="28"/>
          <w:szCs w:val="28"/>
          <w:lang w:val="en-US" w:eastAsia="zh-CN" w:bidi="ar-SA"/>
        </w:rPr>
        <w:t>付（扣除已支付的部分），按照《考核奖惩办法》，根据采购人对成交供应商作出的考评结果结算。</w:t>
      </w:r>
    </w:p>
    <w:p>
      <w:pPr>
        <w:pStyle w:val="2"/>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3.3付款方式及付款时间:采用</w:t>
      </w:r>
      <w:r>
        <w:rPr>
          <w:rFonts w:hint="eastAsia" w:ascii="宋体" w:hAnsi="宋体" w:cs="宋体"/>
          <w:kern w:val="2"/>
          <w:sz w:val="28"/>
          <w:szCs w:val="28"/>
          <w:lang w:val="en-US" w:eastAsia="zh-CN" w:bidi="ar-SA"/>
        </w:rPr>
        <w:t>季</w:t>
      </w:r>
      <w:r>
        <w:rPr>
          <w:rFonts w:hint="eastAsia" w:ascii="宋体" w:hAnsi="宋体" w:eastAsia="宋体" w:cs="宋体"/>
          <w:kern w:val="2"/>
          <w:sz w:val="28"/>
          <w:szCs w:val="28"/>
          <w:lang w:val="en-US" w:eastAsia="zh-CN" w:bidi="ar-SA"/>
        </w:rPr>
        <w:t>结</w:t>
      </w:r>
      <w:r>
        <w:rPr>
          <w:rFonts w:hint="eastAsia" w:ascii="宋体" w:hAnsi="宋体" w:cs="宋体"/>
          <w:kern w:val="2"/>
          <w:sz w:val="28"/>
          <w:szCs w:val="28"/>
          <w:lang w:val="en-US" w:eastAsia="zh-CN" w:bidi="ar-SA"/>
        </w:rPr>
        <w:t>季</w:t>
      </w:r>
      <w:r>
        <w:rPr>
          <w:rFonts w:hint="eastAsia" w:ascii="宋体" w:hAnsi="宋体" w:eastAsia="宋体" w:cs="宋体"/>
          <w:kern w:val="2"/>
          <w:sz w:val="28"/>
          <w:szCs w:val="28"/>
          <w:lang w:val="en-US" w:eastAsia="zh-CN" w:bidi="ar-SA"/>
        </w:rPr>
        <w:t>付，依据采购人对供应商作出的考评结果结算。如采购人存在其他因素（如预算一体化采购资金问题等情况）付款方式及时间可协商完成。</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、验收：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eastAsia="宋体" w:cs="宋体"/>
          <w:color w:val="auto"/>
          <w:kern w:val="0"/>
          <w:sz w:val="28"/>
          <w:szCs w:val="28"/>
          <w:lang w:val="en-US" w:eastAsia="zh-CN" w:bidi="ar-SA"/>
        </w:rPr>
      </w:pPr>
      <w:r>
        <w:rPr>
          <w:rFonts w:hint="eastAsia" w:ascii="宋体" w:hAnsi="宋体" w:eastAsia="宋体" w:cs="宋体"/>
          <w:sz w:val="28"/>
          <w:szCs w:val="28"/>
          <w:lang w:val="en-US" w:eastAsia="zh-CN"/>
        </w:rPr>
        <w:t>4.1</w:t>
      </w:r>
      <w:r>
        <w:rPr>
          <w:rFonts w:hint="eastAsia" w:ascii="宋体" w:hAnsi="宋体" w:eastAsia="宋体" w:cs="宋体"/>
          <w:color w:val="auto"/>
          <w:kern w:val="0"/>
          <w:sz w:val="28"/>
          <w:szCs w:val="28"/>
          <w:lang w:val="en-US" w:eastAsia="zh-CN" w:bidi="ar-SA"/>
        </w:rPr>
        <w:t>验收办法：成交供应商与采购人应按照《财政部关于进一步加强政府采购需求和履约验收管理的指导意见》（财库〔2016〕205号）和《政</w:t>
      </w:r>
      <w:r>
        <w:rPr>
          <w:rFonts w:hint="eastAsia" w:ascii="宋体" w:hAnsi="宋体" w:eastAsia="宋体" w:cs="宋体"/>
          <w:sz w:val="28"/>
          <w:szCs w:val="28"/>
        </w:rPr>
        <w:t>府采购需求管理办法》（财库〔2021〕22号）等相关规定的要求进行验收</w:t>
      </w:r>
      <w:r>
        <w:rPr>
          <w:rFonts w:hint="eastAsia" w:ascii="宋体" w:hAnsi="宋体" w:eastAsia="宋体" w:cs="宋体"/>
          <w:sz w:val="28"/>
          <w:szCs w:val="28"/>
          <w:lang w:eastAsia="zh-CN"/>
        </w:rPr>
        <w:t>（</w:t>
      </w:r>
      <w:r>
        <w:rPr>
          <w:rFonts w:hint="eastAsia" w:ascii="宋体" w:hAnsi="宋体" w:eastAsia="宋体" w:cs="宋体"/>
          <w:sz w:val="28"/>
          <w:szCs w:val="28"/>
        </w:rPr>
        <w:t>在成交供应商发出验收申请后</w:t>
      </w:r>
      <w:r>
        <w:rPr>
          <w:rFonts w:hint="eastAsia" w:ascii="宋体" w:hAnsi="宋体" w:eastAsia="宋体" w:cs="宋体"/>
          <w:sz w:val="28"/>
          <w:szCs w:val="28"/>
          <w:highlight w:val="none"/>
          <w:lang w:val="en-US" w:eastAsia="zh-CN"/>
        </w:rPr>
        <w:t>7个</w:t>
      </w:r>
      <w:r>
        <w:rPr>
          <w:rFonts w:hint="eastAsia" w:ascii="宋体" w:hAnsi="宋体" w:eastAsia="宋体" w:cs="宋体"/>
          <w:sz w:val="28"/>
          <w:szCs w:val="28"/>
          <w:lang w:val="en-US" w:eastAsia="zh-CN"/>
        </w:rPr>
        <w:t>工作日</w:t>
      </w:r>
      <w:r>
        <w:rPr>
          <w:rFonts w:hint="eastAsia" w:ascii="宋体" w:hAnsi="宋体" w:eastAsia="宋体" w:cs="宋体"/>
          <w:sz w:val="28"/>
          <w:szCs w:val="28"/>
        </w:rPr>
        <w:t>内，采购人须组织验收</w:t>
      </w:r>
      <w:r>
        <w:rPr>
          <w:rFonts w:hint="eastAsia" w:ascii="宋体" w:hAnsi="宋体" w:eastAsia="宋体" w:cs="宋体"/>
          <w:sz w:val="28"/>
          <w:szCs w:val="28"/>
          <w:lang w:eastAsia="zh-CN"/>
        </w:rPr>
        <w:t>）</w:t>
      </w:r>
      <w:r>
        <w:rPr>
          <w:rFonts w:hint="eastAsia" w:ascii="宋体" w:hAnsi="宋体" w:eastAsia="宋体" w:cs="宋体"/>
          <w:color w:val="auto"/>
          <w:kern w:val="0"/>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560" w:firstLineChars="200"/>
        <w:textAlignment w:val="auto"/>
        <w:rPr>
          <w:rFonts w:hint="eastAsia" w:ascii="宋体" w:hAnsi="宋体" w:eastAsia="宋体" w:cs="宋体"/>
          <w:sz w:val="28"/>
          <w:szCs w:val="28"/>
        </w:rPr>
      </w:pPr>
      <w:r>
        <w:rPr>
          <w:rFonts w:hint="eastAsia" w:ascii="宋体" w:hAnsi="宋体" w:cs="宋体"/>
          <w:color w:val="auto"/>
          <w:kern w:val="0"/>
          <w:sz w:val="28"/>
          <w:szCs w:val="28"/>
          <w:lang w:val="en-US" w:eastAsia="zh-CN" w:bidi="ar-SA"/>
        </w:rPr>
        <w:t>4.2</w:t>
      </w:r>
      <w:r>
        <w:rPr>
          <w:rFonts w:hint="eastAsia" w:ascii="宋体" w:hAnsi="宋体" w:eastAsia="宋体" w:cs="宋体"/>
          <w:color w:val="auto"/>
          <w:kern w:val="0"/>
          <w:sz w:val="28"/>
          <w:szCs w:val="28"/>
          <w:lang w:val="en-US" w:eastAsia="zh-CN" w:bidi="ar-SA"/>
        </w:rPr>
        <w:t>验收标准：按磋商文件的技术要求和成交供应商的响应文件及承诺等进行验收。</w:t>
      </w:r>
    </w:p>
    <w:p>
      <w:pPr>
        <w:pStyle w:val="2"/>
        <w:pageBreakBefore w:val="0"/>
        <w:widowControl w:val="0"/>
        <w:kinsoku/>
        <w:wordWrap/>
        <w:overflowPunct/>
        <w:topLinePunct w:val="0"/>
        <w:autoSpaceDE/>
        <w:autoSpaceDN/>
        <w:bidi w:val="0"/>
        <w:spacing w:after="0" w:line="460" w:lineRule="exact"/>
        <w:ind w:right="0" w:rightChars="0" w:firstLine="562" w:firstLineChars="200"/>
        <w:textAlignment w:val="auto"/>
        <w:outlineLvl w:val="1"/>
        <w:rPr>
          <w:rFonts w:hint="eastAsia" w:ascii="宋体" w:hAnsi="宋体" w:cs="宋体"/>
          <w:sz w:val="28"/>
          <w:szCs w:val="28"/>
          <w:lang w:val="en-US" w:eastAsia="zh-CN"/>
        </w:rPr>
      </w:pPr>
      <w:r>
        <w:rPr>
          <w:rFonts w:hint="eastAsia" w:ascii="宋体" w:hAnsi="宋体" w:cs="宋体"/>
          <w:b/>
          <w:bCs/>
          <w:sz w:val="28"/>
          <w:szCs w:val="28"/>
          <w:lang w:val="en-US" w:eastAsia="zh-CN"/>
        </w:rPr>
        <w:t>五、其他要求</w:t>
      </w:r>
    </w:p>
    <w:p>
      <w:pPr>
        <w:pageBreakBefore w:val="0"/>
        <w:widowControl w:val="0"/>
        <w:numPr>
          <w:ilvl w:val="0"/>
          <w:numId w:val="0"/>
        </w:numPr>
        <w:kinsoku/>
        <w:wordWrap/>
        <w:overflowPunct/>
        <w:topLinePunct w:val="0"/>
        <w:autoSpaceDE/>
        <w:autoSpaceDN/>
        <w:bidi w:val="0"/>
        <w:spacing w:line="460" w:lineRule="exact"/>
        <w:ind w:right="0" w:rightChars="0" w:firstLine="560" w:firstLineChars="200"/>
        <w:textAlignment w:val="auto"/>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1、供应商须为本项目制定服务方案，包括但不限于项目概况及重难点分析、管理制度、机构设置及职责分工、作业方案、安全文明措施、应急措施方案。</w:t>
      </w:r>
    </w:p>
    <w:p>
      <w:pPr>
        <w:pStyle w:val="2"/>
        <w:numPr>
          <w:ilvl w:val="0"/>
          <w:numId w:val="0"/>
        </w:numPr>
        <w:ind w:left="0" w:leftChars="0" w:firstLine="560" w:firstLineChars="200"/>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2、为保障本项目的顺利实施，供应商须具备一定的作业人员。</w:t>
      </w:r>
    </w:p>
    <w:p>
      <w:pPr>
        <w:numPr>
          <w:ilvl w:val="0"/>
          <w:numId w:val="0"/>
        </w:numPr>
        <w:ind w:leftChars="200"/>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3、为保障本项目的顺利实施，供应商须具备相关的作业机具。</w:t>
      </w:r>
    </w:p>
    <w:p>
      <w:pPr>
        <w:pStyle w:val="2"/>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default"/>
          <w:lang w:val="en-US" w:eastAsia="zh-CN"/>
        </w:rPr>
      </w:pPr>
      <w:r>
        <w:rPr>
          <w:rFonts w:hint="eastAsia" w:ascii="宋体" w:hAnsi="宋体" w:eastAsia="宋体" w:cs="宋体"/>
          <w:b/>
          <w:bCs/>
          <w:color w:val="auto"/>
          <w:sz w:val="28"/>
          <w:szCs w:val="28"/>
          <w:highlight w:val="none"/>
          <w:lang w:val="en-US" w:eastAsia="zh-CN"/>
        </w:rPr>
        <w:t>★</w:t>
      </w:r>
      <w:r>
        <w:rPr>
          <w:rFonts w:hint="eastAsia" w:ascii="宋体" w:hAnsi="宋体" w:cs="宋体"/>
          <w:color w:val="auto"/>
          <w:kern w:val="0"/>
          <w:sz w:val="28"/>
          <w:szCs w:val="28"/>
          <w:lang w:val="en-US" w:eastAsia="zh-CN" w:bidi="ar-SA"/>
        </w:rPr>
        <w:t>4、</w:t>
      </w:r>
      <w:r>
        <w:rPr>
          <w:rFonts w:hint="eastAsia" w:ascii="宋体" w:hAnsi="宋体" w:eastAsia="宋体" w:cs="宋体"/>
          <w:b w:val="0"/>
          <w:bCs w:val="0"/>
          <w:color w:val="auto"/>
          <w:sz w:val="28"/>
          <w:szCs w:val="28"/>
          <w:highlight w:val="none"/>
          <w:lang w:val="en-US" w:eastAsia="zh-CN"/>
        </w:rPr>
        <w:t>供应商应确保服务过程中无安全事故发生，若因供应商的责任出现安全事故其责任和损失由供应商自行承担，采购人不承担任何责任</w:t>
      </w:r>
      <w:r>
        <w:rPr>
          <w:rFonts w:hint="eastAsia" w:ascii="宋体" w:hAnsi="宋体" w:eastAsia="宋体" w:cs="宋体"/>
          <w:b/>
          <w:bCs/>
          <w:color w:val="auto"/>
          <w:sz w:val="28"/>
          <w:szCs w:val="28"/>
          <w:highlight w:val="none"/>
          <w:lang w:val="en-US" w:eastAsia="zh-CN"/>
        </w:rPr>
        <w:t>（供应商须在响应文件中针对本项内容单独提供承诺函加盖供应商电子印章，否则响应文件作无效处理）</w:t>
      </w:r>
    </w:p>
    <w:p>
      <w:pPr>
        <w:pStyle w:val="3"/>
        <w:ind w:firstLine="562" w:firstLineChars="200"/>
        <w:rPr>
          <w:rFonts w:hint="eastAsia" w:ascii="宋体" w:hAnsi="宋体" w:eastAsia="宋体" w:cs="宋体"/>
          <w:b/>
          <w:bCs/>
          <w:color w:val="auto"/>
          <w:sz w:val="28"/>
          <w:szCs w:val="28"/>
        </w:rPr>
      </w:pPr>
    </w:p>
    <w:p>
      <w:pPr>
        <w:pStyle w:val="3"/>
        <w:ind w:firstLine="562" w:firstLineChars="200"/>
        <w:rPr>
          <w:rFonts w:hint="eastAsia" w:ascii="宋体" w:hAnsi="宋体" w:eastAsia="宋体" w:cs="宋体"/>
          <w:b/>
          <w:bCs/>
          <w:color w:val="auto"/>
          <w:sz w:val="28"/>
          <w:szCs w:val="28"/>
          <w:lang w:val="en-US" w:eastAsia="zh-CN" w:bidi="ar-SA"/>
        </w:rPr>
      </w:pPr>
      <w:r>
        <w:rPr>
          <w:rFonts w:hint="eastAsia" w:ascii="宋体" w:hAnsi="宋体" w:eastAsia="宋体" w:cs="宋体"/>
          <w:b/>
          <w:bCs/>
          <w:color w:val="auto"/>
          <w:sz w:val="28"/>
          <w:szCs w:val="28"/>
        </w:rPr>
        <w:t>说明：1、以上带“★”号条款为本项目实质性要求，不允许负偏离</w:t>
      </w:r>
      <w:r>
        <w:rPr>
          <w:rFonts w:hint="eastAsia" w:ascii="宋体" w:hAnsi="宋体" w:eastAsia="宋体" w:cs="宋体"/>
          <w:b/>
          <w:bCs/>
          <w:color w:val="auto"/>
          <w:sz w:val="28"/>
          <w:szCs w:val="28"/>
          <w:lang w:eastAsia="zh-CN"/>
        </w:rPr>
        <w:t>。</w:t>
      </w:r>
      <w:r>
        <w:rPr>
          <w:rFonts w:hint="eastAsia" w:ascii="宋体" w:hAnsi="宋体" w:eastAsia="宋体" w:cs="宋体"/>
          <w:b/>
          <w:bCs/>
          <w:color w:val="auto"/>
          <w:sz w:val="28"/>
          <w:szCs w:val="28"/>
          <w:lang w:val="en-US" w:eastAsia="zh-CN" w:bidi="ar-SA"/>
        </w:rPr>
        <w:t>其他条款如未满足可能影响得分，但并不影响响应文件的有效性。</w:t>
      </w:r>
    </w:p>
    <w:p>
      <w:pPr>
        <w:pStyle w:val="3"/>
        <w:ind w:firstLine="562" w:firstLineChars="200"/>
        <w:rPr>
          <w:rFonts w:hint="eastAsia" w:ascii="宋体" w:hAnsi="宋体" w:eastAsia="宋体" w:cs="宋体"/>
          <w:b/>
          <w:bCs/>
          <w:color w:val="auto"/>
          <w:sz w:val="28"/>
          <w:szCs w:val="28"/>
        </w:rPr>
      </w:pPr>
      <w:r>
        <w:rPr>
          <w:rFonts w:hint="eastAsia" w:ascii="宋体" w:hAnsi="宋体" w:cs="宋体"/>
          <w:b/>
          <w:bCs/>
          <w:color w:val="auto"/>
          <w:sz w:val="28"/>
          <w:szCs w:val="28"/>
          <w:lang w:val="en-US" w:eastAsia="zh-CN" w:bidi="ar-SA"/>
        </w:rPr>
        <w:t>2、</w:t>
      </w:r>
      <w:r>
        <w:rPr>
          <w:rFonts w:hint="eastAsia" w:ascii="宋体" w:hAnsi="宋体" w:eastAsia="宋体" w:cs="宋体"/>
          <w:b/>
          <w:bCs/>
          <w:color w:val="auto"/>
          <w:sz w:val="28"/>
          <w:szCs w:val="28"/>
        </w:rPr>
        <w:t>本项目明确要求提供证明材料或承诺函的，以提供的证明材料或承诺函为准判断是否偏离。未明确要求提供证明材料或承诺函的，以偏离表为准。</w:t>
      </w:r>
    </w:p>
    <w:p>
      <w:pPr>
        <w:numPr>
          <w:ilvl w:val="0"/>
          <w:numId w:val="0"/>
        </w:numPr>
        <w:rPr>
          <w:rFonts w:hint="eastAsia" w:ascii="宋体" w:hAnsi="宋体" w:eastAsia="宋体" w:cs="宋体"/>
          <w:bCs/>
          <w:sz w:val="28"/>
          <w:szCs w:val="28"/>
        </w:rPr>
      </w:pPr>
      <w:r>
        <w:rPr>
          <w:rFonts w:hint="eastAsia" w:ascii="宋体" w:hAnsi="宋体" w:eastAsia="宋体" w:cs="宋体"/>
          <w:b/>
          <w:bCs/>
          <w:color w:val="auto"/>
          <w:sz w:val="28"/>
          <w:szCs w:val="28"/>
          <w:lang w:val="en-US" w:eastAsia="zh-CN"/>
        </w:rPr>
        <w:t>3、</w:t>
      </w:r>
      <w:r>
        <w:rPr>
          <w:rFonts w:hint="eastAsia" w:ascii="宋体" w:hAnsi="宋体" w:eastAsia="宋体" w:cs="宋体"/>
          <w:b/>
          <w:bCs/>
          <w:color w:val="auto"/>
          <w:sz w:val="28"/>
          <w:szCs w:val="28"/>
        </w:rPr>
        <w:t>本项目规定的国家、行业、地方等标准如有最新标准，均按最新标准执行。</w:t>
      </w:r>
    </w:p>
    <w:p>
      <w:pPr>
        <w:pStyle w:val="2"/>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
    <w:altName w:val="微软雅黑"/>
    <w:panose1 w:val="00000000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MmJhZTNkZjc0MDQ2YTRhNjQyYjIwZjdiOTMwYWMifQ=="/>
  </w:docVars>
  <w:rsids>
    <w:rsidRoot w:val="48B12847"/>
    <w:rsid w:val="48B12847"/>
    <w:rsid w:val="7F8F5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autoRedefine/>
    <w:qFormat/>
    <w:uiPriority w:val="0"/>
    <w:pPr>
      <w:spacing w:after="120" w:afterLines="0" w:afterAutospacing="0"/>
    </w:pPr>
  </w:style>
  <w:style w:type="paragraph" w:styleId="3">
    <w:name w:val="annotation text"/>
    <w:basedOn w:val="1"/>
    <w:qFormat/>
    <w:uiPriority w:val="0"/>
    <w:pPr>
      <w:keepNext w:val="0"/>
      <w:keepLines w:val="0"/>
      <w:widowControl w:val="0"/>
      <w:suppressLineNumbers w:val="0"/>
      <w:spacing w:beforeLines="0" w:beforeAutospacing="0" w:afterLines="0" w:afterAutospacing="0"/>
      <w:jc w:val="left"/>
    </w:pPr>
    <w:rPr>
      <w:rFonts w:hint="default" w:ascii="Calibri" w:hAnsi="Calibri" w:eastAsia="宋体" w:cs="Times New Roman"/>
      <w:kern w:val="2"/>
      <w:sz w:val="21"/>
      <w:szCs w:val="21"/>
      <w:lang w:val="en-US" w:eastAsia="zh-CN" w:bidi="ar"/>
    </w:rPr>
  </w:style>
  <w:style w:type="paragraph" w:customStyle="1" w:styleId="6">
    <w:name w:val="List Paragraph"/>
    <w:basedOn w:val="1"/>
    <w:autoRedefine/>
    <w:qFormat/>
    <w:uiPriority w:val="0"/>
    <w:pPr>
      <w:ind w:firstLine="420" w:firstLineChars="200"/>
    </w:pPr>
    <w:rPr>
      <w:rFonts w:ascii="Calibri" w:hAnsi="Calibri" w:eastAsia="宋体"/>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2024-04-15T01:37:00Z</dcterms:created>
  <dc:creator>Administrator</dc:creator>
  <cp:lastModifiedBy>Administrator</cp:lastModifiedBy>
  <dcterms:modified xsi:type="dcterms:W3CDTF">2024-04-15T01:41:14Z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4BFCBDA6EC5A44CEA6915C2E5EBD3808_11</vt:lpwstr>
  </property>
</Properties>
</file>