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第三章 招标项目技术、服务、商务及其他要求</w:t>
      </w:r>
    </w:p>
    <w:p>
      <w:pPr>
        <w:pStyle w:val="4"/>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t>四川省蒲江县职业中学，位于四川省成都市蒲江县寿安街道博世路518号，学校占地面积140余亩，现有教职工164余人,有教学班53个，学生1900余人，宿舍共有404间，严格按照1:200配备宿管人员。成交供应商根据采购人的实际情况，为所辖区域提供物业管理服务。</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1,429,200.00</w:t>
      </w:r>
    </w:p>
    <w:p>
      <w:pPr>
        <w:pStyle w:val="4"/>
      </w:pPr>
      <w:r>
        <w:t>采购包最高限价（元）: 1,429,200.00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四川省蒲江县职业中学保安、保洁和宿管劳务服务采购项目。</w:t>
            </w:r>
          </w:p>
        </w:tc>
        <w:tc>
          <w:tcPr>
            <w:tcW w:w="848" w:type="dxa"/>
          </w:tcPr>
          <w:p>
            <w:pPr>
              <w:pStyle w:val="4"/>
              <w:jc w:val="right"/>
            </w:pPr>
            <w:r>
              <w:t>1.00</w:t>
            </w:r>
          </w:p>
        </w:tc>
        <w:tc>
          <w:tcPr>
            <w:tcW w:w="1356" w:type="dxa"/>
          </w:tcPr>
          <w:p>
            <w:pPr>
              <w:pStyle w:val="4"/>
              <w:jc w:val="right"/>
            </w:pPr>
            <w:r>
              <w:t>1,429,200.00</w:t>
            </w:r>
          </w:p>
        </w:tc>
        <w:tc>
          <w:tcPr>
            <w:tcW w:w="678" w:type="dxa"/>
          </w:tcPr>
          <w:p>
            <w:pPr>
              <w:pStyle w:val="4"/>
            </w:pPr>
            <w:r>
              <w:t>项</w:t>
            </w:r>
          </w:p>
        </w:tc>
        <w:tc>
          <w:tcPr>
            <w:tcW w:w="678" w:type="dxa"/>
          </w:tcPr>
          <w:p>
            <w:pPr>
              <w:pStyle w:val="4"/>
            </w:pPr>
            <w:r>
              <w:t>物业管理</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标的名称：四川省蒲江县职业中学保安、保洁和宿管劳务服务采购项目。</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408"/>
        <w:gridCol w:w="2408"/>
        <w:gridCol w:w="37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pPr>
            <w:r>
              <w:rPr>
                <w:rFonts w:ascii="仿宋" w:hAnsi="仿宋" w:eastAsia="仿宋" w:cs="仿宋"/>
                <w:sz w:val="28"/>
              </w:rPr>
              <w:t xml:space="preserve">  （一）采购清单内容</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1770"/>
              <w:gridCol w:w="528"/>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4"/>
                    </w:rPr>
                    <w:t>序号</w:t>
                  </w:r>
                </w:p>
              </w:tc>
              <w:tc>
                <w:tcPr>
                  <w:tcW w:w="177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4"/>
                    </w:rPr>
                    <w:t>岗位</w:t>
                  </w:r>
                </w:p>
              </w:tc>
              <w:tc>
                <w:tcPr>
                  <w:tcW w:w="52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4"/>
                    </w:rPr>
                    <w:t>人数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w:t>
                  </w:r>
                </w:p>
              </w:tc>
              <w:tc>
                <w:tcPr>
                  <w:tcW w:w="177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宿管</w:t>
                  </w:r>
                </w:p>
              </w:tc>
              <w:tc>
                <w:tcPr>
                  <w:tcW w:w="52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9</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w:t>
                  </w:r>
                </w:p>
              </w:tc>
              <w:tc>
                <w:tcPr>
                  <w:tcW w:w="177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项目经理</w:t>
                  </w:r>
                  <w:r>
                    <w:rPr>
                      <w:rFonts w:ascii="仿宋" w:hAnsi="仿宋" w:eastAsia="仿宋" w:cs="仿宋"/>
                      <w:sz w:val="24"/>
                    </w:rPr>
                    <w:t>（兼宿管）</w:t>
                  </w:r>
                </w:p>
              </w:tc>
              <w:tc>
                <w:tcPr>
                  <w:tcW w:w="52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w:t>
                  </w:r>
                </w:p>
              </w:tc>
              <w:tc>
                <w:tcPr>
                  <w:tcW w:w="177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保洁</w:t>
                  </w:r>
                </w:p>
              </w:tc>
              <w:tc>
                <w:tcPr>
                  <w:tcW w:w="52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4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4</w:t>
                  </w:r>
                </w:p>
              </w:tc>
              <w:tc>
                <w:tcPr>
                  <w:tcW w:w="177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安保人员</w:t>
                  </w:r>
                </w:p>
              </w:tc>
              <w:tc>
                <w:tcPr>
                  <w:tcW w:w="52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18</w:t>
                  </w:r>
                </w:p>
              </w:tc>
            </w:tr>
          </w:tbl>
          <w:p>
            <w:pPr>
              <w:pStyle w:val="4"/>
            </w:pPr>
            <w:r>
              <w:rPr>
                <w:rFonts w:ascii="仿宋" w:hAnsi="仿宋" w:eastAsia="仿宋" w:cs="仿宋"/>
                <w:sz w:val="28"/>
              </w:rPr>
              <w:t>（二）采购内容及服务要求</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0"/>
              <w:gridCol w:w="1842"/>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4"/>
                    </w:rPr>
                    <w:t>序号</w:t>
                  </w:r>
                </w:p>
              </w:tc>
              <w:tc>
                <w:tcPr>
                  <w:tcW w:w="45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4"/>
                    </w:rPr>
                    <w:t>岗位</w:t>
                  </w:r>
                </w:p>
              </w:tc>
              <w:tc>
                <w:tcPr>
                  <w:tcW w:w="184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4"/>
                    </w:rPr>
                    <w:t>服务要求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w:t>
                  </w:r>
                </w:p>
              </w:tc>
              <w:tc>
                <w:tcPr>
                  <w:tcW w:w="45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宿管</w:t>
                  </w:r>
                </w:p>
              </w:tc>
              <w:tc>
                <w:tcPr>
                  <w:tcW w:w="18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jc w:val="left"/>
                  </w:pPr>
                  <w:r>
                    <w:rPr>
                      <w:rFonts w:ascii="仿宋" w:hAnsi="仿宋" w:eastAsia="仿宋" w:cs="仿宋"/>
                      <w:b/>
                      <w:sz w:val="24"/>
                    </w:rPr>
                    <w:t>定员定岗，需要驻场；</w:t>
                  </w:r>
                  <w:r>
                    <w:rPr>
                      <w:rFonts w:ascii="仿宋" w:hAnsi="仿宋" w:eastAsia="仿宋" w:cs="仿宋"/>
                      <w:sz w:val="24"/>
                    </w:rPr>
                    <w:t>年龄50岁以下，高中及以上学历。每天值班人员也要24小时巡查制度，男女生宿舍每天至少各1名。</w:t>
                  </w:r>
                </w:p>
                <w:p>
                  <w:pPr>
                    <w:pStyle w:val="4"/>
                    <w:numPr>
                      <w:ilvl w:val="0"/>
                      <w:numId w:val="1"/>
                    </w:numPr>
                    <w:jc w:val="left"/>
                  </w:pPr>
                  <w:r>
                    <w:rPr>
                      <w:rFonts w:ascii="仿宋" w:hAnsi="仿宋" w:eastAsia="仿宋" w:cs="仿宋"/>
                      <w:sz w:val="24"/>
                    </w:rPr>
                    <w:t>要求每天楼层巡查或打扫不得低于3次，主要巡查可疑人物、寝室安全、违规大功率电器，打扫宿舍公共区域卫生，引导同学们寝室内务整理打扫和防止出现窜楼层、窜寝室等情况，确保每一位学生在自己的寝室、床铺就寝，确保学生在规定时间内完成洗漱，灭灯后全部安静就寝，每天对寝室纪律和内务卫生进行评比、通报，并将信息汇总报学校德育办。</w:t>
                  </w:r>
                </w:p>
                <w:p>
                  <w:pPr>
                    <w:pStyle w:val="4"/>
                    <w:numPr>
                      <w:ilvl w:val="0"/>
                      <w:numId w:val="1"/>
                    </w:numPr>
                    <w:jc w:val="left"/>
                  </w:pPr>
                  <w:r>
                    <w:rPr>
                      <w:rFonts w:ascii="仿宋" w:hAnsi="仿宋" w:eastAsia="仿宋" w:cs="仿宋"/>
                      <w:sz w:val="24"/>
                    </w:rPr>
                    <w:t>宿舍人员安排：男生宿舍安排男性宿舍管理员，女生宿舍必须安排女性宿舍管理员。</w:t>
                  </w:r>
                </w:p>
                <w:p>
                  <w:pPr>
                    <w:pStyle w:val="4"/>
                    <w:numPr>
                      <w:ilvl w:val="0"/>
                      <w:numId w:val="1"/>
                    </w:numPr>
                    <w:jc w:val="left"/>
                  </w:pPr>
                  <w:r>
                    <w:rPr>
                      <w:rFonts w:ascii="仿宋" w:hAnsi="仿宋" w:eastAsia="仿宋" w:cs="仿宋"/>
                      <w:sz w:val="24"/>
                    </w:rPr>
                    <w:t>寝室内务每日上午检查评分一次，下午巡查，并做好巡查记录；协助教师做好学生宿舍内务卫生的督促检查和评比工作。</w:t>
                  </w:r>
                </w:p>
                <w:p>
                  <w:pPr>
                    <w:pStyle w:val="4"/>
                    <w:numPr>
                      <w:ilvl w:val="0"/>
                      <w:numId w:val="1"/>
                    </w:numPr>
                    <w:jc w:val="left"/>
                  </w:pPr>
                  <w:r>
                    <w:rPr>
                      <w:rFonts w:ascii="仿宋" w:hAnsi="仿宋" w:eastAsia="仿宋" w:cs="仿宋"/>
                      <w:sz w:val="24"/>
                    </w:rPr>
                    <w:t>做好宿舍设施设备、巡查、公共卫生相关台账的记录整理。</w:t>
                  </w:r>
                </w:p>
                <w:p>
                  <w:pPr>
                    <w:pStyle w:val="4"/>
                    <w:numPr>
                      <w:ilvl w:val="0"/>
                      <w:numId w:val="1"/>
                    </w:numPr>
                    <w:jc w:val="left"/>
                  </w:pPr>
                  <w:r>
                    <w:rPr>
                      <w:rFonts w:ascii="仿宋" w:hAnsi="仿宋" w:eastAsia="仿宋" w:cs="仿宋"/>
                      <w:sz w:val="24"/>
                    </w:rPr>
                    <w:t>每天做好寝室公物的管理：教育监督学生爱护公物，注意节约(水、电、钱、物等)如有物品损坏，要及时报告；水、电、床等设备、设施的维护；制定损失方案，根据公物管理条例实施赔偿。</w:t>
                  </w:r>
                </w:p>
                <w:p>
                  <w:pPr>
                    <w:pStyle w:val="4"/>
                    <w:numPr>
                      <w:ilvl w:val="0"/>
                      <w:numId w:val="1"/>
                    </w:numPr>
                    <w:jc w:val="left"/>
                  </w:pPr>
                  <w:r>
                    <w:rPr>
                      <w:rFonts w:ascii="仿宋" w:hAnsi="仿宋" w:eastAsia="仿宋" w:cs="仿宋"/>
                      <w:sz w:val="24"/>
                    </w:rPr>
                    <w:t>在规定的上班时间，不得玩游戏、不得擅自离岗。</w:t>
                  </w:r>
                </w:p>
                <w:p>
                  <w:pPr>
                    <w:pStyle w:val="4"/>
                    <w:numPr>
                      <w:ilvl w:val="0"/>
                      <w:numId w:val="1"/>
                    </w:numPr>
                    <w:jc w:val="left"/>
                  </w:pPr>
                  <w:r>
                    <w:rPr>
                      <w:rFonts w:ascii="仿宋" w:hAnsi="仿宋" w:eastAsia="仿宋" w:cs="仿宋"/>
                      <w:sz w:val="24"/>
                    </w:rPr>
                    <w:t>按时开、锁大门，关电、送电。</w:t>
                  </w:r>
                </w:p>
                <w:p>
                  <w:pPr>
                    <w:pStyle w:val="4"/>
                    <w:numPr>
                      <w:ilvl w:val="0"/>
                      <w:numId w:val="1"/>
                    </w:numPr>
                    <w:jc w:val="left"/>
                  </w:pPr>
                  <w:r>
                    <w:rPr>
                      <w:rFonts w:ascii="仿宋" w:hAnsi="仿宋" w:eastAsia="仿宋" w:cs="仿宋"/>
                      <w:sz w:val="24"/>
                    </w:rPr>
                    <w:t>每天对学生宿舍做到“三清查一登记”，即：上午上课时查、下午上课时查、晚上熄灯铃后要不定时查宿，如有违纪及时通知班主任并作好记录上报德育安全处。</w:t>
                  </w:r>
                </w:p>
                <w:p>
                  <w:pPr>
                    <w:pStyle w:val="4"/>
                    <w:numPr>
                      <w:ilvl w:val="0"/>
                      <w:numId w:val="1"/>
                    </w:numPr>
                    <w:jc w:val="left"/>
                  </w:pPr>
                  <w:r>
                    <w:rPr>
                      <w:rFonts w:ascii="仿宋" w:hAnsi="仿宋" w:eastAsia="仿宋" w:cs="仿宋"/>
                      <w:sz w:val="24"/>
                    </w:rPr>
                    <w:t>负责对宿舍的乱接、乱钉、乱贴、乱摆、乱放、乱倒、偷电、等违纪行为应及时制止。</w:t>
                  </w:r>
                </w:p>
                <w:p>
                  <w:pPr>
                    <w:pStyle w:val="4"/>
                    <w:numPr>
                      <w:ilvl w:val="0"/>
                      <w:numId w:val="1"/>
                    </w:numPr>
                    <w:jc w:val="left"/>
                  </w:pPr>
                  <w:r>
                    <w:rPr>
                      <w:rFonts w:ascii="仿宋" w:hAnsi="仿宋" w:eastAsia="仿宋" w:cs="仿宋"/>
                      <w:sz w:val="24"/>
                    </w:rPr>
                    <w:t>宿舍出现溢水事件及时发现并通知校方安排人员处理。</w:t>
                  </w:r>
                </w:p>
                <w:p>
                  <w:pPr>
                    <w:pStyle w:val="4"/>
                    <w:numPr>
                      <w:ilvl w:val="0"/>
                      <w:numId w:val="1"/>
                    </w:numPr>
                    <w:jc w:val="left"/>
                  </w:pPr>
                  <w:r>
                    <w:rPr>
                      <w:rFonts w:ascii="仿宋" w:hAnsi="仿宋" w:eastAsia="仿宋" w:cs="仿宋"/>
                      <w:sz w:val="24"/>
                    </w:rPr>
                    <w:t>做好学生入住手续办理，包含入住前室内设施设备清点交接、签署入住协议；学生离校前，寝室设施设备清点验讫。</w:t>
                  </w:r>
                </w:p>
                <w:p>
                  <w:pPr>
                    <w:pStyle w:val="4"/>
                    <w:numPr>
                      <w:ilvl w:val="0"/>
                      <w:numId w:val="1"/>
                    </w:numPr>
                    <w:jc w:val="left"/>
                  </w:pPr>
                  <w:r>
                    <w:rPr>
                      <w:rFonts w:ascii="仿宋" w:hAnsi="仿宋" w:eastAsia="仿宋" w:cs="仿宋"/>
                      <w:sz w:val="24"/>
                    </w:rPr>
                    <w:t>来人来访实行登记准入制，学生中途回宿舍，严格凭证确认进入，制止男女生互串寝室。</w:t>
                  </w:r>
                </w:p>
                <w:p>
                  <w:pPr>
                    <w:pStyle w:val="4"/>
                    <w:numPr>
                      <w:ilvl w:val="0"/>
                      <w:numId w:val="1"/>
                    </w:numPr>
                    <w:jc w:val="left"/>
                  </w:pPr>
                  <w:r>
                    <w:rPr>
                      <w:rFonts w:ascii="仿宋" w:hAnsi="仿宋" w:eastAsia="仿宋" w:cs="仿宋"/>
                      <w:sz w:val="24"/>
                    </w:rPr>
                    <w:t>对生病学生及时送医并联系家长，并报学校值班领导。</w:t>
                  </w:r>
                </w:p>
                <w:p>
                  <w:pPr>
                    <w:pStyle w:val="4"/>
                    <w:numPr>
                      <w:ilvl w:val="0"/>
                      <w:numId w:val="1"/>
                    </w:numPr>
                    <w:jc w:val="left"/>
                  </w:pPr>
                  <w:r>
                    <w:rPr>
                      <w:rFonts w:ascii="仿宋" w:hAnsi="仿宋" w:eastAsia="仿宋" w:cs="仿宋"/>
                      <w:sz w:val="24"/>
                    </w:rPr>
                    <w:t>务必做好学生安全教育和监督工作。坚决防止学生打架斗殴、摔伤、撞伤、烫伤、现金及贵重物品丢失等。要善于发现和化解学生间的矛盾。如遇安全隐患，要及时报告和排除；如遇安全事故，要立即报告和处理。务必做好预防火灾工作。随时教育提醒学生注意防火，随时检查火灾隐患，如遇火情，能从容熟练处置，能熟练使用灭火器。</w:t>
                  </w:r>
                </w:p>
                <w:p>
                  <w:pPr>
                    <w:pStyle w:val="4"/>
                    <w:numPr>
                      <w:ilvl w:val="0"/>
                      <w:numId w:val="1"/>
                    </w:numPr>
                    <w:jc w:val="left"/>
                  </w:pPr>
                  <w:r>
                    <w:rPr>
                      <w:rFonts w:ascii="仿宋" w:hAnsi="仿宋" w:eastAsia="仿宋" w:cs="仿宋"/>
                      <w:sz w:val="24"/>
                    </w:rPr>
                    <w:t>教育督促学生认真搞好寝室卫生，随时保持寝室、走道、洗漱台、卫生间的清洁卫生；每天晚上巡视给学生指出寝室的问题，早上和中午督促学生认真整理和打扫寝室；每天学生离开后，逐一检查寝室，对学生未做好的地方进行整理打扫。</w:t>
                  </w:r>
                </w:p>
                <w:p>
                  <w:pPr>
                    <w:pStyle w:val="4"/>
                    <w:numPr>
                      <w:ilvl w:val="0"/>
                      <w:numId w:val="1"/>
                    </w:numPr>
                    <w:jc w:val="left"/>
                  </w:pPr>
                  <w:r>
                    <w:rPr>
                      <w:rFonts w:ascii="仿宋" w:hAnsi="仿宋" w:eastAsia="仿宋" w:cs="仿宋"/>
                      <w:sz w:val="24"/>
                    </w:rPr>
                    <w:t>宿舍区的消毒、灭菌等管理：夏天每周一次，冬季每月一次。</w:t>
                  </w:r>
                </w:p>
                <w:p>
                  <w:pPr>
                    <w:pStyle w:val="4"/>
                    <w:numPr>
                      <w:ilvl w:val="0"/>
                      <w:numId w:val="1"/>
                    </w:numPr>
                    <w:jc w:val="left"/>
                  </w:pPr>
                  <w:r>
                    <w:rPr>
                      <w:rFonts w:ascii="仿宋" w:hAnsi="仿宋" w:eastAsia="仿宋" w:cs="仿宋"/>
                      <w:sz w:val="24"/>
                    </w:rPr>
                    <w:t>宿舍公共区域每天普扫一次，保洁多次，保持地面清洁。</w:t>
                  </w:r>
                </w:p>
                <w:p>
                  <w:pPr>
                    <w:pStyle w:val="4"/>
                    <w:numPr>
                      <w:ilvl w:val="0"/>
                      <w:numId w:val="1"/>
                    </w:numPr>
                    <w:jc w:val="left"/>
                  </w:pPr>
                  <w:r>
                    <w:rPr>
                      <w:rFonts w:ascii="仿宋" w:hAnsi="仿宋" w:eastAsia="仿宋" w:cs="仿宋"/>
                      <w:sz w:val="24"/>
                    </w:rPr>
                    <w:t>严格门卫制度，不得允许宿舍以外的人员进入宿舍，每层宿舍须有1名夜间值班人员。</w:t>
                  </w:r>
                </w:p>
                <w:p>
                  <w:pPr>
                    <w:pStyle w:val="4"/>
                    <w:numPr>
                      <w:ilvl w:val="0"/>
                      <w:numId w:val="1"/>
                    </w:numPr>
                    <w:jc w:val="left"/>
                  </w:pPr>
                  <w:r>
                    <w:rPr>
                      <w:rFonts w:ascii="仿宋" w:hAnsi="仿宋" w:eastAsia="仿宋" w:cs="仿宋"/>
                      <w:sz w:val="24"/>
                    </w:rPr>
                    <w:t>宿管人员严禁上班期间喝酒及打骂学生。</w:t>
                  </w:r>
                </w:p>
                <w:p>
                  <w:pPr>
                    <w:pStyle w:val="4"/>
                    <w:numPr>
                      <w:ilvl w:val="0"/>
                      <w:numId w:val="1"/>
                    </w:numPr>
                    <w:jc w:val="left"/>
                  </w:pPr>
                  <w:r>
                    <w:rPr>
                      <w:rFonts w:ascii="仿宋" w:hAnsi="仿宋" w:eastAsia="仿宋" w:cs="仿宋"/>
                      <w:sz w:val="24"/>
                    </w:rPr>
                    <w:t>其他学校安排的临时性工作。</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w:t>
                  </w:r>
                </w:p>
              </w:tc>
              <w:tc>
                <w:tcPr>
                  <w:tcW w:w="45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项目经理</w:t>
                  </w:r>
                </w:p>
                <w:p>
                  <w:pPr>
                    <w:pStyle w:val="4"/>
                    <w:jc w:val="center"/>
                  </w:pPr>
                  <w:r>
                    <w:rPr>
                      <w:rFonts w:ascii="仿宋" w:hAnsi="仿宋" w:eastAsia="仿宋" w:cs="仿宋"/>
                      <w:sz w:val="24"/>
                    </w:rPr>
                    <w:t>（兼宿管）</w:t>
                  </w:r>
                </w:p>
              </w:tc>
              <w:tc>
                <w:tcPr>
                  <w:tcW w:w="18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jc w:val="left"/>
                  </w:pPr>
                  <w:r>
                    <w:rPr>
                      <w:rFonts w:ascii="仿宋" w:hAnsi="仿宋" w:eastAsia="仿宋" w:cs="仿宋"/>
                      <w:b/>
                      <w:sz w:val="24"/>
                    </w:rPr>
                    <w:t>定员定岗，需要驻场；</w:t>
                  </w:r>
                  <w:r>
                    <w:rPr>
                      <w:rFonts w:ascii="仿宋" w:hAnsi="仿宋" w:eastAsia="仿宋" w:cs="仿宋"/>
                      <w:sz w:val="24"/>
                    </w:rPr>
                    <w:t>年龄50岁以下，高中及以上学历。</w:t>
                  </w:r>
                </w:p>
                <w:p>
                  <w:pPr>
                    <w:pStyle w:val="4"/>
                    <w:numPr>
                      <w:ilvl w:val="0"/>
                      <w:numId w:val="1"/>
                    </w:numPr>
                    <w:jc w:val="left"/>
                  </w:pPr>
                  <w:r>
                    <w:rPr>
                      <w:rFonts w:ascii="仿宋" w:hAnsi="仿宋" w:eastAsia="仿宋" w:cs="仿宋"/>
                      <w:sz w:val="24"/>
                    </w:rPr>
                    <w:t>全面负责本服务项目的统筹管理工作，直接向校方领导及管理科室负责，以保障本项目服务质量。</w:t>
                  </w:r>
                </w:p>
                <w:p>
                  <w:pPr>
                    <w:pStyle w:val="4"/>
                    <w:numPr>
                      <w:ilvl w:val="0"/>
                      <w:numId w:val="1"/>
                    </w:numPr>
                    <w:jc w:val="left"/>
                  </w:pPr>
                  <w:r>
                    <w:rPr>
                      <w:rFonts w:ascii="仿宋" w:hAnsi="仿宋" w:eastAsia="仿宋" w:cs="仿宋"/>
                      <w:sz w:val="24"/>
                    </w:rPr>
                    <w:t>负责工作计划的制定、组织开展具体服务工作，服务人员日常管理、培训考核，接受校方服务监督、考核及投诉。</w:t>
                  </w:r>
                </w:p>
                <w:p>
                  <w:pPr>
                    <w:pStyle w:val="4"/>
                    <w:numPr>
                      <w:ilvl w:val="0"/>
                      <w:numId w:val="1"/>
                    </w:numPr>
                    <w:jc w:val="left"/>
                  </w:pPr>
                  <w:r>
                    <w:rPr>
                      <w:rFonts w:ascii="仿宋" w:hAnsi="仿宋" w:eastAsia="仿宋" w:cs="仿宋"/>
                      <w:sz w:val="24"/>
                    </w:rPr>
                    <w:t>负责处理服务过程中的各种突发事件，以及学校安排的临时性事务。</w:t>
                  </w:r>
                </w:p>
                <w:p>
                  <w:pPr>
                    <w:pStyle w:val="4"/>
                    <w:numPr>
                      <w:ilvl w:val="0"/>
                      <w:numId w:val="1"/>
                    </w:numPr>
                    <w:jc w:val="left"/>
                  </w:pPr>
                  <w:r>
                    <w:rPr>
                      <w:rFonts w:ascii="仿宋" w:hAnsi="仿宋" w:eastAsia="仿宋" w:cs="仿宋"/>
                      <w:sz w:val="24"/>
                    </w:rPr>
                    <w:t>其他服务内容：按照宿管岗位服务要求执行。</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w:t>
                  </w:r>
                </w:p>
              </w:tc>
              <w:tc>
                <w:tcPr>
                  <w:tcW w:w="45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保洁</w:t>
                  </w:r>
                </w:p>
              </w:tc>
              <w:tc>
                <w:tcPr>
                  <w:tcW w:w="18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jc w:val="left"/>
                  </w:pPr>
                  <w:r>
                    <w:rPr>
                      <w:rFonts w:ascii="仿宋" w:hAnsi="仿宋" w:eastAsia="仿宋" w:cs="仿宋"/>
                      <w:b/>
                      <w:sz w:val="24"/>
                    </w:rPr>
                    <w:t>定员定岗，需要驻场；</w:t>
                  </w:r>
                  <w:r>
                    <w:rPr>
                      <w:rFonts w:ascii="仿宋" w:hAnsi="仿宋" w:eastAsia="仿宋" w:cs="仿宋"/>
                      <w:sz w:val="24"/>
                    </w:rPr>
                    <w:t>年龄55岁以下。</w:t>
                  </w:r>
                </w:p>
                <w:p>
                  <w:pPr>
                    <w:pStyle w:val="4"/>
                    <w:numPr>
                      <w:ilvl w:val="0"/>
                      <w:numId w:val="1"/>
                    </w:numPr>
                    <w:jc w:val="left"/>
                  </w:pPr>
                  <w:r>
                    <w:rPr>
                      <w:rFonts w:ascii="仿宋" w:hAnsi="仿宋" w:eastAsia="仿宋" w:cs="仿宋"/>
                      <w:sz w:val="24"/>
                    </w:rPr>
                    <w:t>服务范围：校园办公区，教学区，AHK区域，生活区等区域清洁卫生维护和垃圾清运等工作。</w:t>
                  </w:r>
                </w:p>
                <w:p>
                  <w:pPr>
                    <w:pStyle w:val="4"/>
                    <w:numPr>
                      <w:ilvl w:val="0"/>
                      <w:numId w:val="1"/>
                    </w:numPr>
                    <w:jc w:val="left"/>
                  </w:pPr>
                  <w:r>
                    <w:rPr>
                      <w:rFonts w:ascii="仿宋" w:hAnsi="仿宋" w:eastAsia="仿宋" w:cs="仿宋"/>
                      <w:sz w:val="24"/>
                    </w:rPr>
                    <w:t>每日上、下午各普扫一次（每日上午8:00前必须做完公共区域的清洁），保洁多次。大门、广告牌、垃圾桶每周擦拭一次。厕所瓷砖、地漏、便池、尿池无垃圾、无污迹、无水垢，每日冲洗一次，其他瓷砖每周擦拭一次。</w:t>
                  </w:r>
                </w:p>
                <w:p>
                  <w:pPr>
                    <w:pStyle w:val="4"/>
                    <w:numPr>
                      <w:ilvl w:val="0"/>
                      <w:numId w:val="1"/>
                    </w:numPr>
                    <w:jc w:val="left"/>
                  </w:pPr>
                  <w:r>
                    <w:rPr>
                      <w:rFonts w:ascii="仿宋" w:hAnsi="仿宋" w:eastAsia="仿宋" w:cs="仿宋"/>
                      <w:sz w:val="24"/>
                    </w:rPr>
                    <w:t>垃圾房与校内垃圾桶、盆等卫生设施按规定消毒杀菌，做到表面光洁，无污垢，随时清除桶（盆）内垃圾，无异臭、异味。</w:t>
                  </w:r>
                </w:p>
                <w:p>
                  <w:pPr>
                    <w:pStyle w:val="4"/>
                    <w:numPr>
                      <w:ilvl w:val="0"/>
                      <w:numId w:val="1"/>
                    </w:numPr>
                    <w:jc w:val="left"/>
                  </w:pPr>
                  <w:r>
                    <w:rPr>
                      <w:rFonts w:ascii="仿宋" w:hAnsi="仿宋" w:eastAsia="仿宋" w:cs="仿宋"/>
                      <w:sz w:val="24"/>
                    </w:rPr>
                    <w:t>确保校园地面干净，无积水、污迹、烟头、痰迹，纸屑，无口香糖废弃物、饮料水渍及食品包装物。</w:t>
                  </w:r>
                </w:p>
                <w:p>
                  <w:pPr>
                    <w:pStyle w:val="4"/>
                    <w:numPr>
                      <w:ilvl w:val="0"/>
                      <w:numId w:val="1"/>
                    </w:numPr>
                    <w:jc w:val="left"/>
                  </w:pPr>
                  <w:r>
                    <w:rPr>
                      <w:rFonts w:ascii="仿宋" w:hAnsi="仿宋" w:eastAsia="仿宋" w:cs="仿宋"/>
                      <w:sz w:val="24"/>
                    </w:rPr>
                    <w:t>学校的公共设施及消防器材等应内外保持洁净，无尘无垢、无痕迹、无毁损，箱内器材规范摆放，无杂物、垃圾。</w:t>
                  </w:r>
                </w:p>
                <w:p>
                  <w:pPr>
                    <w:pStyle w:val="4"/>
                    <w:numPr>
                      <w:ilvl w:val="0"/>
                      <w:numId w:val="1"/>
                    </w:numPr>
                    <w:jc w:val="left"/>
                  </w:pPr>
                  <w:r>
                    <w:rPr>
                      <w:rFonts w:ascii="仿宋" w:hAnsi="仿宋" w:eastAsia="仿宋" w:cs="仿宋"/>
                      <w:sz w:val="24"/>
                    </w:rPr>
                    <w:t>墙角及贴脚线清洁无污垢，保持本色。</w:t>
                  </w:r>
                </w:p>
                <w:p>
                  <w:pPr>
                    <w:pStyle w:val="4"/>
                    <w:numPr>
                      <w:ilvl w:val="0"/>
                      <w:numId w:val="1"/>
                    </w:numPr>
                    <w:jc w:val="left"/>
                  </w:pPr>
                  <w:r>
                    <w:rPr>
                      <w:rFonts w:ascii="仿宋" w:hAnsi="仿宋" w:eastAsia="仿宋" w:cs="仿宋"/>
                      <w:sz w:val="24"/>
                    </w:rPr>
                    <w:t>楼道梯步、过道地面、窗台台面、栏杆扶手，保持无烟头、积水、纸屑、痰迹、污痕，卫生死角，不锈钢设施光洁无尘垢、水渍，无痕迹。</w:t>
                  </w:r>
                </w:p>
                <w:p>
                  <w:pPr>
                    <w:pStyle w:val="4"/>
                    <w:numPr>
                      <w:ilvl w:val="0"/>
                      <w:numId w:val="1"/>
                    </w:numPr>
                    <w:jc w:val="left"/>
                  </w:pPr>
                  <w:r>
                    <w:rPr>
                      <w:rFonts w:ascii="仿宋" w:hAnsi="仿宋" w:eastAsia="仿宋" w:cs="仿宋"/>
                      <w:sz w:val="24"/>
                    </w:rPr>
                    <w:t>确保卫生间墙壁、顶棚、蹲位隔板及门无水迹、污迹、痰迹，地面无积水，污物、垃圾、烟头，异味异臭、死角、无蚊蝇。</w:t>
                  </w:r>
                </w:p>
                <w:p>
                  <w:pPr>
                    <w:pStyle w:val="4"/>
                    <w:numPr>
                      <w:ilvl w:val="0"/>
                      <w:numId w:val="1"/>
                    </w:numPr>
                    <w:jc w:val="left"/>
                  </w:pPr>
                  <w:r>
                    <w:rPr>
                      <w:rFonts w:ascii="仿宋" w:hAnsi="仿宋" w:eastAsia="仿宋" w:cs="仿宋"/>
                      <w:sz w:val="24"/>
                    </w:rPr>
                    <w:t>洗手台、盆及镜面无水渍、污迹、水垢。便池、尿槽，无灰尘、无污垢、尿垢，无异味异臭。</w:t>
                  </w:r>
                </w:p>
                <w:p>
                  <w:pPr>
                    <w:pStyle w:val="4"/>
                    <w:numPr>
                      <w:ilvl w:val="0"/>
                      <w:numId w:val="1"/>
                    </w:numPr>
                    <w:jc w:val="left"/>
                  </w:pPr>
                  <w:r>
                    <w:rPr>
                      <w:rFonts w:ascii="仿宋" w:hAnsi="仿宋" w:eastAsia="仿宋" w:cs="仿宋"/>
                      <w:sz w:val="24"/>
                    </w:rPr>
                    <w:t>开水房：地面四壁清洁标准同上，开水器及地面、台面无积水、水渍，污迹、污垢，无异臭异味，瓷砖墙壁水池无污垢。</w:t>
                  </w:r>
                </w:p>
                <w:p>
                  <w:pPr>
                    <w:pStyle w:val="4"/>
                    <w:numPr>
                      <w:ilvl w:val="0"/>
                      <w:numId w:val="1"/>
                    </w:numPr>
                    <w:jc w:val="left"/>
                  </w:pPr>
                  <w:r>
                    <w:rPr>
                      <w:rFonts w:ascii="仿宋" w:hAnsi="仿宋" w:eastAsia="仿宋" w:cs="仿宋"/>
                      <w:sz w:val="24"/>
                    </w:rPr>
                    <w:t>外部环境：保持地面，绿化带内，无纸屑、烟头、污物，积水和卫生死角。</w:t>
                  </w:r>
                </w:p>
                <w:p>
                  <w:pPr>
                    <w:pStyle w:val="4"/>
                    <w:numPr>
                      <w:ilvl w:val="0"/>
                      <w:numId w:val="1"/>
                    </w:numPr>
                    <w:jc w:val="left"/>
                  </w:pPr>
                  <w:r>
                    <w:rPr>
                      <w:rFonts w:ascii="仿宋" w:hAnsi="仿宋" w:eastAsia="仿宋" w:cs="仿宋"/>
                      <w:sz w:val="24"/>
                    </w:rPr>
                    <w:t>保持校内公共设施干净卫生，无污痕，完整完好，放置规范有序。</w:t>
                  </w:r>
                </w:p>
                <w:p>
                  <w:pPr>
                    <w:pStyle w:val="4"/>
                    <w:numPr>
                      <w:ilvl w:val="0"/>
                      <w:numId w:val="1"/>
                    </w:numPr>
                    <w:jc w:val="left"/>
                  </w:pPr>
                  <w:r>
                    <w:rPr>
                      <w:rFonts w:ascii="仿宋" w:hAnsi="仿宋" w:eastAsia="仿宋" w:cs="仿宋"/>
                      <w:sz w:val="24"/>
                    </w:rPr>
                    <w:t>清洁用具用品放置整齐规范。做清洁和日常保洁时，注意安全，杜绝安全事故的发生。</w:t>
                  </w:r>
                </w:p>
                <w:p>
                  <w:pPr>
                    <w:pStyle w:val="4"/>
                    <w:numPr>
                      <w:ilvl w:val="0"/>
                      <w:numId w:val="1"/>
                    </w:numPr>
                    <w:jc w:val="left"/>
                  </w:pPr>
                  <w:r>
                    <w:rPr>
                      <w:rFonts w:ascii="仿宋" w:hAnsi="仿宋" w:eastAsia="仿宋" w:cs="仿宋"/>
                      <w:sz w:val="24"/>
                    </w:rPr>
                    <w:t>重大活动期间做好清洁卫生保障，为重大活动的顺利召开提供高质量、高水平的保洁。</w:t>
                  </w:r>
                </w:p>
                <w:p>
                  <w:pPr>
                    <w:pStyle w:val="4"/>
                    <w:numPr>
                      <w:ilvl w:val="0"/>
                      <w:numId w:val="1"/>
                    </w:numPr>
                    <w:jc w:val="left"/>
                  </w:pPr>
                  <w:r>
                    <w:rPr>
                      <w:rFonts w:ascii="仿宋" w:hAnsi="仿宋" w:eastAsia="仿宋" w:cs="仿宋"/>
                      <w:sz w:val="24"/>
                    </w:rPr>
                    <w:t>每天对学校校园、教学楼进行清拖和保洁，对校园卫生进行不间断巡视、清扫，捡拾杂物，路面、楼面等无垃圾、杂物，无卫生死角，保持卫生箱外表干净，校园内硬化地面、楼面等无痰渍、污渍，厕所洁净无异味，楼道瓷砖无浮灰，公共区域内的门窗无污迹、无蛛网。每学期对校园玻璃集中清洁一次，平时根据采购人的安排清洁重点部位玻璃。</w:t>
                  </w:r>
                </w:p>
                <w:p>
                  <w:pPr>
                    <w:pStyle w:val="4"/>
                    <w:numPr>
                      <w:ilvl w:val="0"/>
                      <w:numId w:val="1"/>
                    </w:numPr>
                    <w:jc w:val="left"/>
                  </w:pPr>
                  <w:r>
                    <w:rPr>
                      <w:rFonts w:ascii="仿宋" w:hAnsi="仿宋" w:eastAsia="仿宋" w:cs="仿宋"/>
                      <w:sz w:val="24"/>
                    </w:rPr>
                    <w:t>垃圾清运要求：每天清除校园垃圾，并将垃圾堆放于学校指定垃圾房中，社区清运人员运走垃圾后清理清洁垃圾房。做到垃圾日产日清，保持校园垃圾全部进垃圾箱，保持箱外无垃圾，对垃圾箱每天清刷，做到箱体清洁无污迹、无损坏。</w:t>
                  </w:r>
                </w:p>
                <w:p>
                  <w:pPr>
                    <w:pStyle w:val="4"/>
                    <w:numPr>
                      <w:ilvl w:val="0"/>
                      <w:numId w:val="1"/>
                    </w:numPr>
                    <w:jc w:val="left"/>
                  </w:pPr>
                  <w:r>
                    <w:rPr>
                      <w:rFonts w:ascii="仿宋" w:hAnsi="仿宋" w:eastAsia="仿宋" w:cs="仿宋"/>
                      <w:sz w:val="24"/>
                    </w:rPr>
                    <w:t>保洁员若发现服务区域内公共设施有损坏，应及时报告学校主管部门维修。</w:t>
                  </w:r>
                </w:p>
                <w:p>
                  <w:pPr>
                    <w:pStyle w:val="4"/>
                    <w:numPr>
                      <w:ilvl w:val="0"/>
                      <w:numId w:val="1"/>
                    </w:numPr>
                    <w:jc w:val="left"/>
                  </w:pPr>
                  <w:r>
                    <w:rPr>
                      <w:rFonts w:ascii="仿宋" w:hAnsi="仿宋" w:eastAsia="仿宋" w:cs="仿宋"/>
                      <w:sz w:val="24"/>
                    </w:rPr>
                    <w:t>其他学校安排的临时性工作。</w:t>
                  </w:r>
                </w:p>
                <w:p>
                  <w:pPr>
                    <w:pStyle w:val="4"/>
                    <w:numPr>
                      <w:ilvl w:val="0"/>
                      <w:numId w:val="1"/>
                    </w:numPr>
                    <w:jc w:val="left"/>
                  </w:pPr>
                  <w:r>
                    <w:rPr>
                      <w:rFonts w:ascii="仿宋" w:hAnsi="仿宋" w:eastAsia="仿宋" w:cs="仿宋"/>
                      <w:sz w:val="24"/>
                    </w:rPr>
                    <w:t>质量标准要求：严格执行校园办公区，教学区，AHK区域，生活区“四净”标准：楼面净，道路、地面净，标识、宣传牌/栏净，厕所净：1.校园办公区，教学区，AHK区域，生活区：①绿化带、花草盆：无垃圾、无杂物，和明显积尘，花草盆侧面及槽边无积尘、无积水和异味；②所管区域道路和地面：无污迹、无水泥迹、无口香糖胶迹、无堆放杂物、无青苔；③阶梯：无污迹、无水泥迹、无口香糖胶迹、无积水、无堆放杂物；④扶手：无污迹、无水泥；⑤墙面：无污迹、无乱张贴物；⑥门窗：无污迹、无积尘、无乱张贴物；⑦指示牌：无污迹、无积尘；⑧消防栓：无污迹、无积尘；⑨出入栏杆：无污物、无阻塞。2.洗手间：①地面：无污迹、无水泥迹、无口香糖胶迹、无积水、无堆放杂物；②墙面：无污迹、无乱张贴物；③天花：无污迹、无积尘、无蜘蛛网、无霉迹；④光管罩：无污迹、无积尘、无蜘蛛网、无霉迹；⑤窗户：无污迹、无积尘、无乱张贴物；⑥镜台：无污迹、无积尘、无乱张贴物；⑦洗手盆：表面光洁、无污迹；⑧镜面：无污迹、无积尘、无乱张贴物；⑨排气口：无污迹、无积尘、无蜘蛛网、无霉迹；⑩尿槽：表面光洁、无污迹、无烟头、无杂物、无异味；⑪厕座：厕盖及厕体内外光洁，其内无尿迹、无污迹、无阻塞；⑫厕纸箱：无污迹、无积尘、无蜘蛛网、无霉迹；⑬手纸箱：无污迹、无积尘、无蜘蛛网、无霉迹；⑭门窗：无污迹、无积尘、无乱张贴物；⑮地漏及水沟：无污物积聚、无阻塞。楼梯及走廊：①地面：无脚印、无污迹、无水泥迹、无口香糖胶迹、无积水、无堆放杂物、无垃圾；②天花：无污迹、无积尘、无蜘蛛网、无霉迹；③灯光管罩：无污迹、无积尘、无蜘蛛网、无霉迹；④墙面：无污迹、无乱张贴物；⑤铜牌；无污迹、无积尘、无铜油迹；⑥指示牌:无污迹、无积尘、无乱张贴物；⑦门窗：无污迹、无积尘、无乱张贴物；⑧垃圾桶：桶体光洁无污迹、无痰迹，无杂物，桶内垃圾不得超过桶口；⑨消防栓：无污迹、无积尘、无乱张贴物。露台，包括天台、平台、阳台：①消防栓：无污迹、无积尘、无乱张贴物；②地漏及水沟：无污物积聚、无阻塞；③地面：无堆放杂物、无垃圾、无污迹。垃圾房、无堆放垃圾：①垃圾做到日产日清，做好垃圾分类、垃圾袋装化、将所有垃圾集中堆放在垃圾点做到合理、卫生、四周无散放垃圾；做好垃圾分类处置；垃圾中转站保持清洁、无异味、经常喷洒药水防止虫害；②消杀虫害，尽量做到无蝇、无蚊、无虫；③灭鼠、灭蟑螂。公共区域清洁标准：①各楼层大厅：石材定期进行清洁，一个月至少一次大卫生，人流量大的地方，一周做一次，让石面无污渍、有光亮度；②办公区域：电梯机厢内壁擦拭、定期进行光亮保养，半月一次干净无污迹；地毯清洁、每月至少一次、干净无污迹；③会议室：地毯清洁每月一次；④公共部分：内玻璃擦拭每月一次；地面及步行梯擦洗，每天一次；地面清扫，巡视保洁；死角、踢脚线擦拭；石面无灰尘，巡视保洁；大厅玻璃门、地面、巡视保洁，定期擦拭；步行梯扶手、踢脚线、巡视保洁；灯具半年一次，干净明亮；内墙清扫，一年二次；消防器材、每周一次；楼内花草的擦拭，每月一次叶面干净、生长旺盛；果皮桶清倒擦拭，每天一次，无污迹及垃圾外露；公共环境消毒，做好记录。</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4</w:t>
                  </w:r>
                </w:p>
              </w:tc>
              <w:tc>
                <w:tcPr>
                  <w:tcW w:w="45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安保人员</w:t>
                  </w:r>
                </w:p>
              </w:tc>
              <w:tc>
                <w:tcPr>
                  <w:tcW w:w="184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jc w:val="left"/>
                  </w:pPr>
                  <w:r>
                    <w:rPr>
                      <w:rFonts w:ascii="仿宋" w:hAnsi="仿宋" w:eastAsia="仿宋" w:cs="仿宋"/>
                      <w:b/>
                      <w:sz w:val="24"/>
                    </w:rPr>
                    <w:t>定员定岗，需要驻场；</w:t>
                  </w:r>
                  <w:r>
                    <w:rPr>
                      <w:rFonts w:ascii="仿宋" w:hAnsi="仿宋" w:eastAsia="仿宋" w:cs="仿宋"/>
                      <w:sz w:val="24"/>
                    </w:rPr>
                    <w:t>年龄55岁以下。</w:t>
                  </w:r>
                </w:p>
                <w:p>
                  <w:pPr>
                    <w:pStyle w:val="4"/>
                    <w:numPr>
                      <w:ilvl w:val="0"/>
                      <w:numId w:val="1"/>
                    </w:numPr>
                    <w:jc w:val="left"/>
                  </w:pPr>
                  <w:r>
                    <w:rPr>
                      <w:rFonts w:ascii="仿宋" w:hAnsi="仿宋" w:eastAsia="仿宋" w:cs="仿宋"/>
                      <w:sz w:val="24"/>
                    </w:rPr>
                    <w:t>协助维护校园安全秩序：学校内及周边治安、交通与消防管理工作，包括校园秩序、门岗服务、巡视管理服务、交通管理服务、车辆管理服务、治安管理和及时发现和消除安全隐患服务等。学校保安服务时间必须是24小时</w:t>
                  </w:r>
                  <w:r>
                    <w:br w:type="textWrapping"/>
                  </w:r>
                </w:p>
                <w:p>
                  <w:pPr>
                    <w:pStyle w:val="4"/>
                    <w:numPr>
                      <w:ilvl w:val="0"/>
                      <w:numId w:val="1"/>
                    </w:numPr>
                    <w:jc w:val="left"/>
                  </w:pPr>
                  <w:r>
                    <w:rPr>
                      <w:rFonts w:ascii="仿宋" w:hAnsi="仿宋" w:eastAsia="仿宋" w:cs="仿宋"/>
                      <w:sz w:val="24"/>
                    </w:rPr>
                    <w:t>★每年进行4次以上的应急处置演练，在本物业范围内（不可抗力除外）发生物品、设施设备损伤、失窃事件，如因供应商失职或过失行为造成的，供应商应承担相应赔偿责任及损失。</w:t>
                  </w:r>
                  <w:r>
                    <w:rPr>
                      <w:rFonts w:ascii="仿宋" w:hAnsi="仿宋" w:eastAsia="仿宋" w:cs="仿宋"/>
                      <w:b/>
                      <w:sz w:val="24"/>
                    </w:rPr>
                    <w:t>（供应商针对此项提供承诺函原件，格式自拟）</w:t>
                  </w:r>
                </w:p>
                <w:p>
                  <w:pPr>
                    <w:pStyle w:val="4"/>
                    <w:numPr>
                      <w:ilvl w:val="0"/>
                      <w:numId w:val="1"/>
                    </w:numPr>
                    <w:jc w:val="left"/>
                  </w:pPr>
                  <w:r>
                    <w:rPr>
                      <w:rFonts w:ascii="仿宋" w:hAnsi="仿宋" w:eastAsia="仿宋" w:cs="仿宋"/>
                      <w:sz w:val="24"/>
                    </w:rPr>
                    <w:t>★供应商须对所有安保人员配备安保装备，包含但不限于：防刺背心、防护盾牌、防爆头盔、对讲机、安全钢叉、防割手套、橡胶警棍、强光电筒、自卫喷雾剂、手持式金属探测仪等设施设备等，供应商的报价中须包含上述设备的费用。</w:t>
                  </w:r>
                  <w:r>
                    <w:rPr>
                      <w:rFonts w:ascii="仿宋" w:hAnsi="仿宋" w:eastAsia="仿宋" w:cs="仿宋"/>
                      <w:b/>
                      <w:sz w:val="24"/>
                    </w:rPr>
                    <w:t>（供应商针对此项提供承诺函原件，格式自拟）</w:t>
                  </w:r>
                </w:p>
                <w:p>
                  <w:pPr>
                    <w:pStyle w:val="4"/>
                    <w:numPr>
                      <w:ilvl w:val="0"/>
                      <w:numId w:val="1"/>
                    </w:numPr>
                    <w:jc w:val="left"/>
                  </w:pPr>
                  <w:r>
                    <w:rPr>
                      <w:rFonts w:ascii="仿宋" w:hAnsi="仿宋" w:eastAsia="仿宋" w:cs="仿宋"/>
                      <w:sz w:val="24"/>
                    </w:rPr>
                    <w:t>严格执行规章制度，当班期间，不得离岗和从事与职责无关的工作，严禁上岗时间喝酒，严禁酒后上岗。</w:t>
                  </w:r>
                </w:p>
                <w:p>
                  <w:pPr>
                    <w:pStyle w:val="4"/>
                    <w:numPr>
                      <w:ilvl w:val="0"/>
                      <w:numId w:val="1"/>
                    </w:numPr>
                    <w:jc w:val="left"/>
                  </w:pPr>
                  <w:r>
                    <w:rPr>
                      <w:rFonts w:ascii="仿宋" w:hAnsi="仿宋" w:eastAsia="仿宋" w:cs="仿宋"/>
                      <w:sz w:val="24"/>
                    </w:rPr>
                    <w:t>安保人员在执行工作任务时，要恪尽职守、依法办事、懂文明礼貌，言行规范、文明大方、说话和气、微笑、主动、热情、耐心、周到地提供服务。</w:t>
                  </w:r>
                </w:p>
                <w:p>
                  <w:pPr>
                    <w:pStyle w:val="4"/>
                    <w:numPr>
                      <w:ilvl w:val="0"/>
                      <w:numId w:val="1"/>
                    </w:numPr>
                    <w:jc w:val="left"/>
                  </w:pPr>
                  <w:r>
                    <w:rPr>
                      <w:rFonts w:ascii="仿宋" w:hAnsi="仿宋" w:eastAsia="仿宋" w:cs="仿宋"/>
                      <w:sz w:val="24"/>
                    </w:rPr>
                    <w:t>配合办公室受理校园内各类纠纷和治安案件，配合校方调查违规事件，协助公安机关对案件的排查。</w:t>
                  </w:r>
                </w:p>
                <w:p>
                  <w:pPr>
                    <w:pStyle w:val="4"/>
                    <w:numPr>
                      <w:ilvl w:val="0"/>
                      <w:numId w:val="1"/>
                    </w:numPr>
                    <w:jc w:val="left"/>
                  </w:pPr>
                  <w:r>
                    <w:rPr>
                      <w:rFonts w:ascii="仿宋" w:hAnsi="仿宋" w:eastAsia="仿宋" w:cs="仿宋"/>
                      <w:sz w:val="24"/>
                    </w:rPr>
                    <w:t>协助校园内重大活动的安全警戒与秩序保障；协助做好重大事件的政治保卫工作。</w:t>
                  </w:r>
                </w:p>
                <w:p>
                  <w:pPr>
                    <w:pStyle w:val="4"/>
                    <w:numPr>
                      <w:ilvl w:val="0"/>
                      <w:numId w:val="1"/>
                    </w:numPr>
                    <w:jc w:val="left"/>
                  </w:pPr>
                  <w:r>
                    <w:rPr>
                      <w:rFonts w:ascii="仿宋" w:hAnsi="仿宋" w:eastAsia="仿宋" w:cs="仿宋"/>
                      <w:sz w:val="24"/>
                    </w:rPr>
                    <w:t>协助校园突发事件处置、灾害预防、火灾扑救，发现和制止园内暴力事件，随时准备提供紧急救助服务。</w:t>
                  </w:r>
                </w:p>
                <w:p>
                  <w:pPr>
                    <w:pStyle w:val="4"/>
                    <w:numPr>
                      <w:ilvl w:val="0"/>
                      <w:numId w:val="1"/>
                    </w:numPr>
                    <w:jc w:val="left"/>
                  </w:pPr>
                  <w:r>
                    <w:rPr>
                      <w:rFonts w:ascii="仿宋" w:hAnsi="仿宋" w:eastAsia="仿宋" w:cs="仿宋"/>
                      <w:sz w:val="24"/>
                    </w:rPr>
                    <w:t>校园公共部位安全隐患检查、排除及上报和处理；及时制止校园违纪违规行为。</w:t>
                  </w:r>
                </w:p>
                <w:p>
                  <w:pPr>
                    <w:pStyle w:val="4"/>
                    <w:numPr>
                      <w:ilvl w:val="0"/>
                      <w:numId w:val="1"/>
                    </w:numPr>
                    <w:jc w:val="left"/>
                  </w:pPr>
                  <w:r>
                    <w:rPr>
                      <w:rFonts w:ascii="仿宋" w:hAnsi="仿宋" w:eastAsia="仿宋" w:cs="仿宋"/>
                      <w:sz w:val="24"/>
                    </w:rPr>
                    <w:t>负责维持校门口的秩序，严禁摊贩在校门口摆摊设点，要做到及时清理，上学、放学高峰时段所有当班保安必须提前全部到岗且全副武装，持械上岗，保障师生进出校园安全；对聚众斗殴、寻衅滋事等现象要及时制止，并报告学校（园）有关领导协助处理。放学将大门关闭后，要定时和不定时对实验楼、教学楼等重点区域及周边地区进行巡查。</w:t>
                  </w:r>
                </w:p>
                <w:p>
                  <w:pPr>
                    <w:pStyle w:val="4"/>
                    <w:numPr>
                      <w:ilvl w:val="0"/>
                      <w:numId w:val="1"/>
                    </w:numPr>
                    <w:jc w:val="left"/>
                  </w:pPr>
                  <w:r>
                    <w:rPr>
                      <w:rFonts w:ascii="仿宋" w:hAnsi="仿宋" w:eastAsia="仿宋" w:cs="仿宋"/>
                      <w:sz w:val="24"/>
                    </w:rPr>
                    <w:t>能熟练使用安防设施（监控、灭火器具，防暴器械，来访人员登记机）并进行简单维护保养。</w:t>
                  </w:r>
                </w:p>
                <w:p>
                  <w:pPr>
                    <w:pStyle w:val="4"/>
                    <w:numPr>
                      <w:ilvl w:val="0"/>
                      <w:numId w:val="1"/>
                    </w:numPr>
                    <w:jc w:val="left"/>
                  </w:pPr>
                  <w:r>
                    <w:rPr>
                      <w:rFonts w:ascii="仿宋" w:hAnsi="仿宋" w:eastAsia="仿宋" w:cs="仿宋"/>
                      <w:sz w:val="24"/>
                    </w:rPr>
                    <w:t>学生上课期间，校门至少保证有一名安保人员执勤，其余安保人员要强化对校园、校舍及周边巡逻工作。</w:t>
                  </w:r>
                </w:p>
                <w:p>
                  <w:pPr>
                    <w:pStyle w:val="4"/>
                    <w:numPr>
                      <w:ilvl w:val="0"/>
                      <w:numId w:val="1"/>
                    </w:numPr>
                    <w:jc w:val="left"/>
                  </w:pPr>
                  <w:r>
                    <w:rPr>
                      <w:rFonts w:ascii="仿宋" w:hAnsi="仿宋" w:eastAsia="仿宋" w:cs="仿宋"/>
                      <w:sz w:val="24"/>
                    </w:rPr>
                    <w:t>学生离校后，校门至少保证有一名安保人员执勤，其余安保人员对校园、校舍用电、用水等进行巡查，在确保安全后方可下班；非寄宿制学校每天放学后至第二天上班前要保障有一名安保人员值班。</w:t>
                  </w:r>
                </w:p>
                <w:p>
                  <w:pPr>
                    <w:pStyle w:val="4"/>
                    <w:numPr>
                      <w:ilvl w:val="0"/>
                      <w:numId w:val="1"/>
                    </w:numPr>
                    <w:jc w:val="left"/>
                  </w:pPr>
                  <w:r>
                    <w:rPr>
                      <w:rFonts w:ascii="仿宋" w:hAnsi="仿宋" w:eastAsia="仿宋" w:cs="仿宋"/>
                      <w:sz w:val="24"/>
                    </w:rPr>
                    <w:t>寒、暑假期间，根据学校需要，每天至少派安保人员轮流到校24小时执勤。</w:t>
                  </w:r>
                </w:p>
                <w:p>
                  <w:pPr>
                    <w:pStyle w:val="4"/>
                    <w:numPr>
                      <w:ilvl w:val="0"/>
                      <w:numId w:val="1"/>
                    </w:numPr>
                    <w:jc w:val="left"/>
                  </w:pPr>
                  <w:r>
                    <w:rPr>
                      <w:rFonts w:ascii="仿宋" w:hAnsi="仿宋" w:eastAsia="仿宋" w:cs="仿宋"/>
                      <w:sz w:val="24"/>
                    </w:rPr>
                    <w:t>负责学校信件、报刊、杂志、邮件、印刷品的收发工作，做到不丢失、无差错，不积压，并做好签收手续，要和邮递员当面做好物件的核对、接收工作。</w:t>
                  </w:r>
                </w:p>
                <w:p>
                  <w:pPr>
                    <w:pStyle w:val="4"/>
                    <w:numPr>
                      <w:ilvl w:val="0"/>
                      <w:numId w:val="1"/>
                    </w:numPr>
                    <w:jc w:val="left"/>
                  </w:pPr>
                  <w:r>
                    <w:rPr>
                      <w:rFonts w:ascii="仿宋" w:hAnsi="仿宋" w:eastAsia="仿宋" w:cs="仿宋"/>
                      <w:sz w:val="24"/>
                    </w:rPr>
                    <w:t>发生案件及时报案，并保护好现场；发现火灾要全力扑救，及时报警。</w:t>
                  </w:r>
                </w:p>
                <w:p>
                  <w:pPr>
                    <w:pStyle w:val="4"/>
                    <w:numPr>
                      <w:ilvl w:val="0"/>
                      <w:numId w:val="1"/>
                    </w:numPr>
                    <w:jc w:val="left"/>
                  </w:pPr>
                  <w:r>
                    <w:rPr>
                      <w:rFonts w:ascii="仿宋" w:hAnsi="仿宋" w:eastAsia="仿宋" w:cs="仿宋"/>
                      <w:sz w:val="24"/>
                    </w:rPr>
                    <w:t>凡校外人员进校，必须先进行询问、验证、登记（符合疫情防控要求），经允许后方可进入，发现可疑人员要进行询问，来访人员登记表要定期交学校查存。凡找领导者，先要用电话联系，同意后登记放行。</w:t>
                  </w:r>
                </w:p>
                <w:p>
                  <w:pPr>
                    <w:pStyle w:val="4"/>
                    <w:numPr>
                      <w:ilvl w:val="0"/>
                      <w:numId w:val="1"/>
                    </w:numPr>
                    <w:jc w:val="left"/>
                  </w:pPr>
                  <w:r>
                    <w:rPr>
                      <w:rFonts w:ascii="仿宋" w:hAnsi="仿宋" w:eastAsia="仿宋" w:cs="仿宋"/>
                      <w:sz w:val="24"/>
                    </w:rPr>
                    <w:t>校外学生、社会青年一律不准进入学校找学生，如有特殊情况，保安应与值班领导和值周教师联系解决。</w:t>
                  </w:r>
                </w:p>
                <w:p>
                  <w:pPr>
                    <w:pStyle w:val="4"/>
                    <w:numPr>
                      <w:ilvl w:val="0"/>
                      <w:numId w:val="1"/>
                    </w:numPr>
                    <w:jc w:val="left"/>
                  </w:pPr>
                  <w:r>
                    <w:rPr>
                      <w:rFonts w:ascii="仿宋" w:hAnsi="仿宋" w:eastAsia="仿宋" w:cs="仿宋"/>
                      <w:sz w:val="24"/>
                    </w:rPr>
                    <w:t>为了防止校产、公物流失，凡携带物品出校门者，一律凭学校指定部门所开的出门证，经检验后方可放行。</w:t>
                  </w:r>
                </w:p>
                <w:p>
                  <w:pPr>
                    <w:pStyle w:val="4"/>
                    <w:numPr>
                      <w:ilvl w:val="0"/>
                      <w:numId w:val="1"/>
                    </w:numPr>
                    <w:jc w:val="left"/>
                  </w:pPr>
                  <w:r>
                    <w:rPr>
                      <w:rFonts w:ascii="仿宋" w:hAnsi="仿宋" w:eastAsia="仿宋" w:cs="仿宋"/>
                      <w:sz w:val="24"/>
                    </w:rPr>
                    <w:t>做好外出学生管理，学生一律凭出入证或请假条方可离校，并做好台账登记。</w:t>
                  </w:r>
                </w:p>
                <w:p>
                  <w:pPr>
                    <w:pStyle w:val="4"/>
                    <w:numPr>
                      <w:ilvl w:val="0"/>
                      <w:numId w:val="1"/>
                    </w:numPr>
                    <w:jc w:val="left"/>
                  </w:pPr>
                  <w:r>
                    <w:rPr>
                      <w:rFonts w:ascii="仿宋" w:hAnsi="仿宋" w:eastAsia="仿宋" w:cs="仿宋"/>
                      <w:sz w:val="24"/>
                    </w:rPr>
                    <w:t>安保人员要服从学校安排，做好对所负责区域的监控设备的日常管理，并随时通过监控巡查校园内及周边情况，通过监控巡查发现突发事件时要第1时间进行处置并报告学校领导。</w:t>
                  </w:r>
                </w:p>
                <w:p>
                  <w:pPr>
                    <w:pStyle w:val="4"/>
                    <w:numPr>
                      <w:ilvl w:val="0"/>
                      <w:numId w:val="1"/>
                    </w:numPr>
                    <w:jc w:val="left"/>
                  </w:pPr>
                  <w:r>
                    <w:rPr>
                      <w:rFonts w:ascii="仿宋" w:hAnsi="仿宋" w:eastAsia="仿宋" w:cs="仿宋"/>
                      <w:sz w:val="24"/>
                    </w:rPr>
                    <w:t>门卫室要规范管理，做到安全、清洁、整齐、美化。</w:t>
                  </w:r>
                </w:p>
                <w:p>
                  <w:pPr>
                    <w:pStyle w:val="4"/>
                    <w:numPr>
                      <w:ilvl w:val="0"/>
                      <w:numId w:val="1"/>
                    </w:numPr>
                    <w:jc w:val="left"/>
                  </w:pPr>
                  <w:r>
                    <w:rPr>
                      <w:rFonts w:ascii="仿宋" w:hAnsi="仿宋" w:eastAsia="仿宋" w:cs="仿宋"/>
                      <w:sz w:val="24"/>
                    </w:rPr>
                    <w:t>学校对轮岗休息期间安保人员一律不提供住宿。</w:t>
                  </w:r>
                </w:p>
                <w:p>
                  <w:pPr>
                    <w:pStyle w:val="4"/>
                    <w:numPr>
                      <w:ilvl w:val="0"/>
                      <w:numId w:val="1"/>
                    </w:numPr>
                    <w:jc w:val="left"/>
                  </w:pPr>
                  <w:r>
                    <w:rPr>
                      <w:rFonts w:ascii="仿宋" w:hAnsi="仿宋" w:eastAsia="仿宋" w:cs="仿宋"/>
                      <w:sz w:val="24"/>
                    </w:rPr>
                    <w:t>应做到：“三知”（知报警电话，知救援电话，知主要领导和保卫人员电话）“四会”（会报警，会使用灭火器材，会扑救初起火灾，会处理突发事件）“五不准”（值班时不准喝酒，不准干私活，不准打牌下棋，不准脱岗，不准使用值班电话聊天）。</w:t>
                  </w:r>
                </w:p>
                <w:p>
                  <w:pPr>
                    <w:pStyle w:val="4"/>
                    <w:numPr>
                      <w:ilvl w:val="0"/>
                      <w:numId w:val="1"/>
                    </w:numPr>
                    <w:jc w:val="left"/>
                  </w:pPr>
                  <w:r>
                    <w:rPr>
                      <w:rFonts w:ascii="仿宋" w:hAnsi="仿宋" w:eastAsia="仿宋" w:cs="仿宋"/>
                      <w:sz w:val="24"/>
                    </w:rPr>
                    <w:t>配合其他人员进行校园小型少量物品的搬运，整理工作。</w:t>
                  </w:r>
                </w:p>
                <w:p>
                  <w:pPr>
                    <w:pStyle w:val="4"/>
                    <w:numPr>
                      <w:ilvl w:val="0"/>
                      <w:numId w:val="1"/>
                    </w:numPr>
                    <w:jc w:val="left"/>
                  </w:pPr>
                  <w:r>
                    <w:rPr>
                      <w:rFonts w:ascii="仿宋" w:hAnsi="仿宋" w:eastAsia="仿宋" w:cs="仿宋"/>
                      <w:sz w:val="24"/>
                    </w:rPr>
                    <w:t>其他学校安排的临时性工作。</w:t>
                  </w:r>
                </w:p>
              </w:tc>
            </w:tr>
          </w:tbl>
          <w:p>
            <w:pPr>
              <w:pStyle w:val="4"/>
            </w:pPr>
            <w:r>
              <w:t xml:space="preserve"> </w:t>
            </w:r>
          </w:p>
          <w:p>
            <w:pPr>
              <w:pStyle w:val="4"/>
            </w:pPr>
            <w:r>
              <w:t xml:space="preserve"> </w:t>
            </w:r>
          </w:p>
          <w:p>
            <w:pPr>
              <w:pStyle w:val="4"/>
            </w:pPr>
            <w:r>
              <w:rPr>
                <w:rFonts w:ascii="仿宋" w:hAnsi="仿宋" w:eastAsia="仿宋" w:cs="仿宋"/>
                <w:sz w:val="28"/>
              </w:rPr>
              <w:t>（三）其他要求</w:t>
            </w:r>
          </w:p>
          <w:p>
            <w:pPr>
              <w:pStyle w:val="4"/>
            </w:pPr>
            <w:r>
              <w:rPr>
                <w:rFonts w:ascii="仿宋" w:hAnsi="仿宋" w:eastAsia="仿宋" w:cs="仿宋"/>
                <w:sz w:val="28"/>
              </w:rPr>
              <w:t>1.供应商提供的人员配置可优于人员配置表要求，且为成交后实际派驻人员；配置的物业服务人员只能服务于本项目，持健康体检合格证方能上岗。如因人事变动等原因导致供应商实际派驻的服务人员与投标文件中不一致的，所替换的人员应当按照采购文件的要求，在同等条件下进行替换。替换时，必须征得采购人同意，否则视为供应商违约。</w:t>
            </w:r>
          </w:p>
          <w:p>
            <w:pPr>
              <w:pStyle w:val="4"/>
            </w:pPr>
            <w:r>
              <w:rPr>
                <w:rFonts w:ascii="仿宋" w:hAnsi="仿宋" w:eastAsia="仿宋" w:cs="仿宋"/>
                <w:sz w:val="28"/>
              </w:rPr>
              <w:t>2.★采购人与派驻人员无任何劳务关系；供应商自行解决员工劳保、工作服、工作所需的设施设备、胸卡、工资、过节费、加班费、福利、食宿、交通、办公设备等有关问题。</w:t>
            </w:r>
            <w:r>
              <w:rPr>
                <w:rFonts w:ascii="仿宋" w:hAnsi="仿宋" w:eastAsia="仿宋" w:cs="仿宋"/>
                <w:b/>
                <w:sz w:val="28"/>
              </w:rPr>
              <w:t>（供应商针对此项提供承诺函原件，格式自拟）</w:t>
            </w:r>
          </w:p>
          <w:p>
            <w:pPr>
              <w:pStyle w:val="4"/>
            </w:pPr>
            <w:r>
              <w:rPr>
                <w:rFonts w:ascii="仿宋" w:hAnsi="仿宋" w:eastAsia="仿宋" w:cs="仿宋"/>
                <w:b/>
                <w:sz w:val="28"/>
              </w:rPr>
              <w:t>3.</w:t>
            </w:r>
            <w:r>
              <w:rPr>
                <w:rFonts w:ascii="仿宋" w:hAnsi="仿宋" w:eastAsia="仿宋" w:cs="仿宋"/>
                <w:sz w:val="28"/>
              </w:rPr>
              <w:t>★供应商所有人员必须按照《中华人民共和国劳动法》和《中华人民共和国劳动合同法》的规定签订劳动合同，如遇到工资纠纷和劳动关系问题由供应商自行解决；如因用工不当，给采购人及服务人员造成的损失由供应商承担。</w:t>
            </w:r>
            <w:r>
              <w:rPr>
                <w:rFonts w:ascii="仿宋" w:hAnsi="仿宋" w:eastAsia="仿宋" w:cs="仿宋"/>
                <w:b/>
                <w:sz w:val="28"/>
              </w:rPr>
              <w:t>（供应商针对此项提供承诺函原件，格式自拟）</w:t>
            </w:r>
          </w:p>
          <w:p>
            <w:pPr>
              <w:pStyle w:val="4"/>
            </w:pPr>
            <w:r>
              <w:rPr>
                <w:rFonts w:ascii="仿宋" w:hAnsi="仿宋" w:eastAsia="仿宋" w:cs="仿宋"/>
                <w:sz w:val="28"/>
              </w:rPr>
              <w:t>4.以上人员配置表核定33人均为本项目服务实际在岗人数，定岗定员、班次排定，供应商需按照采购方要求进行人员岗位分配，所有人员在规定上班时间内应在岗并履职到位。</w:t>
            </w:r>
          </w:p>
          <w:p>
            <w:pPr>
              <w:pStyle w:val="4"/>
            </w:pPr>
            <w:r>
              <w:rPr>
                <w:rFonts w:ascii="仿宋" w:hAnsi="仿宋" w:eastAsia="仿宋" w:cs="仿宋"/>
                <w:sz w:val="28"/>
              </w:rPr>
              <w:t>5.★供应商为本项目派驻的服务人员身体健康，无明显残疾缺陷，无吸毒史、无精神病史及不得有违法犯罪记录。</w:t>
            </w:r>
            <w:r>
              <w:rPr>
                <w:rFonts w:ascii="仿宋" w:hAnsi="仿宋" w:eastAsia="仿宋" w:cs="仿宋"/>
                <w:b/>
                <w:sz w:val="28"/>
              </w:rPr>
              <w:t>（供应商针对此项提供承诺函原件，格式自拟）</w:t>
            </w:r>
          </w:p>
          <w:p>
            <w:pPr>
              <w:pStyle w:val="4"/>
            </w:pPr>
            <w:r>
              <w:rPr>
                <w:rFonts w:ascii="仿宋" w:hAnsi="仿宋" w:eastAsia="仿宋" w:cs="仿宋"/>
                <w:sz w:val="28"/>
              </w:rPr>
              <w:t>6.除正常行课期间满员保证工作外，周末节假日根据实际情况安排部分人员值班，其余人员调休。</w:t>
            </w:r>
          </w:p>
          <w:p>
            <w:pPr>
              <w:pStyle w:val="4"/>
            </w:pPr>
            <w:r>
              <w:rPr>
                <w:rFonts w:ascii="仿宋" w:hAnsi="仿宋" w:eastAsia="仿宋" w:cs="仿宋"/>
                <w:sz w:val="28"/>
              </w:rPr>
              <w:t>7.合同签订时，供应商应提供拟实际派驻人员名单和所派驻人员的身份证，以及其他须提交的相关证明材料复印件。</w:t>
            </w:r>
          </w:p>
          <w:p>
            <w:pPr>
              <w:pStyle w:val="4"/>
            </w:pPr>
            <w:r>
              <w:rPr>
                <w:rFonts w:ascii="仿宋" w:hAnsi="仿宋" w:eastAsia="仿宋" w:cs="仿宋"/>
                <w:sz w:val="28"/>
              </w:rPr>
              <w:t>8.本项目未提及的要求或标准应满足现行有效的国家相关标准、行业标准、地方标准以及相关规范等。</w:t>
            </w:r>
          </w:p>
          <w:p>
            <w:pPr>
              <w:pStyle w:val="4"/>
            </w:pPr>
            <w:r>
              <w:rPr>
                <w:rFonts w:ascii="仿宋" w:hAnsi="仿宋" w:eastAsia="仿宋" w:cs="仿宋"/>
                <w:sz w:val="28"/>
              </w:rPr>
              <w:t>9.供应商在参与本项目过程中，应严格遵守保密相关规定，对于采购人提供的任何形式的任何信息（包括技术信息和内容信息）均为保密信息，仅可用于完成本项目规定的工作任务。除此之外，供应商不得出于任何目的、通过任何途径使用本保密信息。</w:t>
            </w:r>
          </w:p>
          <w:p>
            <w:pPr>
              <w:pStyle w:val="4"/>
            </w:pPr>
            <w:r>
              <w:rPr>
                <w:rFonts w:ascii="仿宋" w:hAnsi="仿宋" w:eastAsia="仿宋" w:cs="仿宋"/>
                <w:sz w:val="28"/>
              </w:rPr>
              <w:t>10.其他要求</w:t>
            </w:r>
          </w:p>
          <w:p>
            <w:pPr>
              <w:pStyle w:val="4"/>
            </w:pPr>
            <w:r>
              <w:rPr>
                <w:rFonts w:ascii="仿宋" w:hAnsi="仿宋" w:eastAsia="仿宋" w:cs="仿宋"/>
                <w:b/>
                <w:sz w:val="28"/>
              </w:rPr>
              <w:t xml:space="preserve">       《四川省蒲江县职业中学物业管理服务考核表》</w:t>
            </w:r>
          </w:p>
          <w:tbl>
            <w:tblPr>
              <w:tblStyle w:val="2"/>
              <w:tblW w:w="0" w:type="auto"/>
              <w:tblInd w:w="25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830"/>
              <w:gridCol w:w="930"/>
              <w:gridCol w:w="570"/>
              <w:gridCol w:w="450"/>
              <w:gridCol w:w="45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6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服务条款</w:t>
                  </w:r>
                </w:p>
              </w:tc>
              <w:tc>
                <w:tcPr>
                  <w:tcW w:w="143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管理目标及细则</w:t>
                  </w:r>
                </w:p>
              </w:tc>
              <w:tc>
                <w:tcPr>
                  <w:tcW w:w="20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分值</w:t>
                  </w:r>
                </w:p>
              </w:tc>
              <w:tc>
                <w:tcPr>
                  <w:tcW w:w="18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得分</w:t>
                  </w:r>
                </w:p>
              </w:tc>
              <w:tc>
                <w:tcPr>
                  <w:tcW w:w="250"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检查情况及存在问题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60"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校园维护与巡查20分</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4"/>
                    </w:rPr>
                    <w:t>对巡查中发现的安全隐患及时上报，对于巡查中发现的公共设施设备损坏情况，进行维修维护，不能维护维护的及时上报；</w:t>
                  </w:r>
                </w:p>
              </w:tc>
              <w:tc>
                <w:tcPr>
                  <w:tcW w:w="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5</w:t>
                  </w:r>
                </w:p>
              </w:tc>
              <w:tc>
                <w:tcPr>
                  <w:tcW w:w="1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2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60" w:type="dxa"/>
                  <w:vMerge w:val="continue"/>
                  <w:tcBorders>
                    <w:top w:val="nil"/>
                    <w:left w:val="single" w:color="000000" w:sz="4" w:space="0"/>
                    <w:bottom w:val="single" w:color="000000" w:sz="4" w:space="0"/>
                    <w:right w:val="single" w:color="000000" w:sz="4" w:space="0"/>
                  </w:tcBorders>
                </w:tcP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4"/>
                    </w:rPr>
                    <w:t>积极配合学校德育安全处、值班教师等对学生不良行为和学生突发情况进行处理，积极配合学校总务处工作；</w:t>
                  </w:r>
                </w:p>
              </w:tc>
              <w:tc>
                <w:tcPr>
                  <w:tcW w:w="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5</w:t>
                  </w:r>
                </w:p>
              </w:tc>
              <w:tc>
                <w:tcPr>
                  <w:tcW w:w="1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2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60" w:type="dxa"/>
                  <w:vMerge w:val="continue"/>
                  <w:tcBorders>
                    <w:top w:val="nil"/>
                    <w:left w:val="single" w:color="000000" w:sz="4" w:space="0"/>
                    <w:bottom w:val="single" w:color="000000" w:sz="4" w:space="0"/>
                    <w:right w:val="single" w:color="000000" w:sz="4" w:space="0"/>
                  </w:tcBorders>
                </w:tcP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4"/>
                    </w:rPr>
                    <w:t>校园维护人员每天协助班主任督促学生执行内务管理规定；</w:t>
                  </w:r>
                </w:p>
              </w:tc>
              <w:tc>
                <w:tcPr>
                  <w:tcW w:w="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5</w:t>
                  </w:r>
                </w:p>
              </w:tc>
              <w:tc>
                <w:tcPr>
                  <w:tcW w:w="1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2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60" w:type="dxa"/>
                  <w:vMerge w:val="continue"/>
                  <w:tcBorders>
                    <w:top w:val="nil"/>
                    <w:left w:val="single" w:color="000000" w:sz="4" w:space="0"/>
                    <w:bottom w:val="single" w:color="000000" w:sz="4" w:space="0"/>
                    <w:right w:val="single" w:color="000000" w:sz="4" w:space="0"/>
                  </w:tcBorders>
                </w:tcP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4"/>
                    </w:rPr>
                    <w:t>做好对环境卫生、公共设施的巡查、处理、维护记录，包括巡查时间、问题情况、处理方式、处理后情况等；</w:t>
                  </w:r>
                </w:p>
              </w:tc>
              <w:tc>
                <w:tcPr>
                  <w:tcW w:w="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5</w:t>
                  </w:r>
                </w:p>
              </w:tc>
              <w:tc>
                <w:tcPr>
                  <w:tcW w:w="1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2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60"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宿舍管理35分</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4"/>
                    </w:rPr>
                    <w:t>严格遵守各项规章制度和有关劳动纪律，按时上、下班，不迟到、不早退、不脱岗、不串岗、不擅离职守；</w:t>
                  </w:r>
                </w:p>
              </w:tc>
              <w:tc>
                <w:tcPr>
                  <w:tcW w:w="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5</w:t>
                  </w:r>
                </w:p>
              </w:tc>
              <w:tc>
                <w:tcPr>
                  <w:tcW w:w="1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c>
                <w:tcPr>
                  <w:tcW w:w="2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60" w:type="dxa"/>
                  <w:vMerge w:val="continue"/>
                  <w:tcBorders>
                    <w:top w:val="nil"/>
                    <w:left w:val="single" w:color="000000" w:sz="4" w:space="0"/>
                    <w:bottom w:val="single" w:color="000000" w:sz="4" w:space="0"/>
                    <w:right w:val="single" w:color="000000" w:sz="4" w:space="0"/>
                  </w:tcBorders>
                </w:tcP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4"/>
                    </w:rPr>
                    <w:t>督促学生物品整理收纳、寝室卫生打扫保洁，指导学生整理内务；</w:t>
                  </w:r>
                </w:p>
              </w:tc>
              <w:tc>
                <w:tcPr>
                  <w:tcW w:w="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3</w:t>
                  </w:r>
                </w:p>
              </w:tc>
              <w:tc>
                <w:tcPr>
                  <w:tcW w:w="1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c>
                <w:tcPr>
                  <w:tcW w:w="2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60" w:type="dxa"/>
                  <w:vMerge w:val="continue"/>
                  <w:tcBorders>
                    <w:top w:val="nil"/>
                    <w:left w:val="single" w:color="000000" w:sz="4" w:space="0"/>
                    <w:bottom w:val="single" w:color="000000" w:sz="4" w:space="0"/>
                    <w:right w:val="single" w:color="000000" w:sz="4" w:space="0"/>
                  </w:tcBorders>
                </w:tcP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4"/>
                    </w:rPr>
                    <w:t>严格执行夜间巡视查寝制度，熄灯前会同学生部门值班人员对寝室学生进行点名统计，对未到学生及时通知班主任核查，及时上报宿舍晚归及夜不归宿学生信息；</w:t>
                  </w:r>
                </w:p>
              </w:tc>
              <w:tc>
                <w:tcPr>
                  <w:tcW w:w="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3</w:t>
                  </w:r>
                </w:p>
              </w:tc>
              <w:tc>
                <w:tcPr>
                  <w:tcW w:w="1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c>
                <w:tcPr>
                  <w:tcW w:w="2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60" w:type="dxa"/>
                  <w:vMerge w:val="continue"/>
                  <w:tcBorders>
                    <w:top w:val="nil"/>
                    <w:left w:val="single" w:color="000000" w:sz="4" w:space="0"/>
                    <w:bottom w:val="single" w:color="000000" w:sz="4" w:space="0"/>
                    <w:right w:val="single" w:color="000000" w:sz="4" w:space="0"/>
                  </w:tcBorders>
                </w:tcP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4"/>
                    </w:rPr>
                    <w:t>来人来访实行登记准入制，学生中途回宿舍，严格凭证确认进入，制止男女生互串寝室；</w:t>
                  </w:r>
                </w:p>
              </w:tc>
              <w:tc>
                <w:tcPr>
                  <w:tcW w:w="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3</w:t>
                  </w:r>
                </w:p>
              </w:tc>
              <w:tc>
                <w:tcPr>
                  <w:tcW w:w="1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c>
                <w:tcPr>
                  <w:tcW w:w="2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60" w:type="dxa"/>
                  <w:vMerge w:val="continue"/>
                  <w:tcBorders>
                    <w:top w:val="nil"/>
                    <w:left w:val="single" w:color="000000" w:sz="4" w:space="0"/>
                    <w:bottom w:val="single" w:color="000000" w:sz="4" w:space="0"/>
                    <w:right w:val="single" w:color="000000" w:sz="4" w:space="0"/>
                  </w:tcBorders>
                </w:tcP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4"/>
                    </w:rPr>
                    <w:t>坚持每天对宿舍楼公物、门窗玻璃、消防器材、设施设备坏损等情况进行排查，及时消除安全隐患，如实上报且做好记录；</w:t>
                  </w:r>
                </w:p>
              </w:tc>
              <w:tc>
                <w:tcPr>
                  <w:tcW w:w="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3</w:t>
                  </w:r>
                </w:p>
              </w:tc>
              <w:tc>
                <w:tcPr>
                  <w:tcW w:w="1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c>
                <w:tcPr>
                  <w:tcW w:w="2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60" w:type="dxa"/>
                  <w:vMerge w:val="continue"/>
                  <w:tcBorders>
                    <w:top w:val="nil"/>
                    <w:left w:val="single" w:color="000000" w:sz="4" w:space="0"/>
                    <w:bottom w:val="single" w:color="000000" w:sz="4" w:space="0"/>
                    <w:right w:val="single" w:color="000000" w:sz="4" w:space="0"/>
                  </w:tcBorders>
                </w:tcP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4"/>
                    </w:rPr>
                    <w:t>严禁住校生在寝室内拖拉凳子，嬉戏打闹、尖叫；</w:t>
                  </w:r>
                </w:p>
                <w:p>
                  <w:pPr>
                    <w:pStyle w:val="4"/>
                    <w:jc w:val="both"/>
                  </w:pPr>
                  <w:r>
                    <w:rPr>
                      <w:rFonts w:ascii="仿宋" w:hAnsi="仿宋" w:eastAsia="仿宋" w:cs="仿宋"/>
                      <w:color w:val="000000"/>
                      <w:sz w:val="24"/>
                    </w:rPr>
                    <w:t>打口哨，喝酒、打牌、赌博、吸烟、打架、举行生日庆祝等；</w:t>
                  </w:r>
                </w:p>
              </w:tc>
              <w:tc>
                <w:tcPr>
                  <w:tcW w:w="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3</w:t>
                  </w:r>
                </w:p>
              </w:tc>
              <w:tc>
                <w:tcPr>
                  <w:tcW w:w="1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c>
                <w:tcPr>
                  <w:tcW w:w="2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60" w:type="dxa"/>
                  <w:vMerge w:val="continue"/>
                  <w:tcBorders>
                    <w:top w:val="nil"/>
                    <w:left w:val="single" w:color="000000" w:sz="4" w:space="0"/>
                    <w:bottom w:val="single" w:color="000000" w:sz="4" w:space="0"/>
                    <w:right w:val="single" w:color="000000" w:sz="4" w:space="0"/>
                  </w:tcBorders>
                </w:tcP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4"/>
                    </w:rPr>
                    <w:t>要建立健全《住宿学生个人档案》；</w:t>
                  </w:r>
                </w:p>
              </w:tc>
              <w:tc>
                <w:tcPr>
                  <w:tcW w:w="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3</w:t>
                  </w:r>
                </w:p>
              </w:tc>
              <w:tc>
                <w:tcPr>
                  <w:tcW w:w="1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c>
                <w:tcPr>
                  <w:tcW w:w="2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60" w:type="dxa"/>
                  <w:vMerge w:val="continue"/>
                  <w:tcBorders>
                    <w:top w:val="nil"/>
                    <w:left w:val="single" w:color="000000" w:sz="4" w:space="0"/>
                    <w:bottom w:val="single" w:color="000000" w:sz="4" w:space="0"/>
                    <w:right w:val="single" w:color="000000" w:sz="4" w:space="0"/>
                  </w:tcBorders>
                </w:tcP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4"/>
                    </w:rPr>
                    <w:t>在紧急情况下公寓管理员能立即开启公寓应急通道；</w:t>
                  </w:r>
                </w:p>
              </w:tc>
              <w:tc>
                <w:tcPr>
                  <w:tcW w:w="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3</w:t>
                  </w:r>
                </w:p>
              </w:tc>
              <w:tc>
                <w:tcPr>
                  <w:tcW w:w="1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c>
                <w:tcPr>
                  <w:tcW w:w="2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60" w:type="dxa"/>
                  <w:vMerge w:val="continue"/>
                  <w:tcBorders>
                    <w:top w:val="nil"/>
                    <w:left w:val="single" w:color="000000" w:sz="4" w:space="0"/>
                    <w:bottom w:val="single" w:color="000000" w:sz="4" w:space="0"/>
                    <w:right w:val="single" w:color="000000" w:sz="4" w:space="0"/>
                  </w:tcBorders>
                </w:tcP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color w:val="000000"/>
                      <w:sz w:val="24"/>
                    </w:rPr>
                    <w:t>如遇学生生病，应主动关心，必要时陪同学生前往医院（同时报家长或班主任），病情严重打120急救，同时报公寓主管、学生家长、值班行政；</w:t>
                  </w:r>
                </w:p>
              </w:tc>
              <w:tc>
                <w:tcPr>
                  <w:tcW w:w="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3</w:t>
                  </w:r>
                </w:p>
              </w:tc>
              <w:tc>
                <w:tcPr>
                  <w:tcW w:w="1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c>
                <w:tcPr>
                  <w:tcW w:w="2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60" w:type="dxa"/>
                  <w:vMerge w:val="continue"/>
                  <w:tcBorders>
                    <w:top w:val="nil"/>
                    <w:left w:val="single" w:color="000000" w:sz="4" w:space="0"/>
                    <w:bottom w:val="single" w:color="000000" w:sz="4" w:space="0"/>
                    <w:right w:val="single" w:color="000000" w:sz="4" w:space="0"/>
                  </w:tcBorders>
                </w:tcP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4"/>
                    </w:rPr>
                    <w:t>应对学生进行法制、安全、消防等知识宣传教育；</w:t>
                  </w:r>
                </w:p>
                <w:p>
                  <w:pPr>
                    <w:pStyle w:val="4"/>
                    <w:jc w:val="both"/>
                  </w:pPr>
                  <w:r>
                    <w:rPr>
                      <w:rFonts w:ascii="仿宋" w:hAnsi="仿宋" w:eastAsia="仿宋" w:cs="仿宋"/>
                      <w:color w:val="000000"/>
                      <w:sz w:val="24"/>
                    </w:rPr>
                    <w:t>增强学生的安全防范意识；</w:t>
                  </w:r>
                </w:p>
              </w:tc>
              <w:tc>
                <w:tcPr>
                  <w:tcW w:w="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3</w:t>
                  </w:r>
                </w:p>
              </w:tc>
              <w:tc>
                <w:tcPr>
                  <w:tcW w:w="1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c>
                <w:tcPr>
                  <w:tcW w:w="2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60" w:type="dxa"/>
                  <w:vMerge w:val="continue"/>
                  <w:tcBorders>
                    <w:top w:val="nil"/>
                    <w:left w:val="single" w:color="000000" w:sz="4" w:space="0"/>
                    <w:bottom w:val="single" w:color="000000" w:sz="4" w:space="0"/>
                    <w:right w:val="single" w:color="000000" w:sz="4" w:space="0"/>
                  </w:tcBorders>
                </w:tcP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4"/>
                    </w:rPr>
                    <w:t>学生在校期间进行24小时值守管理，要求每天楼层巡查不得低于5次，主要巡查公共区域卫生、可疑人物、寝室安全、违规大功率电器，引导同学们寝室内务打扫整理等；</w:t>
                  </w:r>
                </w:p>
              </w:tc>
              <w:tc>
                <w:tcPr>
                  <w:tcW w:w="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3</w:t>
                  </w:r>
                </w:p>
              </w:tc>
              <w:tc>
                <w:tcPr>
                  <w:tcW w:w="1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c>
                <w:tcPr>
                  <w:tcW w:w="2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60"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保洁管理35分</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4"/>
                    </w:rPr>
                    <w:t>保持校内公共设施干净卫生，无污痕，完整完好，放置规范有序；</w:t>
                  </w:r>
                </w:p>
              </w:tc>
              <w:tc>
                <w:tcPr>
                  <w:tcW w:w="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2</w:t>
                  </w:r>
                </w:p>
              </w:tc>
              <w:tc>
                <w:tcPr>
                  <w:tcW w:w="1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c>
                <w:tcPr>
                  <w:tcW w:w="2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60" w:type="dxa"/>
                  <w:vMerge w:val="continue"/>
                  <w:tcBorders>
                    <w:top w:val="nil"/>
                    <w:left w:val="single" w:color="000000" w:sz="4" w:space="0"/>
                    <w:bottom w:val="single" w:color="000000" w:sz="4" w:space="0"/>
                    <w:right w:val="single" w:color="000000" w:sz="4" w:space="0"/>
                  </w:tcBorders>
                </w:tcP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4"/>
                    </w:rPr>
                    <w:t>设立完备的清洁岗位，在规定上班时间内，保持岗位有人、有服务；</w:t>
                  </w:r>
                </w:p>
              </w:tc>
              <w:tc>
                <w:tcPr>
                  <w:tcW w:w="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3</w:t>
                  </w:r>
                </w:p>
              </w:tc>
              <w:tc>
                <w:tcPr>
                  <w:tcW w:w="1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c>
                <w:tcPr>
                  <w:tcW w:w="2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60" w:type="dxa"/>
                  <w:vMerge w:val="continue"/>
                  <w:tcBorders>
                    <w:top w:val="nil"/>
                    <w:left w:val="single" w:color="000000" w:sz="4" w:space="0"/>
                    <w:bottom w:val="single" w:color="000000" w:sz="4" w:space="0"/>
                    <w:right w:val="single" w:color="000000" w:sz="4" w:space="0"/>
                  </w:tcBorders>
                </w:tcP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4"/>
                    </w:rPr>
                    <w:t>墙面、标识、楼道窗户每天彻底清洁1次，不定期保洁，做到墙面无污渍、无灰尘、无蜘蛛网，窗户、标识无灰尘、无污迹；</w:t>
                  </w:r>
                </w:p>
              </w:tc>
              <w:tc>
                <w:tcPr>
                  <w:tcW w:w="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4</w:t>
                  </w:r>
                </w:p>
              </w:tc>
              <w:tc>
                <w:tcPr>
                  <w:tcW w:w="1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c>
                <w:tcPr>
                  <w:tcW w:w="2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60" w:type="dxa"/>
                  <w:vMerge w:val="continue"/>
                  <w:tcBorders>
                    <w:top w:val="nil"/>
                    <w:left w:val="single" w:color="000000" w:sz="4" w:space="0"/>
                    <w:bottom w:val="single" w:color="000000" w:sz="4" w:space="0"/>
                    <w:right w:val="single" w:color="000000" w:sz="4" w:space="0"/>
                  </w:tcBorders>
                </w:tcP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4"/>
                    </w:rPr>
                    <w:t>栏杆、扶手每天清洁至少1次，做到无灰尘；</w:t>
                  </w:r>
                </w:p>
              </w:tc>
              <w:tc>
                <w:tcPr>
                  <w:tcW w:w="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3</w:t>
                  </w:r>
                </w:p>
              </w:tc>
              <w:tc>
                <w:tcPr>
                  <w:tcW w:w="1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c>
                <w:tcPr>
                  <w:tcW w:w="2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60" w:type="dxa"/>
                  <w:vMerge w:val="continue"/>
                  <w:tcBorders>
                    <w:top w:val="nil"/>
                    <w:left w:val="single" w:color="000000" w:sz="4" w:space="0"/>
                    <w:bottom w:val="single" w:color="000000" w:sz="4" w:space="0"/>
                    <w:right w:val="single" w:color="000000" w:sz="4" w:space="0"/>
                  </w:tcBorders>
                </w:tcP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4"/>
                    </w:rPr>
                    <w:t>每天定期清理垃圾桶，更换垃圾袋，垃圾容量不超过垃圾桶的2/3，确保口罩回收专用垃圾桶无其它垃圾；</w:t>
                  </w:r>
                </w:p>
              </w:tc>
              <w:tc>
                <w:tcPr>
                  <w:tcW w:w="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3</w:t>
                  </w:r>
                </w:p>
              </w:tc>
              <w:tc>
                <w:tcPr>
                  <w:tcW w:w="1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c>
                <w:tcPr>
                  <w:tcW w:w="2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60" w:type="dxa"/>
                  <w:vMerge w:val="continue"/>
                  <w:tcBorders>
                    <w:top w:val="nil"/>
                    <w:left w:val="single" w:color="000000" w:sz="4" w:space="0"/>
                    <w:bottom w:val="single" w:color="000000" w:sz="4" w:space="0"/>
                    <w:right w:val="single" w:color="000000" w:sz="4" w:space="0"/>
                  </w:tcBorders>
                </w:tcP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4"/>
                    </w:rPr>
                    <w:t>洗手台面循环保洁，污渍杂物随时清理，保持光洁；</w:t>
                  </w:r>
                </w:p>
              </w:tc>
              <w:tc>
                <w:tcPr>
                  <w:tcW w:w="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2</w:t>
                  </w:r>
                </w:p>
              </w:tc>
              <w:tc>
                <w:tcPr>
                  <w:tcW w:w="1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c>
                <w:tcPr>
                  <w:tcW w:w="2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60" w:type="dxa"/>
                  <w:vMerge w:val="continue"/>
                  <w:tcBorders>
                    <w:top w:val="nil"/>
                    <w:left w:val="single" w:color="000000" w:sz="4" w:space="0"/>
                    <w:bottom w:val="single" w:color="000000" w:sz="4" w:space="0"/>
                    <w:right w:val="single" w:color="000000" w:sz="4" w:space="0"/>
                  </w:tcBorders>
                </w:tcP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4"/>
                    </w:rPr>
                    <w:t>镜面不定期巡视刮洗，保持光洁；</w:t>
                  </w:r>
                </w:p>
              </w:tc>
              <w:tc>
                <w:tcPr>
                  <w:tcW w:w="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2</w:t>
                  </w:r>
                </w:p>
              </w:tc>
              <w:tc>
                <w:tcPr>
                  <w:tcW w:w="1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c>
                <w:tcPr>
                  <w:tcW w:w="2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60" w:type="dxa"/>
                  <w:vMerge w:val="continue"/>
                  <w:tcBorders>
                    <w:top w:val="nil"/>
                    <w:left w:val="single" w:color="000000" w:sz="4" w:space="0"/>
                    <w:bottom w:val="single" w:color="000000" w:sz="4" w:space="0"/>
                    <w:right w:val="single" w:color="000000" w:sz="4" w:space="0"/>
                  </w:tcBorders>
                </w:tcP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4"/>
                    </w:rPr>
                    <w:t>拖帕槽无污渍，拖帕摆放整齐；</w:t>
                  </w:r>
                </w:p>
              </w:tc>
              <w:tc>
                <w:tcPr>
                  <w:tcW w:w="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2</w:t>
                  </w:r>
                </w:p>
              </w:tc>
              <w:tc>
                <w:tcPr>
                  <w:tcW w:w="1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c>
                <w:tcPr>
                  <w:tcW w:w="2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60" w:type="dxa"/>
                  <w:vMerge w:val="continue"/>
                  <w:tcBorders>
                    <w:top w:val="nil"/>
                    <w:left w:val="single" w:color="000000" w:sz="4" w:space="0"/>
                    <w:bottom w:val="single" w:color="000000" w:sz="4" w:space="0"/>
                    <w:right w:val="single" w:color="000000" w:sz="4" w:space="0"/>
                  </w:tcBorders>
                </w:tcP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4"/>
                    </w:rPr>
                    <w:t>地面每天不定期拖地，做到无水渍、无垃圾；</w:t>
                  </w:r>
                </w:p>
              </w:tc>
              <w:tc>
                <w:tcPr>
                  <w:tcW w:w="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2</w:t>
                  </w:r>
                </w:p>
              </w:tc>
              <w:tc>
                <w:tcPr>
                  <w:tcW w:w="1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c>
                <w:tcPr>
                  <w:tcW w:w="2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60" w:type="dxa"/>
                  <w:vMerge w:val="continue"/>
                  <w:tcBorders>
                    <w:top w:val="nil"/>
                    <w:left w:val="single" w:color="000000" w:sz="4" w:space="0"/>
                    <w:bottom w:val="single" w:color="000000" w:sz="4" w:space="0"/>
                    <w:right w:val="single" w:color="000000" w:sz="4" w:space="0"/>
                  </w:tcBorders>
                </w:tcP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4"/>
                    </w:rPr>
                    <w:t>大小便器每节课后检查冲洗、清理污渍，做到无臭、无污渍、无异味；</w:t>
                  </w:r>
                </w:p>
              </w:tc>
              <w:tc>
                <w:tcPr>
                  <w:tcW w:w="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2</w:t>
                  </w:r>
                </w:p>
              </w:tc>
              <w:tc>
                <w:tcPr>
                  <w:tcW w:w="1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c>
                <w:tcPr>
                  <w:tcW w:w="2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60" w:type="dxa"/>
                  <w:vMerge w:val="continue"/>
                  <w:tcBorders>
                    <w:top w:val="nil"/>
                    <w:left w:val="single" w:color="000000" w:sz="4" w:space="0"/>
                    <w:bottom w:val="single" w:color="000000" w:sz="4" w:space="0"/>
                    <w:right w:val="single" w:color="000000" w:sz="4" w:space="0"/>
                  </w:tcBorders>
                </w:tcP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4"/>
                    </w:rPr>
                    <w:t>墙身、隔板及门随时保洁，保持干燥、干净；</w:t>
                  </w:r>
                </w:p>
              </w:tc>
              <w:tc>
                <w:tcPr>
                  <w:tcW w:w="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2</w:t>
                  </w:r>
                </w:p>
              </w:tc>
              <w:tc>
                <w:tcPr>
                  <w:tcW w:w="1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c>
                <w:tcPr>
                  <w:tcW w:w="2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60" w:type="dxa"/>
                  <w:vMerge w:val="continue"/>
                  <w:tcBorders>
                    <w:top w:val="nil"/>
                    <w:left w:val="single" w:color="000000" w:sz="4" w:space="0"/>
                    <w:bottom w:val="single" w:color="000000" w:sz="4" w:space="0"/>
                    <w:right w:val="single" w:color="000000" w:sz="4" w:space="0"/>
                  </w:tcBorders>
                </w:tcP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4"/>
                    </w:rPr>
                    <w:t>天花板、排气扇每周清扫1次，做到无灰尘、 无蜘蛛网、无污渍；</w:t>
                  </w:r>
                </w:p>
              </w:tc>
              <w:tc>
                <w:tcPr>
                  <w:tcW w:w="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2</w:t>
                  </w:r>
                </w:p>
              </w:tc>
              <w:tc>
                <w:tcPr>
                  <w:tcW w:w="1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c>
                <w:tcPr>
                  <w:tcW w:w="2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60" w:type="dxa"/>
                  <w:vMerge w:val="continue"/>
                  <w:tcBorders>
                    <w:top w:val="nil"/>
                    <w:left w:val="single" w:color="000000" w:sz="4" w:space="0"/>
                    <w:bottom w:val="single" w:color="000000" w:sz="4" w:space="0"/>
                    <w:right w:val="single" w:color="000000" w:sz="4" w:space="0"/>
                  </w:tcBorders>
                </w:tcP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4"/>
                    </w:rPr>
                    <w:t>每天清除垃圾桶垃圾，并及时清洗垃圾桶，随时保洁；</w:t>
                  </w:r>
                </w:p>
              </w:tc>
              <w:tc>
                <w:tcPr>
                  <w:tcW w:w="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3</w:t>
                  </w:r>
                </w:p>
              </w:tc>
              <w:tc>
                <w:tcPr>
                  <w:tcW w:w="1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c>
                <w:tcPr>
                  <w:tcW w:w="2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60" w:type="dxa"/>
                  <w:vMerge w:val="continue"/>
                  <w:tcBorders>
                    <w:top w:val="nil"/>
                    <w:left w:val="single" w:color="000000" w:sz="4" w:space="0"/>
                    <w:bottom w:val="single" w:color="000000" w:sz="4" w:space="0"/>
                    <w:right w:val="single" w:color="000000" w:sz="4" w:space="0"/>
                  </w:tcBorders>
                </w:tcP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4"/>
                    </w:rPr>
                    <w:t>卫生间每周用消毒水全面消毒杀菌1次；</w:t>
                  </w:r>
                </w:p>
              </w:tc>
              <w:tc>
                <w:tcPr>
                  <w:tcW w:w="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3</w:t>
                  </w:r>
                </w:p>
              </w:tc>
              <w:tc>
                <w:tcPr>
                  <w:tcW w:w="1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c>
                <w:tcPr>
                  <w:tcW w:w="2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6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维护学校声誉10分</w:t>
                  </w:r>
                </w:p>
              </w:tc>
              <w:tc>
                <w:tcPr>
                  <w:tcW w:w="14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color w:val="000000"/>
                      <w:sz w:val="24"/>
                    </w:rPr>
                    <w:t>保证学校正常教学秩序，如违反学校及公司规定，给学校造成一定名誉损害。</w:t>
                  </w:r>
                </w:p>
              </w:tc>
              <w:tc>
                <w:tcPr>
                  <w:tcW w:w="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10</w:t>
                  </w:r>
                </w:p>
              </w:tc>
              <w:tc>
                <w:tcPr>
                  <w:tcW w:w="1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c>
                <w:tcPr>
                  <w:tcW w:w="2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93" w:type="dxa"/>
                  <w:gridSpan w:val="2"/>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总     分</w:t>
                  </w:r>
                </w:p>
              </w:tc>
              <w:tc>
                <w:tcPr>
                  <w:tcW w:w="20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color w:val="000000"/>
                      <w:sz w:val="24"/>
                    </w:rPr>
                    <w:t>100</w:t>
                  </w:r>
                </w:p>
              </w:tc>
              <w:tc>
                <w:tcPr>
                  <w:tcW w:w="18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p>
              </w:tc>
              <w:tc>
                <w:tcPr>
                  <w:tcW w:w="2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6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仿宋" w:hAnsi="仿宋" w:eastAsia="仿宋" w:cs="仿宋"/>
                      <w:color w:val="000000"/>
                      <w:sz w:val="24"/>
                    </w:rPr>
                    <w:t>备注</w:t>
                  </w:r>
                </w:p>
              </w:tc>
              <w:tc>
                <w:tcPr>
                  <w:tcW w:w="2075" w:type="dxa"/>
                  <w:gridSpan w:val="4"/>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jc w:val="both"/>
                  </w:pPr>
                  <w:r>
                    <w:rPr>
                      <w:rFonts w:ascii="仿宋" w:hAnsi="仿宋" w:eastAsia="仿宋" w:cs="仿宋"/>
                      <w:color w:val="000000"/>
                      <w:sz w:val="24"/>
                    </w:rPr>
                    <w:t>检查中每项发现1次未按要求完成，则该项得分为0；学校迎接区级（含区教育局）及以上检查，因清洁卫生被考核扣分，则一次性扣除供应商10分/次。</w:t>
                  </w:r>
                </w:p>
                <w:p>
                  <w:pPr>
                    <w:pStyle w:val="4"/>
                    <w:numPr>
                      <w:ilvl w:val="0"/>
                      <w:numId w:val="1"/>
                    </w:numPr>
                    <w:jc w:val="left"/>
                  </w:pPr>
                  <w:r>
                    <w:rPr>
                      <w:rFonts w:ascii="仿宋" w:hAnsi="仿宋" w:eastAsia="仿宋" w:cs="仿宋"/>
                      <w:b/>
                      <w:color w:val="000000"/>
                      <w:sz w:val="24"/>
                    </w:rPr>
                    <w:t>考核等级</w:t>
                  </w:r>
                  <w:r>
                    <w:rPr>
                      <w:rFonts w:ascii="仿宋" w:hAnsi="仿宋" w:eastAsia="仿宋" w:cs="仿宋"/>
                      <w:color w:val="000000"/>
                      <w:sz w:val="24"/>
                    </w:rPr>
                    <w:t>：优秀90-100，良好80-90，合格70-80，不合格70分以下。</w:t>
                  </w:r>
                </w:p>
                <w:p>
                  <w:pPr>
                    <w:pStyle w:val="4"/>
                    <w:numPr>
                      <w:ilvl w:val="0"/>
                      <w:numId w:val="1"/>
                    </w:numPr>
                    <w:jc w:val="left"/>
                  </w:pPr>
                  <w:r>
                    <w:rPr>
                      <w:rFonts w:ascii="仿宋" w:hAnsi="仿宋" w:eastAsia="仿宋" w:cs="仿宋"/>
                      <w:b/>
                      <w:color w:val="000000"/>
                      <w:sz w:val="24"/>
                    </w:rPr>
                    <w:t>采购人根据供应商考核结果按照如下标准进行合同价款支付，经费扣除标准</w:t>
                  </w:r>
                  <w:r>
                    <w:rPr>
                      <w:rFonts w:ascii="仿宋" w:hAnsi="仿宋" w:eastAsia="仿宋" w:cs="仿宋"/>
                      <w:color w:val="000000"/>
                      <w:sz w:val="24"/>
                    </w:rPr>
                    <w:t>：每季度进行考核一次，考核“优秀”支付该季度合同价100%，“良好”支付该季度合同价90%，“合格”扣除该季度合同价30%，“不合格”扣除该季度合同价50%，如考核“不合格”情形出现2次（含）及以上，采购人有权终止服务合同且不承担任何违约责任。</w:t>
                  </w:r>
                </w:p>
                <w:p>
                  <w:pPr>
                    <w:pStyle w:val="4"/>
                    <w:numPr>
                      <w:ilvl w:val="0"/>
                      <w:numId w:val="1"/>
                    </w:numPr>
                    <w:jc w:val="left"/>
                  </w:pPr>
                  <w:r>
                    <w:rPr>
                      <w:rFonts w:ascii="仿宋" w:hAnsi="仿宋" w:eastAsia="仿宋" w:cs="仿宋"/>
                      <w:color w:val="000000"/>
                      <w:sz w:val="24"/>
                    </w:rPr>
                    <w:t>采购人可根据实际情况调整考核标准。</w:t>
                  </w:r>
                </w:p>
              </w:tc>
            </w:tr>
          </w:tbl>
          <w:p>
            <w:pPr>
              <w:pStyle w:val="4"/>
            </w:pPr>
            <w:r>
              <w:t>注：以上要求为本次采购的最低要求，供应商必须满足，否则将作无效处理。</w:t>
            </w:r>
          </w:p>
          <w:p>
            <w:pPr>
              <w:pStyle w:val="4"/>
              <w:ind w:firstLine="200"/>
            </w:pP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详见3.2.2服务要求</w:t>
      </w:r>
    </w:p>
    <w:p>
      <w:pPr>
        <w:pStyle w:val="4"/>
        <w:outlineLvl w:val="3"/>
      </w:pPr>
      <w:r>
        <w:rPr>
          <w:b/>
          <w:sz w:val="24"/>
        </w:rPr>
        <w:t>3.2.4设施设备配置要求</w:t>
      </w:r>
    </w:p>
    <w:p>
      <w:pPr>
        <w:pStyle w:val="4"/>
      </w:pPr>
    </w:p>
    <w:p>
      <w:pPr>
        <w:pStyle w:val="4"/>
      </w:pPr>
    </w:p>
    <w:p>
      <w:pPr>
        <w:pStyle w:val="4"/>
      </w:pPr>
    </w:p>
    <w:p>
      <w:pPr>
        <w:pStyle w:val="4"/>
      </w:pPr>
      <w:r>
        <w:t>采购包1：</w:t>
      </w:r>
    </w:p>
    <w:p>
      <w:pPr>
        <w:pStyle w:val="4"/>
      </w:pPr>
      <w:r>
        <w:t>详见3.2.2服务要求</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详见3.2.2服务要求</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自合同签订之日起1095日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采购人指定地点</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采购人将严格按照采购文件要求、响应文件应答、采购合同等内容，严格按照《财政部关于进一步加强政府采购需求和履约验收管理的指导意见》（财库〔2016〕205号）、财政部《政府采购需求管理办法》（财库[2021]22号）文件的规定以及采购项目具体要求进行验收；</w:t>
      </w:r>
    </w:p>
    <w:p>
      <w:pPr>
        <w:pStyle w:val="4"/>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3.3.5.支付约定</w:t>
      </w:r>
    </w:p>
    <w:p>
      <w:pPr>
        <w:pStyle w:val="4"/>
      </w:pPr>
    </w:p>
    <w:p>
      <w:pPr>
        <w:pStyle w:val="4"/>
      </w:pPr>
    </w:p>
    <w:p>
      <w:pPr>
        <w:pStyle w:val="4"/>
      </w:pPr>
    </w:p>
    <w:p>
      <w:pPr>
        <w:pStyle w:val="4"/>
      </w:pPr>
      <w:r>
        <w:t>采购包1： 付款条件说明： 采购合同签订生效并收到供应商提供发票后 ，达到付款条件起 15 日内，支付合同总金额的 30.00%。</w:t>
      </w:r>
    </w:p>
    <w:p>
      <w:pPr>
        <w:pStyle w:val="4"/>
      </w:pPr>
      <w:r>
        <w:t>采购包1： 付款条件说明： 第二季度到期后（第二季度实际支付金额由考核结果确定（扣除该季度考核后应当扣除的部分）） ，达到付款条件起 15 日内，支付合同总金额的 20.00%。</w:t>
      </w:r>
    </w:p>
    <w:p>
      <w:pPr>
        <w:pStyle w:val="4"/>
      </w:pPr>
      <w:r>
        <w:t>采购包1： 付款条件说明： 第三季度到期后（第三季度实际支付金额由考核结果确定（扣除该季度考核后应当扣除的部分）） ，达到付款条件起 15 日内，支付合同总金额的 25.00%。</w:t>
      </w:r>
    </w:p>
    <w:p>
      <w:pPr>
        <w:pStyle w:val="4"/>
      </w:pPr>
      <w:r>
        <w:t>采购包1： 付款条件说明： 第四季度到期后（第四季度实际支付金额由考核结果确定（扣除该季度考核后应当扣除的部分）） ，达到付款条件起 15 日内，支付合同总金额的 25.00%。</w:t>
      </w:r>
    </w:p>
    <w:p>
      <w:pPr>
        <w:pStyle w:val="4"/>
        <w:outlineLvl w:val="3"/>
      </w:pPr>
      <w:r>
        <w:rPr>
          <w:b/>
          <w:sz w:val="24"/>
        </w:rPr>
        <w:t>3.3.6违约责任与解决争议的方法</w:t>
      </w:r>
    </w:p>
    <w:p>
      <w:pPr>
        <w:pStyle w:val="4"/>
      </w:pPr>
    </w:p>
    <w:p>
      <w:pPr>
        <w:pStyle w:val="4"/>
      </w:pPr>
    </w:p>
    <w:p>
      <w:pPr>
        <w:pStyle w:val="4"/>
      </w:pPr>
    </w:p>
    <w:p>
      <w:pPr>
        <w:pStyle w:val="4"/>
      </w:pPr>
      <w:r>
        <w:t>采购包1：</w:t>
      </w:r>
    </w:p>
    <w:p>
      <w:pPr>
        <w:pStyle w:val="4"/>
      </w:pPr>
      <w:r>
        <w:t>1.采购人及供应商双方必须遵守采购合同并执行合同中的各项规定，保证采购合同的正常履行。 2.如因供应商在履行过程中的疏忽、失职、过错等故意或者过失原因给采购人造成损失或侵害，包括但不限于采购人本身的财产损失、由此而导致的采购人对任何第三方的法律责任等，供应商对此均应承担全部的赔偿责任。 3.如供应商有提交的成果达不到相关质量要求或未按采购人时间进度安排完成成果或拒绝履行合同内容等一系列其他严重失职行为的，采购人有权不支付合同相关款项，并有权无条件提出解除采购合同，一切因此产生的所有后果及损失等均由供应商承担，采购人不承担任何责任。 4.争议解决办法： 采购人及供应商双方就采购合同所产生的任何争议都应该进行友好协商，协商解决不成的，任何一方均可向项目所在地的人民法院提起诉讼。</w:t>
      </w:r>
    </w:p>
    <w:p>
      <w:pPr>
        <w:pStyle w:val="4"/>
        <w:jc w:val="left"/>
        <w:outlineLvl w:val="2"/>
      </w:pPr>
      <w:r>
        <w:rPr>
          <w:b/>
          <w:sz w:val="28"/>
        </w:rPr>
        <w:t>3.4其他要求</w:t>
      </w:r>
    </w:p>
    <w:p>
      <w:pPr>
        <w:pStyle w:val="4"/>
      </w:pPr>
    </w:p>
    <w:p>
      <w:pPr>
        <w:pStyle w:val="4"/>
      </w:pPr>
    </w:p>
    <w:p>
      <w:pPr>
        <w:pStyle w:val="4"/>
      </w:pPr>
      <w:r>
        <w:t xml:space="preserve"> 1.★3.3商务要求为实质性要求，供应必须满足，否则作无效处理。 2.★本项目服务期限3年，合同一年一签，预算金额：1429200元/年，最高限价：1429200元/年，供应商只需在开标一览表中报出一年的服务费。</w:t>
      </w:r>
    </w:p>
    <w:p>
      <w:pPr>
        <w:pStyle w:val="4"/>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1"/>
      <w:numFmt w:val="decimal"/>
      <w:lvlText w:val="%1."/>
      <w:lvlJc w:val="left"/>
      <w:pPr>
        <w:ind w:left="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55463E"/>
    <w:rsid w:val="1E554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公资交易中心 </Company>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2023-12-22T02:34:00Z</dcterms:created>
  <dc:creator>HP</dc:creator>
  <cp:lastModifiedBy>HP</cp:lastModifiedBy>
  <dcterms:modified xsi:type="dcterms:W3CDTF">2023-12-22T02:34:58Z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