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outlineLvl w:val="1"/>
      </w:pPr>
      <w:r>
        <w:rPr>
          <w:b/>
          <w:sz w:val="36"/>
        </w:rPr>
        <w:t>第三章 招标项目技术、服务、商务及其他要求</w:t>
      </w:r>
    </w:p>
    <w:p>
      <w:pPr>
        <w:pStyle w:val="5"/>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5"/>
        <w:outlineLvl w:val="2"/>
      </w:pPr>
      <w:r>
        <w:rPr>
          <w:b/>
          <w:sz w:val="28"/>
        </w:rPr>
        <w:t>3.1采购项目概况</w:t>
      </w:r>
    </w:p>
    <w:p>
      <w:pPr>
        <w:pStyle w:val="5"/>
      </w:pPr>
      <w:r>
        <w:t>根据实际需求，在大熊猫国家公园都江堰片区范围内登山徒步、下河戏水、违规用火等破坏自然资源和生态环境等违法违规行为易发区域、野生动物肇事重点区域、地灾易发隐患等区域，建设15处多功能围网。</w:t>
      </w:r>
    </w:p>
    <w:p>
      <w:pPr>
        <w:pStyle w:val="5"/>
        <w:outlineLvl w:val="2"/>
      </w:pPr>
      <w:r>
        <w:rPr>
          <w:b/>
          <w:sz w:val="28"/>
        </w:rPr>
        <w:t>3.2采购内容</w:t>
      </w:r>
    </w:p>
    <w:p>
      <w:pPr>
        <w:pStyle w:val="5"/>
        <w:outlineLvl w:val="3"/>
      </w:pPr>
      <w:r>
        <w:rPr>
          <w:b/>
          <w:sz w:val="24"/>
        </w:rPr>
        <w:t>3.2.1标的清单</w:t>
      </w:r>
    </w:p>
    <w:p>
      <w:pPr>
        <w:pStyle w:val="5"/>
      </w:pPr>
    </w:p>
    <w:p>
      <w:pPr>
        <w:pStyle w:val="5"/>
      </w:pPr>
      <w:r>
        <w:t>采购包1：</w:t>
      </w:r>
    </w:p>
    <w:p>
      <w:pPr>
        <w:pStyle w:val="5"/>
      </w:pPr>
      <w:r>
        <w:t>采购包预算金额（元）: 450,000.00</w:t>
      </w:r>
    </w:p>
    <w:p>
      <w:pPr>
        <w:pStyle w:val="5"/>
      </w:pPr>
      <w:r>
        <w:t>采购包最高限价（元）: 450,000.00</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序号</w:t>
            </w:r>
          </w:p>
        </w:tc>
        <w:tc>
          <w:tcPr>
            <w:tcW w:w="1271" w:type="dxa"/>
          </w:tcPr>
          <w:p>
            <w:pPr>
              <w:pStyle w:val="5"/>
            </w:pPr>
            <w:r>
              <w:t>标的名称</w:t>
            </w:r>
          </w:p>
        </w:tc>
        <w:tc>
          <w:tcPr>
            <w:tcW w:w="848" w:type="dxa"/>
          </w:tcPr>
          <w:p>
            <w:pPr>
              <w:pStyle w:val="5"/>
            </w:pPr>
            <w:r>
              <w:t>数量</w:t>
            </w:r>
          </w:p>
        </w:tc>
        <w:tc>
          <w:tcPr>
            <w:tcW w:w="1356" w:type="dxa"/>
          </w:tcPr>
          <w:p>
            <w:pPr>
              <w:pStyle w:val="5"/>
            </w:pPr>
            <w:r>
              <w:t>标的金额 （元）</w:t>
            </w:r>
          </w:p>
        </w:tc>
        <w:tc>
          <w:tcPr>
            <w:tcW w:w="678" w:type="dxa"/>
          </w:tcPr>
          <w:p>
            <w:pPr>
              <w:pStyle w:val="5"/>
            </w:pPr>
            <w:r>
              <w:t>计量单位</w:t>
            </w:r>
          </w:p>
        </w:tc>
        <w:tc>
          <w:tcPr>
            <w:tcW w:w="678" w:type="dxa"/>
          </w:tcPr>
          <w:p>
            <w:pPr>
              <w:pStyle w:val="5"/>
            </w:pPr>
            <w:r>
              <w:t>所属行业</w:t>
            </w:r>
          </w:p>
        </w:tc>
        <w:tc>
          <w:tcPr>
            <w:tcW w:w="593" w:type="dxa"/>
          </w:tcPr>
          <w:p>
            <w:pPr>
              <w:pStyle w:val="5"/>
            </w:pPr>
            <w:r>
              <w:t>是否涉及核心产品</w:t>
            </w:r>
          </w:p>
        </w:tc>
        <w:tc>
          <w:tcPr>
            <w:tcW w:w="678" w:type="dxa"/>
          </w:tcPr>
          <w:p>
            <w:pPr>
              <w:pStyle w:val="5"/>
            </w:pPr>
            <w:r>
              <w:t>是否涉及采购进口产品</w:t>
            </w:r>
          </w:p>
        </w:tc>
        <w:tc>
          <w:tcPr>
            <w:tcW w:w="678" w:type="dxa"/>
          </w:tcPr>
          <w:p>
            <w:pPr>
              <w:pStyle w:val="5"/>
            </w:pPr>
            <w:r>
              <w:t>是否涉及采购节能产品</w:t>
            </w:r>
          </w:p>
        </w:tc>
        <w:tc>
          <w:tcPr>
            <w:tcW w:w="848" w:type="dxa"/>
          </w:tcPr>
          <w:p>
            <w:pPr>
              <w:pStyle w:val="5"/>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5"/>
            </w:pPr>
            <w:r>
              <w:t>1</w:t>
            </w:r>
          </w:p>
        </w:tc>
        <w:tc>
          <w:tcPr>
            <w:tcW w:w="1271" w:type="dxa"/>
          </w:tcPr>
          <w:p>
            <w:pPr>
              <w:pStyle w:val="5"/>
            </w:pPr>
            <w:r>
              <w:t>多功能防护网</w:t>
            </w:r>
          </w:p>
        </w:tc>
        <w:tc>
          <w:tcPr>
            <w:tcW w:w="848" w:type="dxa"/>
          </w:tcPr>
          <w:p>
            <w:pPr>
              <w:pStyle w:val="5"/>
              <w:jc w:val="right"/>
            </w:pPr>
            <w:r>
              <w:t>1.00</w:t>
            </w:r>
          </w:p>
        </w:tc>
        <w:tc>
          <w:tcPr>
            <w:tcW w:w="1356" w:type="dxa"/>
          </w:tcPr>
          <w:p>
            <w:pPr>
              <w:pStyle w:val="5"/>
              <w:jc w:val="right"/>
            </w:pPr>
            <w:r>
              <w:t>450,000.00</w:t>
            </w:r>
          </w:p>
        </w:tc>
        <w:tc>
          <w:tcPr>
            <w:tcW w:w="678" w:type="dxa"/>
          </w:tcPr>
          <w:p>
            <w:pPr>
              <w:pStyle w:val="5"/>
            </w:pPr>
            <w:r>
              <w:t>项</w:t>
            </w:r>
          </w:p>
        </w:tc>
        <w:tc>
          <w:tcPr>
            <w:tcW w:w="678" w:type="dxa"/>
          </w:tcPr>
          <w:p>
            <w:pPr>
              <w:pStyle w:val="5"/>
            </w:pPr>
            <w:r>
              <w:t>工业</w:t>
            </w:r>
          </w:p>
        </w:tc>
        <w:tc>
          <w:tcPr>
            <w:tcW w:w="593" w:type="dxa"/>
          </w:tcPr>
          <w:p>
            <w:pPr>
              <w:pStyle w:val="5"/>
            </w:pPr>
            <w:r>
              <w:t>是</w:t>
            </w:r>
          </w:p>
        </w:tc>
        <w:tc>
          <w:tcPr>
            <w:tcW w:w="678" w:type="dxa"/>
          </w:tcPr>
          <w:p>
            <w:pPr>
              <w:pStyle w:val="5"/>
            </w:pPr>
            <w:r>
              <w:t>否</w:t>
            </w:r>
          </w:p>
        </w:tc>
        <w:tc>
          <w:tcPr>
            <w:tcW w:w="678" w:type="dxa"/>
          </w:tcPr>
          <w:p>
            <w:pPr>
              <w:pStyle w:val="5"/>
            </w:pPr>
            <w:r>
              <w:t>否</w:t>
            </w:r>
          </w:p>
        </w:tc>
        <w:tc>
          <w:tcPr>
            <w:tcW w:w="848" w:type="dxa"/>
          </w:tcPr>
          <w:p>
            <w:pPr>
              <w:pStyle w:val="5"/>
            </w:pPr>
            <w:r>
              <w:t>否</w:t>
            </w:r>
          </w:p>
        </w:tc>
      </w:tr>
    </w:tbl>
    <w:p>
      <w:pPr>
        <w:pStyle w:val="5"/>
        <w:outlineLvl w:val="2"/>
      </w:pPr>
      <w:r>
        <w:rPr>
          <w:b/>
          <w:sz w:val="28"/>
        </w:rPr>
        <w:t>3.3技术要求</w:t>
      </w:r>
    </w:p>
    <w:p>
      <w:pPr>
        <w:pStyle w:val="5"/>
      </w:pPr>
    </w:p>
    <w:p>
      <w:pPr>
        <w:pStyle w:val="5"/>
      </w:pPr>
      <w:r>
        <w:t>采购包1：</w:t>
      </w:r>
    </w:p>
    <w:p>
      <w:pPr>
        <w:pStyle w:val="5"/>
      </w:pPr>
    </w:p>
    <w:p>
      <w:pPr>
        <w:pStyle w:val="5"/>
      </w:pPr>
      <w:r>
        <w:t>标的名称：多功能防护网</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74"/>
        <w:gridCol w:w="1710"/>
        <w:gridCol w:w="51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74" w:type="dxa"/>
          </w:tcPr>
          <w:p>
            <w:pPr>
              <w:pStyle w:val="5"/>
            </w:pPr>
            <w:r>
              <w:t xml:space="preserve"> 参数性质</w:t>
            </w:r>
          </w:p>
        </w:tc>
        <w:tc>
          <w:tcPr>
            <w:tcW w:w="1710" w:type="dxa"/>
          </w:tcPr>
          <w:p>
            <w:pPr>
              <w:pStyle w:val="5"/>
            </w:pPr>
            <w:r>
              <w:t xml:space="preserve"> 序号</w:t>
            </w:r>
          </w:p>
        </w:tc>
        <w:tc>
          <w:tcPr>
            <w:tcW w:w="5138" w:type="dxa"/>
          </w:tcPr>
          <w:p>
            <w:pPr>
              <w:pStyle w:val="5"/>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74" w:type="dxa"/>
          </w:tcPr>
          <w:p/>
        </w:tc>
        <w:tc>
          <w:tcPr>
            <w:tcW w:w="1710" w:type="dxa"/>
          </w:tcPr>
          <w:p>
            <w:pPr>
              <w:pStyle w:val="5"/>
            </w:pPr>
            <w:r>
              <w:t>1</w:t>
            </w:r>
          </w:p>
        </w:tc>
        <w:tc>
          <w:tcPr>
            <w:tcW w:w="5138" w:type="dxa"/>
          </w:tcPr>
          <w:p>
            <w:pPr>
              <w:pStyle w:val="5"/>
              <w:ind w:firstLine="480"/>
              <w:jc w:val="left"/>
            </w:pPr>
            <w:r>
              <w:rPr>
                <w:rFonts w:ascii="仿宋" w:hAnsi="仿宋" w:eastAsia="仿宋" w:cs="仿宋"/>
                <w:color w:val="000000"/>
                <w:sz w:val="24"/>
              </w:rPr>
              <w:t>1、采购清单及技术参数要求</w:t>
            </w:r>
          </w:p>
          <w:tbl>
            <w:tblPr>
              <w:tblStyle w:val="3"/>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50"/>
              <w:gridCol w:w="2252"/>
              <w:gridCol w:w="1635"/>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hint="eastAsia" w:ascii="仿宋" w:hAnsi="仿宋" w:eastAsia="仿宋" w:cs="仿宋"/>
                      <w:sz w:val="21"/>
                      <w:lang w:val="en-US" w:eastAsia="zh-CN"/>
                    </w:rPr>
                    <w:t>标的</w:t>
                  </w:r>
                  <w:bookmarkStart w:id="0" w:name="_GoBack"/>
                  <w:bookmarkEnd w:id="0"/>
                  <w:r>
                    <w:rPr>
                      <w:rFonts w:ascii="仿宋" w:hAnsi="仿宋" w:eastAsia="仿宋" w:cs="仿宋"/>
                      <w:sz w:val="21"/>
                    </w:rPr>
                    <w:t>名称</w:t>
                  </w:r>
                </w:p>
              </w:tc>
              <w:tc>
                <w:tcPr>
                  <w:tcW w:w="225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技术参 数</w:t>
                  </w:r>
                </w:p>
              </w:tc>
              <w:tc>
                <w:tcPr>
                  <w:tcW w:w="16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center"/>
                  </w:pPr>
                  <w:r>
                    <w:rPr>
                      <w:rFonts w:ascii="仿宋" w:hAnsi="仿宋" w:eastAsia="仿宋" w:cs="仿宋"/>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仿宋" w:hAnsi="仿宋" w:eastAsia="仿宋" w:cs="仿宋"/>
                      <w:color w:val="000000"/>
                      <w:sz w:val="22"/>
                    </w:rPr>
                    <w:t>被动防护网</w:t>
                  </w:r>
                </w:p>
              </w:tc>
              <w:tc>
                <w:tcPr>
                  <w:tcW w:w="22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color w:val="000000"/>
                      <w:sz w:val="22"/>
                    </w:rPr>
                    <w:t>1.系统技术要求：被动防护网应满足1500kJ的最大防护能力。</w:t>
                  </w:r>
                </w:p>
                <w:p>
                  <w:pPr>
                    <w:pStyle w:val="5"/>
                    <w:jc w:val="left"/>
                  </w:pPr>
                  <w:r>
                    <w:rPr>
                      <w:rFonts w:ascii="仿宋" w:hAnsi="仿宋" w:eastAsia="仿宋" w:cs="仿宋"/>
                      <w:color w:val="000000"/>
                      <w:sz w:val="22"/>
                    </w:rPr>
                    <w:t>2.系统锚固力要求：防护系统锚固点锚固力应不小于对应锚固点上所连接的钢丝绳拉力之和,具体锚固孔径及深度应根据具体地质条件由业主、施工方根据现场锚固点拉拔力试验决定。</w:t>
                  </w:r>
                </w:p>
                <w:p>
                  <w:pPr>
                    <w:pStyle w:val="5"/>
                    <w:jc w:val="left"/>
                  </w:pPr>
                  <w:r>
                    <w:rPr>
                      <w:rFonts w:ascii="仿宋" w:hAnsi="仿宋" w:eastAsia="仿宋" w:cs="仿宋"/>
                      <w:color w:val="000000"/>
                      <w:sz w:val="22"/>
                    </w:rPr>
                    <w:t>3.构件技术要求：</w:t>
                  </w:r>
                </w:p>
                <w:p>
                  <w:pPr>
                    <w:pStyle w:val="5"/>
                    <w:jc w:val="left"/>
                  </w:pPr>
                  <w:r>
                    <w:rPr>
                      <w:rFonts w:ascii="仿宋" w:hAnsi="仿宋" w:eastAsia="仿宋" w:cs="仿宋"/>
                      <w:color w:val="000000"/>
                      <w:sz w:val="22"/>
                    </w:rPr>
                    <w:t xml:space="preserve">（1）消能装置：消能装置耗能能力不低于100kJ。      </w:t>
                  </w:r>
                </w:p>
                <w:p>
                  <w:pPr>
                    <w:pStyle w:val="5"/>
                    <w:jc w:val="left"/>
                  </w:pPr>
                  <w:r>
                    <w:rPr>
                      <w:rFonts w:ascii="仿宋" w:hAnsi="仿宋" w:eastAsia="仿宋" w:cs="仿宋"/>
                      <w:color w:val="000000"/>
                      <w:sz w:val="22"/>
                    </w:rPr>
                    <w:t>（2）钢柱：由18号工字钢制作而成，单根不允许接焊。</w:t>
                  </w:r>
                </w:p>
                <w:p>
                  <w:pPr>
                    <w:pStyle w:val="5"/>
                    <w:jc w:val="left"/>
                  </w:pPr>
                  <w:r>
                    <w:rPr>
                      <w:rFonts w:ascii="仿宋" w:hAnsi="仿宋" w:eastAsia="仿宋" w:cs="仿宋"/>
                      <w:color w:val="000000"/>
                      <w:sz w:val="21"/>
                    </w:rPr>
                    <w:t>（3）</w:t>
                  </w:r>
                  <w:r>
                    <w:rPr>
                      <w:rFonts w:ascii="仿宋" w:hAnsi="仿宋" w:eastAsia="仿宋" w:cs="仿宋"/>
                      <w:color w:val="000000"/>
                      <w:sz w:val="22"/>
                    </w:rPr>
                    <w:t>防护网为双层钢丝网；大网采用菱形钢绳网DO/08/200mm；小网格栅网SO/2.2/50mm。</w:t>
                  </w:r>
                </w:p>
                <w:p>
                  <w:pPr>
                    <w:pStyle w:val="5"/>
                    <w:jc w:val="left"/>
                  </w:pPr>
                  <w:r>
                    <w:rPr>
                      <w:rFonts w:ascii="仿宋" w:hAnsi="仿宋" w:eastAsia="仿宋" w:cs="仿宋"/>
                      <w:color w:val="000000"/>
                      <w:sz w:val="22"/>
                    </w:rPr>
                    <w:t>4.材料技术要求：</w:t>
                  </w:r>
                </w:p>
                <w:p>
                  <w:pPr>
                    <w:pStyle w:val="5"/>
                    <w:jc w:val="left"/>
                  </w:pPr>
                  <w:r>
                    <w:rPr>
                      <w:rFonts w:ascii="仿宋" w:hAnsi="仿宋" w:eastAsia="仿宋" w:cs="仿宋"/>
                      <w:color w:val="000000"/>
                      <w:sz w:val="22"/>
                    </w:rPr>
                    <w:t>（1）钢丝绳：应符合GB/T20118-2017《一般用途钢丝绳》标准的规定，所用钢丝强度不应低于1770Mpa。</w:t>
                  </w:r>
                </w:p>
                <w:p>
                  <w:pPr>
                    <w:pStyle w:val="5"/>
                    <w:jc w:val="left"/>
                  </w:pPr>
                  <w:r>
                    <w:rPr>
                      <w:rFonts w:ascii="仿宋" w:hAnsi="仿宋" w:eastAsia="仿宋" w:cs="仿宋"/>
                      <w:color w:val="000000"/>
                      <w:sz w:val="22"/>
                    </w:rPr>
                    <w:t>（2）环形网钢丝：应符合GB/T3428-2012《制绳用钢丝》标准的规定且钢丝强度应不低于1770MPa。</w:t>
                  </w:r>
                </w:p>
                <w:p>
                  <w:pPr>
                    <w:pStyle w:val="5"/>
                    <w:jc w:val="left"/>
                  </w:pPr>
                  <w:r>
                    <w:rPr>
                      <w:rFonts w:ascii="仿宋" w:hAnsi="仿宋" w:eastAsia="仿宋" w:cs="仿宋"/>
                      <w:color w:val="000000"/>
                      <w:sz w:val="22"/>
                    </w:rPr>
                    <w:t>（3）格栅网：应符合GB/T3428-2012《一般用途低碳钢丝》标准的规定，且钢丝强度不低于410MPa。</w:t>
                  </w:r>
                </w:p>
                <w:p>
                  <w:pPr>
                    <w:pStyle w:val="5"/>
                    <w:jc w:val="left"/>
                  </w:pPr>
                  <w:r>
                    <w:rPr>
                      <w:rFonts w:ascii="仿宋" w:hAnsi="仿宋" w:eastAsia="仿宋" w:cs="仿宋"/>
                      <w:color w:val="000000"/>
                      <w:sz w:val="22"/>
                    </w:rPr>
                    <w:t>（4）钢柱、基座等材料：应符合GB/T11263《碳素结构钢》标准的规定，所用材料为Q235B。</w:t>
                  </w:r>
                </w:p>
                <w:p>
                  <w:pPr>
                    <w:pStyle w:val="5"/>
                    <w:jc w:val="left"/>
                  </w:pPr>
                  <w:r>
                    <w:rPr>
                      <w:rFonts w:ascii="仿宋" w:hAnsi="仿宋" w:eastAsia="仿宋" w:cs="仿宋"/>
                      <w:color w:val="000000"/>
                      <w:sz w:val="22"/>
                    </w:rPr>
                    <w:t>（5）防腐要求：钢柱、钢丝绳及其他系统组成构建：按JT/T1328-2020《人造气氛腐蚀试验：盐雾试验》标准的规定。</w:t>
                  </w:r>
                </w:p>
              </w:tc>
              <w:tc>
                <w:tcPr>
                  <w:tcW w:w="16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color w:val="000000"/>
                      <w:sz w:val="22"/>
                    </w:rPr>
                    <w:t>被动防护网：</w:t>
                  </w:r>
                </w:p>
                <w:p>
                  <w:pPr>
                    <w:pStyle w:val="5"/>
                    <w:jc w:val="both"/>
                  </w:pPr>
                  <w:r>
                    <w:rPr>
                      <w:rFonts w:ascii="仿宋" w:hAnsi="仿宋" w:eastAsia="仿宋" w:cs="仿宋"/>
                      <w:sz w:val="21"/>
                    </w:rPr>
                    <w:t>长80米；</w:t>
                  </w:r>
                </w:p>
                <w:p>
                  <w:pPr>
                    <w:pStyle w:val="5"/>
                    <w:jc w:val="left"/>
                  </w:pPr>
                  <w:r>
                    <w:rPr>
                      <w:rFonts w:ascii="仿宋" w:hAnsi="仿宋" w:eastAsia="仿宋" w:cs="仿宋"/>
                      <w:sz w:val="21"/>
                    </w:rPr>
                    <w:t>高4米(包含检查门1扇）</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仿宋" w:hAnsi="仿宋" w:eastAsia="仿宋" w:cs="仿宋"/>
                      <w:color w:val="000000"/>
                      <w:sz w:val="22"/>
                    </w:rPr>
                    <w:t>主动防护网 （核心产品）</w:t>
                  </w:r>
                </w:p>
                <w:p>
                  <w:pPr>
                    <w:pStyle w:val="5"/>
                    <w:jc w:val="both"/>
                  </w:pPr>
                  <w:r>
                    <w:rPr>
                      <w:rFonts w:ascii="&quot;times new roman&quot;" w:hAnsi="&quot;times new roman&quot;" w:eastAsia="&quot;times new roman&quot;" w:cs="&quot;times new roman&quot;"/>
                      <w:sz w:val="19"/>
                    </w:rPr>
                    <w:t xml:space="preserve"> </w:t>
                  </w:r>
                </w:p>
              </w:tc>
              <w:tc>
                <w:tcPr>
                  <w:tcW w:w="225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both"/>
                  </w:pPr>
                  <w:r>
                    <w:rPr>
                      <w:rFonts w:ascii="仿宋" w:hAnsi="仿宋" w:eastAsia="仿宋" w:cs="仿宋"/>
                      <w:color w:val="000000"/>
                      <w:sz w:val="22"/>
                    </w:rPr>
                    <w:t>1、主动防护网为双层钢丝网4x4m。</w:t>
                  </w:r>
                </w:p>
                <w:p>
                  <w:pPr>
                    <w:pStyle w:val="5"/>
                    <w:jc w:val="both"/>
                  </w:pPr>
                  <w:r>
                    <w:rPr>
                      <w:rFonts w:ascii="仿宋" w:hAnsi="仿宋" w:eastAsia="仿宋" w:cs="仿宋"/>
                      <w:color w:val="000000"/>
                      <w:sz w:val="22"/>
                    </w:rPr>
                    <w:t>2、上面大网采用菱形；钢绳网DO/08/300mm。</w:t>
                  </w:r>
                </w:p>
                <w:p>
                  <w:pPr>
                    <w:pStyle w:val="5"/>
                    <w:jc w:val="both"/>
                  </w:pPr>
                  <w:r>
                    <w:rPr>
                      <w:rFonts w:ascii="仿宋" w:hAnsi="仿宋" w:eastAsia="仿宋" w:cs="仿宋"/>
                      <w:color w:val="000000"/>
                      <w:sz w:val="22"/>
                    </w:rPr>
                    <w:t>3、下面小网采用格栅网；格栅网SO/2.2/50mm。</w:t>
                  </w:r>
                </w:p>
                <w:p>
                  <w:pPr>
                    <w:pStyle w:val="5"/>
                    <w:jc w:val="left"/>
                  </w:pPr>
                  <w:r>
                    <w:rPr>
                      <w:rFonts w:ascii="仿宋" w:hAnsi="仿宋" w:eastAsia="仿宋" w:cs="仿宋"/>
                      <w:color w:val="000000"/>
                      <w:sz w:val="22"/>
                    </w:rPr>
                    <w:t>4、横向钢丝</w:t>
                  </w:r>
                  <w:r>
                    <w:rPr>
                      <w:rFonts w:ascii="仿宋" w:hAnsi="仿宋" w:eastAsia="仿宋" w:cs="仿宋"/>
                      <w:sz w:val="22"/>
                    </w:rPr>
                    <w:t>绳16mm上下两根；纵向12mm钢绳；锚杆16mm钢绞</w:t>
                  </w:r>
                  <w:r>
                    <w:rPr>
                      <w:rFonts w:ascii="仿宋" w:hAnsi="仿宋" w:eastAsia="仿宋" w:cs="仿宋"/>
                      <w:color w:val="000000"/>
                      <w:sz w:val="22"/>
                    </w:rPr>
                    <w:t>线2米长，间距4.5x4.5m。</w:t>
                  </w:r>
                </w:p>
                <w:p>
                  <w:pPr>
                    <w:pStyle w:val="5"/>
                    <w:jc w:val="left"/>
                  </w:pPr>
                  <w:r>
                    <w:rPr>
                      <w:rFonts w:ascii="仿宋" w:hAnsi="仿宋" w:eastAsia="仿宋" w:cs="仿宋"/>
                      <w:color w:val="000000"/>
                      <w:sz w:val="22"/>
                    </w:rPr>
                    <w:t>5、</w:t>
                  </w:r>
                  <w:r>
                    <w:rPr>
                      <w:rFonts w:ascii="仿宋" w:hAnsi="仿宋" w:eastAsia="仿宋" w:cs="仿宋"/>
                      <w:sz w:val="22"/>
                    </w:rPr>
                    <w:t>钢丝绳网并缝合绳为直径为8cm钢绳。</w:t>
                  </w:r>
                </w:p>
                <w:p>
                  <w:pPr>
                    <w:pStyle w:val="5"/>
                    <w:jc w:val="left"/>
                  </w:pPr>
                  <w:r>
                    <w:rPr>
                      <w:rFonts w:ascii="仿宋" w:hAnsi="仿宋" w:eastAsia="仿宋" w:cs="仿宋"/>
                      <w:color w:val="000000"/>
                      <w:sz w:val="22"/>
                    </w:rPr>
                    <w:t>6、材料技术要求：</w:t>
                  </w:r>
                </w:p>
                <w:p>
                  <w:pPr>
                    <w:pStyle w:val="5"/>
                    <w:jc w:val="left"/>
                  </w:pPr>
                  <w:r>
                    <w:rPr>
                      <w:rFonts w:ascii="仿宋" w:hAnsi="仿宋" w:eastAsia="仿宋" w:cs="仿宋"/>
                      <w:color w:val="000000"/>
                      <w:sz w:val="22"/>
                    </w:rPr>
                    <w:t>（1）钢丝绳：应符合GB/T20118-2017《一般用途钢丝绳》标准的规定，所用钢丝强度不应低于1770Mpa。</w:t>
                  </w:r>
                </w:p>
                <w:p>
                  <w:pPr>
                    <w:pStyle w:val="5"/>
                    <w:jc w:val="left"/>
                  </w:pPr>
                  <w:r>
                    <w:rPr>
                      <w:rFonts w:ascii="仿宋" w:hAnsi="仿宋" w:eastAsia="仿宋" w:cs="仿宋"/>
                      <w:color w:val="000000"/>
                      <w:sz w:val="22"/>
                    </w:rPr>
                    <w:t>（2）格栅网：应符合GB/T3428-2012《一般用途低碳钢丝》标准的规定，且钢丝强度不低于410MPa。</w:t>
                  </w:r>
                </w:p>
                <w:p>
                  <w:pPr>
                    <w:pStyle w:val="5"/>
                    <w:jc w:val="left"/>
                  </w:pPr>
                  <w:r>
                    <w:rPr>
                      <w:rFonts w:ascii="仿宋" w:hAnsi="仿宋" w:eastAsia="仿宋" w:cs="仿宋"/>
                      <w:color w:val="000000"/>
                      <w:sz w:val="22"/>
                    </w:rPr>
                    <w:t>（3）防腐要求：钢丝绳及其他系统组成构建：按JT/T1328-2020《人造气氛腐蚀试验：盐雾试验》标准的规定。</w:t>
                  </w:r>
                </w:p>
              </w:tc>
              <w:tc>
                <w:tcPr>
                  <w:tcW w:w="16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5"/>
                    <w:jc w:val="left"/>
                  </w:pPr>
                  <w:r>
                    <w:rPr>
                      <w:rFonts w:ascii="仿宋" w:hAnsi="仿宋" w:eastAsia="仿宋" w:cs="仿宋"/>
                      <w:color w:val="000000"/>
                      <w:sz w:val="22"/>
                    </w:rPr>
                    <w:t>主动防护网：</w:t>
                  </w:r>
                </w:p>
                <w:p>
                  <w:pPr>
                    <w:pStyle w:val="5"/>
                    <w:jc w:val="left"/>
                  </w:pPr>
                  <w:r>
                    <w:rPr>
                      <w:rFonts w:ascii="仿宋" w:hAnsi="仿宋" w:eastAsia="仿宋" w:cs="仿宋"/>
                      <w:color w:val="000000"/>
                      <w:sz w:val="22"/>
                    </w:rPr>
                    <w:t>长520米；</w:t>
                  </w:r>
                </w:p>
                <w:p>
                  <w:pPr>
                    <w:pStyle w:val="5"/>
                    <w:jc w:val="left"/>
                  </w:pPr>
                  <w:r>
                    <w:rPr>
                      <w:rFonts w:ascii="仿宋" w:hAnsi="仿宋" w:eastAsia="仿宋" w:cs="仿宋"/>
                      <w:color w:val="000000"/>
                      <w:sz w:val="22"/>
                    </w:rPr>
                    <w:t>高3.08米</w:t>
                  </w:r>
                </w:p>
              </w:tc>
            </w:tr>
          </w:tbl>
          <w:p>
            <w:pPr>
              <w:pStyle w:val="5"/>
              <w:jc w:val="left"/>
            </w:pPr>
          </w:p>
          <w:p>
            <w:pPr>
              <w:pStyle w:val="5"/>
            </w:pPr>
          </w:p>
          <w:p>
            <w:pPr>
              <w:pStyle w:val="5"/>
              <w:ind w:firstLine="480"/>
              <w:jc w:val="left"/>
            </w:pPr>
          </w:p>
        </w:tc>
      </w:tr>
    </w:tbl>
    <w:p>
      <w:pPr>
        <w:pStyle w:val="5"/>
        <w:outlineLvl w:val="2"/>
      </w:pPr>
      <w:r>
        <w:rPr>
          <w:b/>
          <w:sz w:val="28"/>
        </w:rPr>
        <w:t>3.4商务要求</w:t>
      </w:r>
    </w:p>
    <w:p>
      <w:pPr>
        <w:pStyle w:val="5"/>
        <w:outlineLvl w:val="3"/>
      </w:pPr>
      <w:r>
        <w:rPr>
          <w:b/>
          <w:sz w:val="24"/>
        </w:rPr>
        <w:t>3.4.1交货时间</w:t>
      </w:r>
    </w:p>
    <w:p>
      <w:pPr>
        <w:pStyle w:val="5"/>
      </w:pPr>
    </w:p>
    <w:p>
      <w:pPr>
        <w:pStyle w:val="5"/>
      </w:pPr>
      <w:r>
        <w:t>采购包1：</w:t>
      </w:r>
    </w:p>
    <w:p>
      <w:pPr>
        <w:pStyle w:val="5"/>
      </w:pPr>
      <w:r>
        <w:t xml:space="preserve"> 自合同签订之日起50日历天日</w:t>
      </w:r>
    </w:p>
    <w:p>
      <w:pPr>
        <w:pStyle w:val="5"/>
        <w:outlineLvl w:val="3"/>
      </w:pPr>
      <w:r>
        <w:rPr>
          <w:b/>
          <w:sz w:val="24"/>
        </w:rPr>
        <w:t>3.4.2交货地点</w:t>
      </w:r>
    </w:p>
    <w:p>
      <w:pPr>
        <w:pStyle w:val="5"/>
      </w:pPr>
    </w:p>
    <w:p>
      <w:pPr>
        <w:pStyle w:val="5"/>
      </w:pPr>
      <w:r>
        <w:t>采购包1：</w:t>
      </w:r>
    </w:p>
    <w:p>
      <w:pPr>
        <w:pStyle w:val="5"/>
      </w:pPr>
      <w:r>
        <w:t>大熊猫国家公园都江堰片区 大隘口；103.491463；30.858151；2处 ，漆树坪103.672513；31.153370；7处 ，二郎庙103.657434；31.179297；6处。</w:t>
      </w:r>
    </w:p>
    <w:p>
      <w:pPr>
        <w:pStyle w:val="5"/>
        <w:outlineLvl w:val="3"/>
      </w:pPr>
      <w:r>
        <w:rPr>
          <w:b/>
          <w:sz w:val="24"/>
        </w:rPr>
        <w:t>3.4.3支付方式</w:t>
      </w:r>
    </w:p>
    <w:p>
      <w:pPr>
        <w:pStyle w:val="5"/>
      </w:pPr>
    </w:p>
    <w:p>
      <w:pPr>
        <w:pStyle w:val="5"/>
      </w:pPr>
      <w:r>
        <w:t>采购包1：</w:t>
      </w:r>
    </w:p>
    <w:p>
      <w:pPr>
        <w:pStyle w:val="5"/>
      </w:pPr>
      <w:r>
        <w:t>分期付款</w:t>
      </w:r>
    </w:p>
    <w:p>
      <w:pPr>
        <w:pStyle w:val="5"/>
        <w:outlineLvl w:val="3"/>
      </w:pPr>
      <w:r>
        <w:rPr>
          <w:b/>
          <w:sz w:val="24"/>
        </w:rPr>
        <w:t>3.4.4支付约定</w:t>
      </w:r>
    </w:p>
    <w:p>
      <w:pPr>
        <w:pStyle w:val="5"/>
      </w:pPr>
    </w:p>
    <w:p>
      <w:pPr>
        <w:pStyle w:val="5"/>
      </w:pPr>
      <w:r>
        <w:t>采购包1： 付款条件说明： 第一次付款：合同签订生效后，且采购人收到成交供应商增值税发票后 ，达到付款条件起 15 日内，支付合同总金额的 70.00%。</w:t>
      </w:r>
    </w:p>
    <w:p>
      <w:pPr>
        <w:pStyle w:val="5"/>
      </w:pPr>
      <w:r>
        <w:t>采购包1： 付款条件说明： 第二次付款：成交供应商完成合同的所有工作且履约验收合格，且采购人收到成交供应商增值税发票后 ，达到付款条件起 15 日内，支付合同总金额的 30.00%。</w:t>
      </w:r>
    </w:p>
    <w:p>
      <w:pPr>
        <w:pStyle w:val="5"/>
        <w:outlineLvl w:val="3"/>
      </w:pPr>
      <w:r>
        <w:rPr>
          <w:b/>
          <w:sz w:val="24"/>
        </w:rPr>
        <w:t>3.4.5验收标准和方法</w:t>
      </w:r>
    </w:p>
    <w:p>
      <w:pPr>
        <w:pStyle w:val="5"/>
      </w:pPr>
    </w:p>
    <w:p>
      <w:pPr>
        <w:pStyle w:val="5"/>
      </w:pPr>
      <w:r>
        <w:t>采购包1：</w:t>
      </w:r>
    </w:p>
    <w:p>
      <w:pPr>
        <w:pStyle w:val="5"/>
      </w:pPr>
      <w:r>
        <w:t>1、验收方式：严格按照《财政部关于进一步加强政府采购需求和履约验收管理的指导意见》（财库〔2016〕205号）的要求进行验收。须符合国家有关规定、采购文件的质量要求和技术指标、供应商的投标文件及承诺以及合同条款。</w:t>
      </w:r>
    </w:p>
    <w:p>
      <w:pPr>
        <w:pStyle w:val="5"/>
        <w:outlineLvl w:val="3"/>
      </w:pPr>
      <w:r>
        <w:rPr>
          <w:b/>
          <w:sz w:val="24"/>
        </w:rPr>
        <w:t>3.4.6包装方式及运输</w:t>
      </w:r>
    </w:p>
    <w:p>
      <w:pPr>
        <w:pStyle w:val="5"/>
      </w:pPr>
    </w:p>
    <w:p>
      <w:pPr>
        <w:pStyle w:val="5"/>
      </w:pPr>
      <w:r>
        <w:t>采购包1：</w:t>
      </w:r>
    </w:p>
    <w:p>
      <w:pPr>
        <w:pStyle w:val="5"/>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5"/>
        <w:outlineLvl w:val="3"/>
      </w:pPr>
      <w:r>
        <w:rPr>
          <w:b/>
          <w:sz w:val="24"/>
        </w:rPr>
        <w:t>3.4.7质量保修范围和保修期</w:t>
      </w:r>
    </w:p>
    <w:p>
      <w:pPr>
        <w:pStyle w:val="5"/>
      </w:pPr>
    </w:p>
    <w:p>
      <w:pPr>
        <w:pStyle w:val="5"/>
      </w:pPr>
      <w:r>
        <w:t>采购包1：</w:t>
      </w:r>
    </w:p>
    <w:p>
      <w:pPr>
        <w:pStyle w:val="5"/>
      </w:pPr>
      <w:r>
        <w:t>质保期不低于 1 年。产品属于国家规定“三包”范围的，其产品质量保证期不得低于“三包”规定。</w:t>
      </w:r>
    </w:p>
    <w:p>
      <w:pPr>
        <w:pStyle w:val="5"/>
        <w:outlineLvl w:val="3"/>
      </w:pPr>
      <w:r>
        <w:rPr>
          <w:b/>
          <w:sz w:val="24"/>
        </w:rPr>
        <w:t>3.4.8违约责任与解决争议的方法</w:t>
      </w:r>
    </w:p>
    <w:p>
      <w:pPr>
        <w:pStyle w:val="5"/>
      </w:pPr>
    </w:p>
    <w:p>
      <w:pPr>
        <w:pStyle w:val="5"/>
      </w:pPr>
      <w:r>
        <w:t>采购包1：</w:t>
      </w:r>
    </w:p>
    <w:p>
      <w:pPr>
        <w:pStyle w:val="5"/>
      </w:pPr>
      <w:r>
        <w:t>1、违约责任，按本项目合同文本中第九条违约责任的约定执行.2、解决争议的方法，因货物的质量问题发生争议，由质量技术监督部门或其指定的质量鉴定机构进行质量鉴定。货物符合标准的，鉴定费由采购人承担；货物不符合质量标准的，鉴定费由供应商承担；合同履行期间,若双方发生争议，可协商或由有关部门调解解决，协商或调解不成的，由当事人依法维护其合法权益。</w:t>
      </w:r>
    </w:p>
    <w:p>
      <w:pPr>
        <w:pStyle w:val="5"/>
        <w:jc w:val="left"/>
        <w:outlineLvl w:val="2"/>
      </w:pPr>
      <w:r>
        <w:rPr>
          <w:b/>
          <w:sz w:val="28"/>
        </w:rPr>
        <w:t>3.5其他要求</w:t>
      </w:r>
    </w:p>
    <w:p>
      <w:pPr>
        <w:pStyle w:val="5"/>
      </w:pPr>
    </w:p>
    <w:p>
      <w:pPr>
        <w:pStyle w:val="5"/>
      </w:pPr>
      <w:r>
        <w:t>1、质量要求 1.1 本次采购货物供应商须提供全新的货物，表面无划伤、无碰撞痕迹且权属清楚，产品来源渠道合法，不得侵害他人的知识产权。 1.2 供应商所提供的货物是经试验合格的全新正品。若开箱检验中发现有诸如数量、型号和外观尺寸与合同不符，或密封包装物本身的短少和损坏，如产生更换或补货等情形并导致供货延误，采购人有权根据合同有关条款的规定对因此造成的直接损失向供货商索赔。 1.3 供应商投标文件中所响应货物的质量、技术参数与性能指标和货物制造标准、安装标准及技术规范等须符合最新国家标准。各项技术标准应当符合国家规定的质量标准和出厂标准。 ★2、安装服务要求 2.1被动防护网安装施工要求： 1）被动安全系统布置应沿等高线走向； 2）被动安全系统最大允许初始铅垂直度为柱间距的3%； 3）上拉锚杆、中间加固拉锚杆抗拔力≥40KN、侧拉锚杆抗拔力≥50KN； 4）锚固：结构坚实的地质采用A类锚固、松碎结构的软地质采用B类锚固。A类锚固：钢柱基础及锚杆孔眼钻凿地层处于稳定基岩或覆盖层很薄，可直接钻凿锚杆孔眼，然后采用M30水泥砂浆或纯水泥浆锚固；B类锚固：钢柱基础及锚杆孔眼钻凿地层处于土质地层时，由于成孔锚固后其抗拔强度下降，需采用C20钢筋混凝土，钢筋笼采用Φ16螺纹钢筋制作，钢筋保护层厚度不小于20mm，以提高锚固强度。 5）当采用A类锚固时钢柱混凝土基础地脚螺栓锚杆孔径不小于Φ42，基础顶面用薄层C20细石混凝土或M20水泥砂浆抹平。 6）当基础所处地层为厚度小于混凝土基础深度的覆盖层时，覆盖层部分用混凝土置换，下部直接钻凿锚杆孔，形成复合基础。 7）钢柱基础地脚螺杆用Φ28螺纹钢筋加工制作，总长5m，顶端丝口M27×100，锚孔直径为Φ42，拉锚绳采用Φ16双股钢丝绳，总长度5m，锚杆孔径不小于42mm。 2.2主动防护网安装施工要求： 1)预埋钢绳锚杆：挖锚杆坑前，应根据设计要求和底层宕性，定出坑位，并做出标记，规定好锚杆的排距。 2)主动防护网支撑绳安装：安装纵横向支撑绳，张拉紧后两端各川2"4个(支撑绳长度小于15m时为2个大于30m时为4个，其间为3个)绳卡与锚杆外露环套固定连接。 3)主动防护网格栅网安装：从上向下铺挂格栅网，格栅网重叠宽度不小于5cm，两张格栅网间的缝合以及格栅网与支撑绳间用铁丝进行扎结，当坡度小于45°时，扎节点间距不得大于2m,当坡度大于45°时，扎节点间距不得大于lm。 4)钢丝绳的缝合:从上向下铺设钢丝绳网并缝合，缝合绳为直径为8cm钢绳，每张钢绳网均穿一根缝合绳与四周支撑绳进行缝合并预张拉，缝合绳两端齐用两个绳卡与网绳进行固定联结。 2.3安装标准、质量及技术规范等须符合最新国家标准，安装人员应严格按操作规程、规范进行作业，严禁违规、冒险作业。作业人员必须严格按照安全文明施工的相关要求配备安全防护设施和警示安全标志，严格按要求做好安全防护技术措施。若因施工过程中发生人身、财产损失等安全事故，由供应商承担一切法律、经济责任，采购人将不承担任何责任。安装完成后保持现场干净，不得遗留垃圾、作业工具等物品。 2.4供应商应充分考虑本次采购货物需送到采购人指定位置并负责现场安装，完成本项目安装所需要的其他材料均由供应商自行提供，采购人不承担供应商除成交价外的任何费用。 3、其他相关要求 3.1供应商针对本项目编制项目实施方案包含但不限于：①项目实施计划方案；②重点部位及关键节点的工艺及实施方案；③货源组织及运输安排措施；④质量保障管理措施；⑤项目进度管理措施、⑥售后服务方案。 3.2供应商针对本项目编制安装服务方案包含但不限于： ①安装工艺流程；②安全文明施工措施；③环境保护管理措施；④安装应急预案。3.3 供应商针对本项目运输及安装人员配置不低于10 人。 4、根据《成都市财政局关于进一步优化营商环境促进政府采购提质增效的通知》（成财采发〔2021〕61号）要求，采购人在收到评标报告后3个工作日内，按照评标报告中推荐的中标候选人顺序确定中标供应商。逾期未确认的，又不能说明合法理由的，视同按评标报告推荐的顺序确定排名第一的中标候选人为中标供应商。招标文件前后如有冲突，以本条要求为准。 5、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 6、其他未尽事宜在合同中约定。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YjQ4MjkwNjk5YTIxMjRiMjlhODA3YTg4MjcyNDgifQ=="/>
  </w:docVars>
  <w:rsids>
    <w:rsidRoot w:val="00000000"/>
    <w:rsid w:val="44554C85"/>
    <w:rsid w:val="58DF778A"/>
    <w:rsid w:val="5D7B0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2023-12-20T08:36:00Z</dcterms:created>
  <dc:creator>jzzc01</dc:creator>
  <cp:lastModifiedBy>jzzc01</cp:lastModifiedBy>
  <dcterms:modified xsi:type="dcterms:W3CDTF">2024-04-15T03:33:30Z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3A028FAED2CB48D78C07EBF8789D3EF3_12</vt:lpwstr>
  </property>
</Properties>
</file>