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b/>
          <w:sz w:val="36"/>
        </w:rPr>
        <w:t>第三章 磋商项目技术、服务、商务及其他要求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outlineLvl w:val="2"/>
      </w:pPr>
      <w:r>
        <w:rPr>
          <w:b/>
          <w:sz w:val="28"/>
        </w:rPr>
        <w:t>3.1、采购项目概况</w:t>
      </w:r>
    </w:p>
    <w:p>
      <w:pPr>
        <w:pStyle w:val="4"/>
        <w:ind w:firstLine="480"/>
      </w:pPr>
    </w:p>
    <w:p>
      <w:pPr>
        <w:pStyle w:val="4"/>
      </w:pPr>
    </w:p>
    <w:p>
      <w:pPr>
        <w:pStyle w:val="4"/>
      </w:pPr>
      <w:r>
        <w:t>按照市政府安排部署，拟于2024年出让部分市本级储备土地，为及时推进土地出让工作，需提前开展收储土地前期土壤污染状况调查等工作。</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990,000.00</w:t>
      </w:r>
    </w:p>
    <w:p>
      <w:pPr>
        <w:pStyle w:val="4"/>
      </w:pPr>
      <w:r>
        <w:t>采购包最高限价（元）: 990,000.00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2024年市本级收储土地出让前期工作土壤环境风险评估服务</w:t>
            </w:r>
          </w:p>
        </w:tc>
        <w:tc>
          <w:tcPr>
            <w:tcW w:w="848" w:type="dxa"/>
          </w:tcPr>
          <w:p>
            <w:pPr>
              <w:pStyle w:val="4"/>
              <w:jc w:val="right"/>
            </w:pPr>
            <w:r>
              <w:t>11.00</w:t>
            </w:r>
          </w:p>
        </w:tc>
        <w:tc>
          <w:tcPr>
            <w:tcW w:w="1356" w:type="dxa"/>
          </w:tcPr>
          <w:p>
            <w:pPr>
              <w:pStyle w:val="4"/>
              <w:jc w:val="right"/>
            </w:pPr>
            <w:r>
              <w:t>990,000.00</w:t>
            </w:r>
          </w:p>
        </w:tc>
        <w:tc>
          <w:tcPr>
            <w:tcW w:w="678" w:type="dxa"/>
          </w:tcPr>
          <w:p>
            <w:pPr>
              <w:pStyle w:val="4"/>
            </w:pPr>
            <w:r>
              <w:t>宗</w:t>
            </w:r>
          </w:p>
        </w:tc>
        <w:tc>
          <w:tcPr>
            <w:tcW w:w="678" w:type="dxa"/>
          </w:tcPr>
          <w:p>
            <w:pPr>
              <w:pStyle w:val="4"/>
            </w:pPr>
            <w:r>
              <w:t>其他未列明行业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标的名称：2024年市本级收储土地出让前期工作土壤环境风险评估服务</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left"/>
            </w:pPr>
            <w:r>
              <w:rPr>
                <w:rFonts w:ascii="宋体" w:hAnsi="宋体" w:eastAsia="宋体" w:cs="宋体"/>
                <w:sz w:val="24"/>
              </w:rPr>
              <w:t>1.调查目的及原则</w:t>
            </w:r>
          </w:p>
          <w:p>
            <w:pPr>
              <w:pStyle w:val="4"/>
              <w:jc w:val="left"/>
            </w:pPr>
            <w:r>
              <w:rPr>
                <w:rFonts w:ascii="宋体" w:hAnsi="宋体" w:eastAsia="宋体" w:cs="宋体"/>
                <w:sz w:val="24"/>
              </w:rPr>
              <w:t>1.1.调查目的</w:t>
            </w:r>
          </w:p>
          <w:p>
            <w:pPr>
              <w:pStyle w:val="4"/>
              <w:jc w:val="left"/>
            </w:pPr>
            <w:r>
              <w:rPr>
                <w:rFonts w:ascii="宋体" w:hAnsi="宋体" w:eastAsia="宋体" w:cs="宋体"/>
                <w:sz w:val="24"/>
              </w:rPr>
              <w:t>按照国家和地方相关建设用地土壤污染状况调查技术规范和标准，采用系统的调查方法开展2024年度拟供地块土壤污染状况初步调查，确定地块是否被污染及污染的程度和范围，为政府下一步开发或利用提供安全可靠的科学依据。</w:t>
            </w:r>
          </w:p>
          <w:p>
            <w:pPr>
              <w:pStyle w:val="4"/>
              <w:jc w:val="left"/>
            </w:pPr>
            <w:r>
              <w:rPr>
                <w:rFonts w:ascii="宋体" w:hAnsi="宋体" w:eastAsia="宋体" w:cs="宋体"/>
                <w:sz w:val="24"/>
              </w:rPr>
              <w:t>1.2.调查原则</w:t>
            </w:r>
          </w:p>
          <w:p>
            <w:pPr>
              <w:pStyle w:val="4"/>
              <w:jc w:val="left"/>
            </w:pPr>
            <w:r>
              <w:rPr>
                <w:rFonts w:ascii="宋体" w:hAnsi="宋体" w:eastAsia="宋体" w:cs="宋体"/>
                <w:sz w:val="24"/>
              </w:rPr>
              <w:t>（1）针对性原则：针对地块的特征和潜在污染物特性，进行污染物浓度和空间分布调查，为地块管理提供依据。</w:t>
            </w:r>
          </w:p>
          <w:p>
            <w:pPr>
              <w:pStyle w:val="4"/>
              <w:jc w:val="left"/>
            </w:pPr>
            <w:r>
              <w:rPr>
                <w:rFonts w:ascii="宋体" w:hAnsi="宋体" w:eastAsia="宋体" w:cs="宋体"/>
                <w:sz w:val="24"/>
              </w:rPr>
              <w:t>（2）规范性原则：采用程序化和系统化的方式规范土壤污染状况调查过程，保证调查过程的科学性和客观性。</w:t>
            </w:r>
          </w:p>
          <w:p>
            <w:pPr>
              <w:pStyle w:val="4"/>
              <w:jc w:val="left"/>
            </w:pPr>
            <w:r>
              <w:rPr>
                <w:rFonts w:ascii="宋体" w:hAnsi="宋体" w:eastAsia="宋体" w:cs="宋体"/>
                <w:sz w:val="24"/>
              </w:rPr>
              <w:t>（3）可操作性原则：综合考虑调查方法、时间和经费等因素，结合当前科技发展和专业技术水平，使调查过程切实可行。</w:t>
            </w:r>
          </w:p>
          <w:p>
            <w:pPr>
              <w:pStyle w:val="4"/>
              <w:jc w:val="left"/>
            </w:pPr>
            <w:r>
              <w:rPr>
                <w:rFonts w:ascii="宋体" w:hAnsi="宋体" w:eastAsia="宋体" w:cs="宋体"/>
                <w:sz w:val="24"/>
              </w:rPr>
              <w:t>2.调查依据</w:t>
            </w:r>
          </w:p>
          <w:p>
            <w:pPr>
              <w:pStyle w:val="4"/>
              <w:jc w:val="left"/>
            </w:pPr>
            <w:r>
              <w:rPr>
                <w:rFonts w:ascii="宋体" w:hAnsi="宋体" w:eastAsia="宋体" w:cs="宋体"/>
                <w:sz w:val="24"/>
              </w:rPr>
              <w:t>2.1.《中华人民共和国环境保护法》（2015年1月1日实施）；</w:t>
            </w:r>
          </w:p>
          <w:p>
            <w:pPr>
              <w:pStyle w:val="4"/>
              <w:jc w:val="left"/>
            </w:pPr>
            <w:r>
              <w:rPr>
                <w:rFonts w:ascii="宋体" w:hAnsi="宋体" w:eastAsia="宋体" w:cs="宋体"/>
                <w:sz w:val="24"/>
              </w:rPr>
              <w:t>2.2.《中华人民共和国固体废物污染环境防治法》（2020年9月1日实施）；</w:t>
            </w:r>
          </w:p>
          <w:p>
            <w:pPr>
              <w:pStyle w:val="4"/>
              <w:jc w:val="left"/>
            </w:pPr>
            <w:r>
              <w:rPr>
                <w:rFonts w:ascii="宋体" w:hAnsi="宋体" w:eastAsia="宋体" w:cs="宋体"/>
                <w:sz w:val="24"/>
              </w:rPr>
              <w:t>2.3.《中华人民共和国土壤污染防治法》（2019年1月1日实施）；</w:t>
            </w:r>
          </w:p>
          <w:p>
            <w:pPr>
              <w:pStyle w:val="4"/>
              <w:jc w:val="left"/>
            </w:pPr>
            <w:r>
              <w:rPr>
                <w:rFonts w:ascii="宋体" w:hAnsi="宋体" w:eastAsia="宋体" w:cs="宋体"/>
                <w:sz w:val="24"/>
              </w:rPr>
              <w:t>2.4.《污染地块土壤环境管理办法（试行）》（环境保护部令第42号）；</w:t>
            </w:r>
          </w:p>
          <w:p>
            <w:pPr>
              <w:pStyle w:val="4"/>
              <w:jc w:val="left"/>
            </w:pPr>
            <w:r>
              <w:rPr>
                <w:rFonts w:ascii="宋体" w:hAnsi="宋体" w:eastAsia="宋体" w:cs="宋体"/>
                <w:sz w:val="24"/>
              </w:rPr>
              <w:t>2.5.《农用地土壤环境管理办法（试行）》（农业部令第46号）；</w:t>
            </w:r>
          </w:p>
          <w:p>
            <w:pPr>
              <w:pStyle w:val="4"/>
              <w:jc w:val="left"/>
            </w:pPr>
            <w:r>
              <w:rPr>
                <w:rFonts w:ascii="宋体" w:hAnsi="宋体" w:eastAsia="宋体" w:cs="宋体"/>
                <w:sz w:val="24"/>
              </w:rPr>
              <w:t>2.6.《工矿用地土壤环境管理办法（试行）》（生态环境部令第3号）；</w:t>
            </w:r>
          </w:p>
          <w:p>
            <w:pPr>
              <w:pStyle w:val="4"/>
              <w:jc w:val="left"/>
            </w:pPr>
            <w:r>
              <w:rPr>
                <w:rFonts w:ascii="宋体" w:hAnsi="宋体" w:eastAsia="宋体" w:cs="宋体"/>
                <w:sz w:val="24"/>
              </w:rPr>
              <w:t>2.7.《四川省工矿用地土壤环境管理办法》（川环发〔2018〕88号）；</w:t>
            </w:r>
          </w:p>
          <w:p>
            <w:pPr>
              <w:pStyle w:val="4"/>
              <w:jc w:val="left"/>
            </w:pPr>
            <w:r>
              <w:rPr>
                <w:rFonts w:ascii="宋体" w:hAnsi="宋体" w:eastAsia="宋体" w:cs="宋体"/>
                <w:sz w:val="24"/>
              </w:rPr>
              <w:t>2.8.《四川省农用地土壤环境管理办法》（川环发〔2018〕89号）；</w:t>
            </w:r>
          </w:p>
          <w:p>
            <w:pPr>
              <w:pStyle w:val="4"/>
              <w:jc w:val="left"/>
            </w:pPr>
            <w:r>
              <w:rPr>
                <w:rFonts w:ascii="宋体" w:hAnsi="宋体" w:eastAsia="宋体" w:cs="宋体"/>
                <w:sz w:val="24"/>
              </w:rPr>
              <w:t>2.9.《四川省污染地块土壤环境管理办法》（川环发〔2018〕90号）；</w:t>
            </w:r>
          </w:p>
          <w:p>
            <w:pPr>
              <w:pStyle w:val="4"/>
              <w:jc w:val="left"/>
            </w:pPr>
            <w:r>
              <w:rPr>
                <w:rFonts w:ascii="宋体" w:hAnsi="宋体" w:eastAsia="宋体" w:cs="宋体"/>
                <w:sz w:val="24"/>
              </w:rPr>
              <w:t>2.10.《四川省土壤污染防治条例》（2023年7月1日实施）。</w:t>
            </w:r>
          </w:p>
          <w:p>
            <w:pPr>
              <w:pStyle w:val="4"/>
              <w:jc w:val="left"/>
            </w:pPr>
            <w:r>
              <w:rPr>
                <w:rFonts w:ascii="宋体" w:hAnsi="宋体" w:eastAsia="宋体" w:cs="宋体"/>
                <w:sz w:val="24"/>
              </w:rPr>
              <w:t>3.标准规范</w:t>
            </w:r>
          </w:p>
          <w:p>
            <w:pPr>
              <w:pStyle w:val="4"/>
              <w:jc w:val="left"/>
            </w:pPr>
            <w:r>
              <w:rPr>
                <w:rFonts w:ascii="宋体" w:hAnsi="宋体" w:eastAsia="宋体" w:cs="宋体"/>
                <w:sz w:val="24"/>
              </w:rPr>
              <w:t>3.1.《城市用地分类与规划建设用地标准》（GB50137-2011）；</w:t>
            </w:r>
          </w:p>
          <w:p>
            <w:pPr>
              <w:pStyle w:val="4"/>
              <w:jc w:val="left"/>
            </w:pPr>
            <w:r>
              <w:rPr>
                <w:rFonts w:ascii="宋体" w:hAnsi="宋体" w:eastAsia="宋体" w:cs="宋体"/>
                <w:sz w:val="24"/>
              </w:rPr>
              <w:t>3.2.《建设用地土壤污染风险管控和修复术语》（HJ682-2019）；</w:t>
            </w:r>
          </w:p>
          <w:p>
            <w:pPr>
              <w:pStyle w:val="4"/>
              <w:jc w:val="left"/>
            </w:pPr>
            <w:r>
              <w:rPr>
                <w:rFonts w:ascii="宋体" w:hAnsi="宋体" w:eastAsia="宋体" w:cs="宋体"/>
                <w:sz w:val="24"/>
              </w:rPr>
              <w:t>3.3.《建设用地土壤污染状况调查技术导则》（HJ25.1-2019）；</w:t>
            </w:r>
          </w:p>
          <w:p>
            <w:pPr>
              <w:pStyle w:val="4"/>
              <w:jc w:val="left"/>
            </w:pPr>
            <w:r>
              <w:rPr>
                <w:rFonts w:ascii="宋体" w:hAnsi="宋体" w:eastAsia="宋体" w:cs="宋体"/>
                <w:sz w:val="24"/>
              </w:rPr>
              <w:t>3.4.《建设用地土壤污染风险管控和修复监测技术导则》（HJ25.2-2019）；</w:t>
            </w:r>
          </w:p>
          <w:p>
            <w:pPr>
              <w:pStyle w:val="4"/>
              <w:jc w:val="left"/>
            </w:pPr>
            <w:r>
              <w:rPr>
                <w:rFonts w:ascii="宋体" w:hAnsi="宋体" w:eastAsia="宋体" w:cs="宋体"/>
                <w:sz w:val="24"/>
              </w:rPr>
              <w:t>3.5.《建设用地土壤污染风险评估技术导则》（HJ25.3-2019）；</w:t>
            </w:r>
          </w:p>
          <w:p>
            <w:pPr>
              <w:pStyle w:val="4"/>
              <w:jc w:val="left"/>
            </w:pPr>
            <w:r>
              <w:rPr>
                <w:rFonts w:ascii="宋体" w:hAnsi="宋体" w:eastAsia="宋体" w:cs="宋体"/>
                <w:sz w:val="24"/>
              </w:rPr>
              <w:t>3.6.《建设用地土壤修复技术导则》（HJ25.4-2019）；</w:t>
            </w:r>
          </w:p>
          <w:p>
            <w:pPr>
              <w:pStyle w:val="4"/>
              <w:jc w:val="left"/>
            </w:pPr>
            <w:r>
              <w:rPr>
                <w:rFonts w:ascii="宋体" w:hAnsi="宋体" w:eastAsia="宋体" w:cs="宋体"/>
                <w:sz w:val="24"/>
              </w:rPr>
              <w:t>3.7.《土壤质量城市及工业场地土壤污染调查方法指南》（GB/T36200-2018）；</w:t>
            </w:r>
          </w:p>
          <w:p>
            <w:pPr>
              <w:pStyle w:val="4"/>
              <w:jc w:val="left"/>
            </w:pPr>
            <w:r>
              <w:rPr>
                <w:rFonts w:ascii="宋体" w:hAnsi="宋体" w:eastAsia="宋体" w:cs="宋体"/>
                <w:sz w:val="24"/>
              </w:rPr>
              <w:t>3.8.《污染地块勘探技术指南》（TCAEPI14-2018）；</w:t>
            </w:r>
          </w:p>
          <w:p>
            <w:pPr>
              <w:pStyle w:val="4"/>
              <w:jc w:val="left"/>
            </w:pPr>
            <w:r>
              <w:rPr>
                <w:rFonts w:ascii="宋体" w:hAnsi="宋体" w:eastAsia="宋体" w:cs="宋体"/>
                <w:sz w:val="24"/>
              </w:rPr>
              <w:t>3.9.《土壤环境监测技术规范》（HJ/T166-2004）；</w:t>
            </w:r>
          </w:p>
          <w:p>
            <w:pPr>
              <w:pStyle w:val="4"/>
              <w:jc w:val="left"/>
            </w:pPr>
            <w:r>
              <w:rPr>
                <w:rFonts w:ascii="宋体" w:hAnsi="宋体" w:eastAsia="宋体" w:cs="宋体"/>
                <w:sz w:val="24"/>
              </w:rPr>
              <w:t>3.10.《地块土壤和地下水中挥发性有机物采样技术导则》（HJ1019-2019）；</w:t>
            </w:r>
          </w:p>
          <w:p>
            <w:pPr>
              <w:pStyle w:val="4"/>
              <w:jc w:val="left"/>
            </w:pPr>
            <w:r>
              <w:rPr>
                <w:rFonts w:ascii="宋体" w:hAnsi="宋体" w:eastAsia="宋体" w:cs="宋体"/>
                <w:sz w:val="24"/>
              </w:rPr>
              <w:t>3.11.《地下水环境监测技术规范》（HJ/T164-2004）；</w:t>
            </w:r>
          </w:p>
          <w:p>
            <w:pPr>
              <w:pStyle w:val="4"/>
              <w:jc w:val="left"/>
            </w:pPr>
            <w:r>
              <w:rPr>
                <w:rFonts w:ascii="宋体" w:hAnsi="宋体" w:eastAsia="宋体" w:cs="宋体"/>
                <w:sz w:val="24"/>
              </w:rPr>
              <w:t>3.12.《地表水和污水监测技术规范》（HJ/T91-2002）；</w:t>
            </w:r>
          </w:p>
          <w:p>
            <w:pPr>
              <w:pStyle w:val="4"/>
              <w:jc w:val="left"/>
            </w:pPr>
            <w:r>
              <w:rPr>
                <w:rFonts w:ascii="宋体" w:hAnsi="宋体" w:eastAsia="宋体" w:cs="宋体"/>
                <w:sz w:val="24"/>
              </w:rPr>
              <w:t>3.13.《水质样品的保存和管理技术规定》（HJ493-2009）；</w:t>
            </w:r>
          </w:p>
          <w:p>
            <w:pPr>
              <w:pStyle w:val="4"/>
              <w:jc w:val="left"/>
            </w:pPr>
            <w:r>
              <w:rPr>
                <w:rFonts w:ascii="宋体" w:hAnsi="宋体" w:eastAsia="宋体" w:cs="宋体"/>
                <w:sz w:val="24"/>
              </w:rPr>
              <w:t>3.14.《固体废物鉴别标准通则》（GB34330-2017）；</w:t>
            </w:r>
          </w:p>
          <w:p>
            <w:pPr>
              <w:pStyle w:val="4"/>
              <w:jc w:val="left"/>
            </w:pPr>
            <w:r>
              <w:rPr>
                <w:rFonts w:ascii="宋体" w:hAnsi="宋体" w:eastAsia="宋体" w:cs="宋体"/>
                <w:sz w:val="24"/>
              </w:rPr>
              <w:t>3.15.《工业固体废物采样制样技术规范》（HJ/T20-1998）；</w:t>
            </w:r>
          </w:p>
          <w:p>
            <w:pPr>
              <w:pStyle w:val="4"/>
              <w:jc w:val="left"/>
            </w:pPr>
            <w:r>
              <w:rPr>
                <w:rFonts w:ascii="宋体" w:hAnsi="宋体" w:eastAsia="宋体" w:cs="宋体"/>
                <w:sz w:val="24"/>
              </w:rPr>
              <w:t>3.16.《一般工业固体废物贮存、处置场污染控制标准》（GB18599-2001）及修改单；</w:t>
            </w:r>
          </w:p>
          <w:p>
            <w:pPr>
              <w:pStyle w:val="4"/>
              <w:jc w:val="left"/>
            </w:pPr>
            <w:r>
              <w:rPr>
                <w:rFonts w:ascii="宋体" w:hAnsi="宋体" w:eastAsia="宋体" w:cs="宋体"/>
                <w:sz w:val="24"/>
              </w:rPr>
              <w:t>3.17.《危险废物鉴别标准通则》（GB5085.7-2019）；</w:t>
            </w:r>
          </w:p>
          <w:p>
            <w:pPr>
              <w:pStyle w:val="4"/>
              <w:jc w:val="left"/>
            </w:pPr>
            <w:r>
              <w:rPr>
                <w:rFonts w:ascii="宋体" w:hAnsi="宋体" w:eastAsia="宋体" w:cs="宋体"/>
                <w:sz w:val="24"/>
              </w:rPr>
              <w:t>3.18.《危险废物鉴别技术规范》（HJ/T298-2019）；</w:t>
            </w:r>
          </w:p>
          <w:p>
            <w:pPr>
              <w:pStyle w:val="4"/>
              <w:jc w:val="left"/>
            </w:pPr>
            <w:r>
              <w:rPr>
                <w:rFonts w:ascii="宋体" w:hAnsi="宋体" w:eastAsia="宋体" w:cs="宋体"/>
                <w:sz w:val="24"/>
              </w:rPr>
              <w:t>3.19.《危险废物贮存污染控制标准》（GB18597-2001）及修改单；</w:t>
            </w:r>
          </w:p>
          <w:p>
            <w:pPr>
              <w:pStyle w:val="4"/>
              <w:jc w:val="left"/>
            </w:pPr>
            <w:r>
              <w:rPr>
                <w:rFonts w:ascii="宋体" w:hAnsi="宋体" w:eastAsia="宋体" w:cs="宋体"/>
                <w:sz w:val="24"/>
              </w:rPr>
              <w:t>3.20.《国家危险废物名录》（环境保护部令第39号2016年8月1日实施）；</w:t>
            </w:r>
          </w:p>
          <w:p>
            <w:pPr>
              <w:pStyle w:val="4"/>
              <w:jc w:val="left"/>
            </w:pPr>
            <w:r>
              <w:rPr>
                <w:rFonts w:ascii="宋体" w:hAnsi="宋体" w:eastAsia="宋体" w:cs="宋体"/>
                <w:sz w:val="24"/>
              </w:rPr>
              <w:t>3.21.《土壤环境质量建设用地土壤污染风险管控标准（试行）》（GB36600-2018）；</w:t>
            </w:r>
          </w:p>
          <w:p>
            <w:pPr>
              <w:pStyle w:val="4"/>
              <w:jc w:val="left"/>
            </w:pPr>
            <w:r>
              <w:rPr>
                <w:rFonts w:ascii="宋体" w:hAnsi="宋体" w:eastAsia="宋体" w:cs="宋体"/>
                <w:sz w:val="24"/>
              </w:rPr>
              <w:t>3.22.《地下水质量标准》（GB/T14848-2017）；</w:t>
            </w:r>
          </w:p>
          <w:p>
            <w:pPr>
              <w:pStyle w:val="4"/>
              <w:jc w:val="left"/>
            </w:pPr>
            <w:r>
              <w:rPr>
                <w:rFonts w:ascii="宋体" w:hAnsi="宋体" w:eastAsia="宋体" w:cs="宋体"/>
                <w:sz w:val="24"/>
              </w:rPr>
              <w:t>3.23.《地表水环境质量标准》（GB3838-2002）；</w:t>
            </w:r>
          </w:p>
          <w:p>
            <w:pPr>
              <w:pStyle w:val="4"/>
              <w:jc w:val="left"/>
            </w:pPr>
            <w:r>
              <w:rPr>
                <w:rFonts w:ascii="宋体" w:hAnsi="宋体" w:eastAsia="宋体" w:cs="宋体"/>
                <w:sz w:val="24"/>
              </w:rPr>
              <w:t>3.24.《生活饮用水卫生标准》（GB5749-2006）。</w:t>
            </w:r>
          </w:p>
          <w:p>
            <w:pPr>
              <w:pStyle w:val="4"/>
              <w:jc w:val="left"/>
            </w:pPr>
            <w:r>
              <w:rPr>
                <w:rFonts w:ascii="宋体" w:hAnsi="宋体" w:eastAsia="宋体" w:cs="宋体"/>
                <w:sz w:val="24"/>
              </w:rPr>
              <w:t>4.政策文件</w:t>
            </w:r>
          </w:p>
          <w:p>
            <w:pPr>
              <w:pStyle w:val="4"/>
              <w:jc w:val="left"/>
            </w:pPr>
            <w:r>
              <w:rPr>
                <w:rFonts w:ascii="宋体" w:hAnsi="宋体" w:eastAsia="宋体" w:cs="宋体"/>
                <w:sz w:val="24"/>
              </w:rPr>
              <w:t>4.1.《国务院关于印发土壤污染防治行动计划的通知》（国发〔2016〕31号）；</w:t>
            </w:r>
          </w:p>
          <w:p>
            <w:pPr>
              <w:pStyle w:val="4"/>
              <w:jc w:val="left"/>
            </w:pPr>
            <w:r>
              <w:rPr>
                <w:rFonts w:ascii="宋体" w:hAnsi="宋体" w:eastAsia="宋体" w:cs="宋体"/>
                <w:sz w:val="24"/>
              </w:rPr>
              <w:t>4.2.《关于印发土壤污染防治行动计划四川省工作方案的通知》（川府发〔2016〕63号）；</w:t>
            </w:r>
          </w:p>
          <w:p>
            <w:pPr>
              <w:pStyle w:val="4"/>
              <w:jc w:val="left"/>
            </w:pPr>
            <w:r>
              <w:rPr>
                <w:rFonts w:ascii="宋体" w:hAnsi="宋体" w:eastAsia="宋体" w:cs="宋体"/>
                <w:sz w:val="24"/>
              </w:rPr>
              <w:t>4.3.《自贡市人民政府印发土壤污染防治行动计划自贡市工作方案的通知》（自府发〔2017〕13号）；</w:t>
            </w:r>
          </w:p>
          <w:p>
            <w:pPr>
              <w:pStyle w:val="4"/>
              <w:jc w:val="left"/>
            </w:pPr>
            <w:r>
              <w:rPr>
                <w:rFonts w:ascii="宋体" w:hAnsi="宋体" w:eastAsia="宋体" w:cs="宋体"/>
                <w:sz w:val="24"/>
              </w:rPr>
              <w:t>4.4.《四川省污染地块土壤环境管理办法》（川环发﹝2018﹞9号）。</w:t>
            </w:r>
          </w:p>
          <w:p>
            <w:pPr>
              <w:pStyle w:val="4"/>
              <w:jc w:val="left"/>
            </w:pPr>
            <w:r>
              <w:rPr>
                <w:rFonts w:ascii="宋体" w:hAnsi="宋体" w:eastAsia="宋体" w:cs="宋体"/>
                <w:sz w:val="24"/>
              </w:rPr>
              <w:t>5.技术文件</w:t>
            </w:r>
          </w:p>
          <w:p>
            <w:pPr>
              <w:pStyle w:val="4"/>
              <w:jc w:val="left"/>
            </w:pPr>
            <w:r>
              <w:rPr>
                <w:rFonts w:ascii="宋体" w:hAnsi="宋体" w:eastAsia="宋体" w:cs="宋体"/>
                <w:sz w:val="24"/>
              </w:rPr>
              <w:t>5.1.《工业企业场地环境调查评估与修复工作指南（试行）》（环境保护部公告2014年第78号）；</w:t>
            </w:r>
          </w:p>
          <w:p>
            <w:pPr>
              <w:pStyle w:val="4"/>
              <w:jc w:val="left"/>
            </w:pPr>
            <w:r>
              <w:rPr>
                <w:rFonts w:ascii="宋体" w:hAnsi="宋体" w:eastAsia="宋体" w:cs="宋体"/>
                <w:sz w:val="24"/>
              </w:rPr>
              <w:t>5.2.《建设用地土壤环境调查评估技术指南》（环境保护部公告2017年第72号）。</w:t>
            </w:r>
          </w:p>
          <w:p>
            <w:pPr>
              <w:pStyle w:val="4"/>
              <w:jc w:val="left"/>
            </w:pPr>
            <w:r>
              <w:rPr>
                <w:rFonts w:ascii="宋体" w:hAnsi="宋体" w:eastAsia="宋体" w:cs="宋体"/>
                <w:sz w:val="24"/>
              </w:rPr>
              <w:t>6.调查方法</w:t>
            </w:r>
          </w:p>
          <w:p>
            <w:pPr>
              <w:pStyle w:val="4"/>
              <w:jc w:val="left"/>
            </w:pPr>
            <w:r>
              <w:rPr>
                <w:rFonts w:ascii="宋体" w:hAnsi="宋体" w:eastAsia="宋体" w:cs="宋体"/>
                <w:sz w:val="24"/>
              </w:rPr>
              <w:t>根据《建设用地土壤污染状况调查技术导则》（HJ25.1-2019），本次拟供地块土壤污染状况初步调查分为二个阶段：</w:t>
            </w:r>
          </w:p>
          <w:p>
            <w:pPr>
              <w:pStyle w:val="4"/>
              <w:jc w:val="left"/>
            </w:pPr>
            <w:r>
              <w:rPr>
                <w:rFonts w:ascii="宋体" w:hAnsi="宋体" w:eastAsia="宋体" w:cs="宋体"/>
                <w:sz w:val="24"/>
              </w:rPr>
              <w:t>6.1.第一阶段土壤污染状况调查</w:t>
            </w:r>
          </w:p>
          <w:p>
            <w:pPr>
              <w:pStyle w:val="4"/>
              <w:jc w:val="left"/>
            </w:pPr>
            <w:r>
              <w:rPr>
                <w:rFonts w:ascii="宋体" w:hAnsi="宋体" w:eastAsia="宋体" w:cs="宋体"/>
                <w:sz w:val="24"/>
              </w:rPr>
              <w:t>第一阶段土壤污染状况调查是以资料收集、现场踏勘和人员访谈为主的污染识别阶段，原则上不进行现场采样分析。若第一阶段调查确认地块内及周围区域当前和历史上均无可能的污染源，则认为地块的环境状况可以接受，调查活动可以结束。</w:t>
            </w:r>
          </w:p>
          <w:p>
            <w:pPr>
              <w:pStyle w:val="4"/>
              <w:jc w:val="left"/>
            </w:pPr>
            <w:r>
              <w:rPr>
                <w:rFonts w:ascii="宋体" w:hAnsi="宋体" w:eastAsia="宋体" w:cs="宋体"/>
                <w:sz w:val="24"/>
              </w:rPr>
              <w:t>6.2.第二阶段土壤污染状况调查</w:t>
            </w:r>
          </w:p>
          <w:p>
            <w:pPr>
              <w:pStyle w:val="4"/>
              <w:jc w:val="left"/>
            </w:pPr>
            <w:r>
              <w:rPr>
                <w:rFonts w:ascii="宋体" w:hAnsi="宋体" w:eastAsia="宋体" w:cs="宋体"/>
                <w:sz w:val="24"/>
              </w:rPr>
              <w:t>（1）第二阶段土壤污染状况调查是以采样与分析为主的污染证实阶段，若第一阶段土壤污染状况调查表明地块内或周围区域存在可能的污染源；以及由于资料缺失等原因造成无法排除地块内外存在污染源时，进行第二阶段土壤污染状况调查，确定污染物种类、浓度（程度）和空间分布。</w:t>
            </w:r>
          </w:p>
          <w:p>
            <w:pPr>
              <w:pStyle w:val="4"/>
              <w:jc w:val="left"/>
            </w:pPr>
            <w:r>
              <w:rPr>
                <w:rFonts w:ascii="宋体" w:hAnsi="宋体" w:eastAsia="宋体" w:cs="宋体"/>
                <w:sz w:val="24"/>
              </w:rPr>
              <w:t>（2）第二阶段土壤污染状况调查通常可分为初步采样分析和详细采样分析两步进行，每步均包括制定工作计划、现场采样、数据评估和结果分析等步骤。初步采样分析和详细采样分析均可根据实际情况分批次实施，逐步减少调查的不确定性。</w:t>
            </w:r>
          </w:p>
          <w:p>
            <w:pPr>
              <w:pStyle w:val="4"/>
              <w:jc w:val="left"/>
            </w:pPr>
            <w:r>
              <w:rPr>
                <w:rFonts w:ascii="宋体" w:hAnsi="宋体" w:eastAsia="宋体" w:cs="宋体"/>
                <w:sz w:val="24"/>
              </w:rPr>
              <w:t>（3）根据初步采样分析结果，如果污染物浓度均未超过国家和地方等相关标准以及清洁对照点浓度（有土壤环境背景的无机物），并且经过不确定性分析确认不需要进一步调查后，第二阶段土壤污染状况调查工作可以结束，否则认为可能存在环境风险，须进行详细调查。标准中没有涉及到的污染物，可根据专业知识和经验综合判断。详细采样分析是在初步采样分析的基础上，进一步采样和分析，确定地块污染程度和范围。</w:t>
            </w:r>
          </w:p>
          <w:p>
            <w:pPr>
              <w:pStyle w:val="4"/>
              <w:jc w:val="left"/>
            </w:pPr>
            <w:r>
              <w:rPr>
                <w:rFonts w:ascii="宋体" w:hAnsi="宋体" w:eastAsia="宋体" w:cs="宋体"/>
                <w:sz w:val="24"/>
              </w:rPr>
              <w:t>本次调查为土壤污染状况初步调查，属于第一阶段土壤污染状况调查（污染识别）与第二阶段土壤污染状况调查-初步采样分析（污染证实）阶段。</w:t>
            </w:r>
          </w:p>
          <w:p>
            <w:pPr>
              <w:pStyle w:val="4"/>
              <w:jc w:val="left"/>
            </w:pPr>
            <w:r>
              <w:rPr>
                <w:rFonts w:ascii="宋体" w:hAnsi="宋体" w:eastAsia="宋体" w:cs="宋体"/>
                <w:sz w:val="24"/>
              </w:rPr>
              <w:t>★7.服务要求</w:t>
            </w:r>
          </w:p>
          <w:p>
            <w:pPr>
              <w:pStyle w:val="4"/>
              <w:jc w:val="left"/>
            </w:pPr>
            <w:r>
              <w:rPr>
                <w:rFonts w:ascii="宋体" w:hAnsi="宋体" w:eastAsia="宋体" w:cs="宋体"/>
                <w:sz w:val="24"/>
              </w:rPr>
              <w:t>7.1.服务内容</w:t>
            </w:r>
          </w:p>
          <w:p>
            <w:pPr>
              <w:pStyle w:val="4"/>
              <w:jc w:val="left"/>
            </w:pPr>
            <w:r>
              <w:rPr>
                <w:rFonts w:ascii="宋体" w:hAnsi="宋体" w:eastAsia="宋体" w:cs="宋体"/>
                <w:sz w:val="24"/>
              </w:rPr>
              <w:t>按照《四川省污染地块土壤环境管理办法》要求和《建设用地土壤污染状况调查技术导则》(HJ25.12019)、《建设用地土壤污染风险管控和修复监测技术导则》(HJ25.2-2019)、《建设用地土壤污染风险评估技术导则》(HJ25.3-2019)等环保标准、规范开展场地环境初步调查工作，确定污染物种类、浓度（程度）和空间分布，并编制出让地块土壤污染状况初步调查报告。</w:t>
            </w:r>
          </w:p>
          <w:p>
            <w:pPr>
              <w:pStyle w:val="4"/>
              <w:jc w:val="left"/>
            </w:pPr>
            <w:r>
              <w:rPr>
                <w:rFonts w:ascii="宋体" w:hAnsi="宋体" w:eastAsia="宋体" w:cs="宋体"/>
                <w:sz w:val="24"/>
              </w:rPr>
              <w:t>7.2.质量控制</w:t>
            </w:r>
          </w:p>
          <w:p>
            <w:pPr>
              <w:pStyle w:val="4"/>
              <w:jc w:val="left"/>
            </w:pPr>
            <w:r>
              <w:rPr>
                <w:rFonts w:ascii="宋体" w:hAnsi="宋体" w:eastAsia="宋体" w:cs="宋体"/>
                <w:sz w:val="24"/>
              </w:rPr>
              <w:t>严格执行《土壤环境质量建设用地土壤污染风险管控标准（试行）》（GB36600-2018）、《地下水质量标准》（GB/T14848）、《环境监测质量管理规定》（环发[2006]第114号）、《国家重点监控企业污染源监督性监测及信息公开办法》（环发[2013]81号-2019）和《建设用地土壤污染风险评估技术导则》（HJ253-2019），依据《环境监测数据弄虚作假行为判定及处理办法》（环发[2015]175号）,严厉打击故意违反环境监测技术规范，篡改、伪造监测数据行为，确保监测数据全面、准确、客观、真实。</w:t>
            </w:r>
          </w:p>
          <w:p>
            <w:pPr>
              <w:pStyle w:val="4"/>
              <w:jc w:val="left"/>
            </w:pPr>
            <w:r>
              <w:rPr>
                <w:rFonts w:ascii="宋体" w:hAnsi="宋体" w:eastAsia="宋体" w:cs="宋体"/>
                <w:sz w:val="24"/>
              </w:rPr>
              <w:t>★8.本项目为据实结算。在合同履行期间，成交供应商每完成一宗地的土壤环境风险评估，提交相应报告及票据后，采购人支付一宗地的评估费用。因四川政府采购网一体化平台系统固化，采购需求、采购文件及采购合同中支付方式若与此处冲突，以此处据实结算为准。（供应商须提供承诺函并加盖供应商公章）</w:t>
            </w:r>
          </w:p>
          <w:p>
            <w:pPr>
              <w:pStyle w:val="4"/>
              <w:jc w:val="left"/>
            </w:pPr>
            <w:r>
              <w:rPr>
                <w:rFonts w:ascii="宋体" w:hAnsi="宋体" w:eastAsia="宋体" w:cs="宋体"/>
                <w:sz w:val="24"/>
              </w:rPr>
              <w:t>★9.本项目为报单价，单价最高限价为90,000.00元/宗（玖万元整每宗），具体宗地以采购人指定为准。单价报价超过单价最高限价的为无效响应。</w:t>
            </w:r>
          </w:p>
          <w:p>
            <w:pPr>
              <w:pStyle w:val="4"/>
              <w:jc w:val="both"/>
            </w:pPr>
            <w:r>
              <w:rPr>
                <w:rFonts w:ascii="宋体" w:hAnsi="宋体" w:eastAsia="宋体" w:cs="宋体"/>
                <w:sz w:val="24"/>
              </w:rPr>
              <w:t>★10.合同履行期限：自合同签订之日起至2024年12月31日。因四川政府采购网一体化平台系统固化，采购需求、采购文件及采购合同中合同履行期限若与此处冲突，以此处自合同签订之日起至2024年12月31日为准。</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详见5.4.2评分标准</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无</w:t>
      </w:r>
    </w:p>
    <w:p>
      <w:pPr>
        <w:pStyle w:val="4"/>
        <w:outlineLvl w:val="3"/>
      </w:pPr>
      <w:r>
        <w:rPr>
          <w:b/>
          <w:sz w:val="24"/>
        </w:rPr>
        <w:t>3.2.5其他要求</w:t>
      </w:r>
    </w:p>
    <w:p>
      <w:pPr>
        <w:pStyle w:val="4"/>
      </w:pPr>
    </w:p>
    <w:p>
      <w:pPr>
        <w:pStyle w:val="4"/>
      </w:pPr>
    </w:p>
    <w:p>
      <w:pPr>
        <w:pStyle w:val="4"/>
      </w:pPr>
    </w:p>
    <w:p>
      <w:pPr>
        <w:pStyle w:val="4"/>
      </w:pPr>
      <w:r>
        <w:t>采购包1：</w:t>
      </w:r>
    </w:p>
    <w:p>
      <w:pPr>
        <w:pStyle w:val="4"/>
      </w:pPr>
      <w:r>
        <w:t>无</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自合同签订之日起235日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自贡市</w:t>
      </w:r>
    </w:p>
    <w:p>
      <w:pPr>
        <w:pStyle w:val="4"/>
        <w:outlineLvl w:val="3"/>
      </w:pPr>
      <w:r>
        <w:rPr>
          <w:b/>
          <w:sz w:val="24"/>
        </w:rPr>
        <w:t>3.3.3考核（验收）标准和方法</w:t>
      </w:r>
    </w:p>
    <w:p>
      <w:pPr>
        <w:pStyle w:val="4"/>
      </w:pPr>
    </w:p>
    <w:p>
      <w:pPr>
        <w:pStyle w:val="4"/>
      </w:pPr>
    </w:p>
    <w:p>
      <w:pPr>
        <w:pStyle w:val="4"/>
      </w:pPr>
    </w:p>
    <w:p>
      <w:pPr>
        <w:pStyle w:val="4"/>
      </w:pPr>
      <w:r>
        <w:t>采购包1：</w:t>
      </w:r>
    </w:p>
    <w:p>
      <w:pPr>
        <w:pStyle w:val="4"/>
      </w:pPr>
      <w:r>
        <w:t>根据竞争性磋商文件规定的要求和供应商响应文件及合同约定的内容,严格按照政府采购相关法律法规以及《财政部关于进一步加强政府采购需求和履约验收管理的指导意见》财库〔2016〕205号的要求进行验收。</w:t>
      </w:r>
    </w:p>
    <w:p>
      <w:pPr>
        <w:pStyle w:val="4"/>
        <w:jc w:val="left"/>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3.3.5支付约定</w:t>
      </w:r>
    </w:p>
    <w:p>
      <w:pPr>
        <w:pStyle w:val="4"/>
      </w:pPr>
    </w:p>
    <w:p>
      <w:pPr>
        <w:pStyle w:val="4"/>
      </w:pPr>
    </w:p>
    <w:p>
      <w:pPr>
        <w:pStyle w:val="4"/>
      </w:pPr>
    </w:p>
    <w:p>
      <w:pPr>
        <w:pStyle w:val="4"/>
      </w:pPr>
      <w:r>
        <w:t>采购包1： 付款条件说明： 合同签订后（因四川政府采购网一体化平台系统固化，采购需求、采购文件及采购合同中支付方式均以据实结算为准） ，达到付款条件起 10 日内，支付合同总金额的 40.00%。</w:t>
      </w:r>
    </w:p>
    <w:p>
      <w:pPr>
        <w:pStyle w:val="4"/>
      </w:pPr>
      <w:r>
        <w:t>采购包1： 付款条件说明： 土壤环境风险评估工作完成且验收合格后（因四川政府采购网一体化平台系统固化，采购需求、采购文件及采购合同中支付方式均以据实结算为准） ，达到付款条件起 10 日内，支付合同总金额的 60.00%。</w:t>
      </w:r>
    </w:p>
    <w:p>
      <w:pPr>
        <w:pStyle w:val="4"/>
        <w:outlineLvl w:val="3"/>
      </w:pPr>
      <w:r>
        <w:rPr>
          <w:b/>
          <w:sz w:val="24"/>
        </w:rPr>
        <w:t>3.3.6违约责任及解决争议的方法</w:t>
      </w:r>
    </w:p>
    <w:p>
      <w:pPr>
        <w:pStyle w:val="4"/>
      </w:pPr>
    </w:p>
    <w:p>
      <w:pPr>
        <w:pStyle w:val="4"/>
      </w:pPr>
    </w:p>
    <w:p>
      <w:pPr>
        <w:pStyle w:val="4"/>
      </w:pPr>
    </w:p>
    <w:p>
      <w:pPr>
        <w:pStyle w:val="4"/>
      </w:pPr>
      <w:r>
        <w:t>采购包1：</w:t>
      </w:r>
    </w:p>
    <w:p>
      <w:pPr>
        <w:pStyle w:val="4"/>
      </w:pPr>
      <w:r>
        <w:t>违约责任：（1）双方必须遵守合同中的各项规定，保证合同的正常履行。 （2）如因供应商工作人员在履行职务过程中的疏忽、失职、过错等故意或者过失原因给采购人造成损失或侵害，包括但不限于采购人本身的财产损失、由此而导致的采购人对任何第三方的法律责任等，供应商对此均应承担全部的赔偿责任。 争议解决方法：如发生争议，由双方协商而定，若协商无果，以采购人所在地人民法院管辖。</w:t>
      </w:r>
    </w:p>
    <w:p>
      <w:pPr>
        <w:pStyle w:val="4"/>
        <w:jc w:val="left"/>
        <w:outlineLvl w:val="2"/>
      </w:pPr>
      <w:r>
        <w:rPr>
          <w:b/>
          <w:sz w:val="28"/>
        </w:rPr>
        <w:t>3.4其他要求</w:t>
      </w:r>
    </w:p>
    <w:p>
      <w:pPr>
        <w:pStyle w:val="4"/>
      </w:pPr>
    </w:p>
    <w:p>
      <w:pPr>
        <w:pStyle w:val="4"/>
      </w:pPr>
    </w:p>
    <w:p>
      <w:r>
        <w:t>一、供应商提供项目管理方案，内容包括但不限于：（1）整体项目分析；（2）团队设置；（3）设备配置；（4）时间进度安排；（5）质量控制。（本条仅作为评分项，供应商可不在此处响应）。 二、供应商提供外业作业方案和内业作业管理方案，内容包括但不限于1.外业作业方案：（1）布点设置；（2）采样方案；（3）监测方案。2.内业作业管理方案：（1）实验室内业作业中土样保存；（2）土样运输方式；（3）土样检测方式与范围。（本条仅作为评分项，供应商可不在此处响应）。 三、供应商提供售后服务方案，内容包括但不限于：（1）售后人员配置；（2）响应时间；（3）响应方式；（4）售后进度安排；（5）售后保障。（本条仅作为评分项，供应商可不在此处响应）。</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1Y2E0NTQyNGI1Zjc5YWNiYThmNjljZTlhNDhmNDUifQ=="/>
  </w:docVars>
  <w:rsids>
    <w:rsidRoot w:val="00000000"/>
    <w:rsid w:val="74792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autoRedefine/>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临江</cp:lastModifiedBy>
  <dcterms:modified xsi:type="dcterms:W3CDTF">2024-04-26T08:38:42Z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097863D266534A248A6A9808B4F89E16_12</vt:lpwstr>
  </property>
</Properties>
</file>