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line="220" w:lineRule="auto"/>
        <w:ind w:left="1991"/>
        <w:outlineLvl w:val="2"/>
        <w:rPr>
          <w:rFonts w:ascii="宋体" w:hAnsi="宋体" w:eastAsia="宋体" w:cs="宋体"/>
          <w:sz w:val="31"/>
          <w:szCs w:val="31"/>
        </w:rPr>
      </w:pPr>
      <w:r>
        <w:rPr>
          <w:rFonts w:ascii="宋体" w:hAnsi="宋体" w:eastAsia="宋体" w:cs="宋体"/>
          <w:spacing w:val="9"/>
          <w:sz w:val="31"/>
          <w:szCs w:val="31"/>
        </w:rPr>
        <w:t>磋商项目技术、服务、商务及其他要求</w:t>
      </w:r>
    </w:p>
    <w:p>
      <w:pPr>
        <w:pStyle w:val="2"/>
        <w:spacing w:line="357" w:lineRule="auto"/>
      </w:pPr>
    </w:p>
    <w:p>
      <w:pPr>
        <w:spacing w:before="82" w:line="385" w:lineRule="exact"/>
        <w:ind w:right="25"/>
        <w:jc w:val="right"/>
        <w:rPr>
          <w:rFonts w:ascii="宋体" w:hAnsi="宋体" w:eastAsia="宋体" w:cs="宋体"/>
          <w:sz w:val="19"/>
          <w:szCs w:val="19"/>
        </w:rPr>
      </w:pPr>
      <w:r>
        <w:rPr>
          <w:rFonts w:ascii="宋体" w:hAnsi="宋体" w:eastAsia="宋体" w:cs="宋体"/>
          <w:spacing w:val="-1"/>
          <w:position w:val="14"/>
          <w:sz w:val="19"/>
          <w:szCs w:val="19"/>
        </w:rPr>
        <w:t>（注：带</w:t>
      </w:r>
      <w:r>
        <w:rPr>
          <w:rFonts w:ascii="Microsoft JhengHei" w:hAnsi="Microsoft JhengHei" w:eastAsia="Microsoft JhengHei" w:cs="Microsoft JhengHei"/>
          <w:spacing w:val="-1"/>
          <w:position w:val="14"/>
          <w:sz w:val="19"/>
          <w:szCs w:val="19"/>
        </w:rPr>
        <w:t>“★”</w:t>
      </w:r>
      <w:r>
        <w:rPr>
          <w:rFonts w:ascii="宋体" w:hAnsi="宋体" w:eastAsia="宋体" w:cs="宋体"/>
          <w:spacing w:val="-1"/>
          <w:position w:val="14"/>
          <w:sz w:val="19"/>
          <w:szCs w:val="19"/>
        </w:rPr>
        <w:t>的参数需求为实质性要求，供应</w:t>
      </w:r>
      <w:r>
        <w:rPr>
          <w:rFonts w:ascii="宋体" w:hAnsi="宋体" w:eastAsia="宋体" w:cs="宋体"/>
          <w:spacing w:val="-2"/>
          <w:position w:val="14"/>
          <w:sz w:val="19"/>
          <w:szCs w:val="19"/>
        </w:rPr>
        <w:t>商必须响应并满足的参数需求，采购人、采购代理机构应当根据项目实际需</w:t>
      </w:r>
    </w:p>
    <w:p>
      <w:pPr>
        <w:spacing w:line="189" w:lineRule="auto"/>
        <w:ind w:left="9"/>
        <w:rPr>
          <w:rFonts w:ascii="宋体" w:hAnsi="宋体" w:eastAsia="宋体" w:cs="宋体"/>
          <w:sz w:val="19"/>
          <w:szCs w:val="19"/>
        </w:rPr>
      </w:pPr>
      <w:r>
        <w:rPr>
          <w:rFonts w:ascii="宋体" w:hAnsi="宋体" w:eastAsia="宋体" w:cs="宋体"/>
          <w:spacing w:val="-2"/>
          <w:sz w:val="19"/>
          <w:szCs w:val="19"/>
        </w:rPr>
        <w:t>求合理设定，并明确具体要求。带</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号条款为允许负偏离的</w:t>
      </w:r>
      <w:r>
        <w:rPr>
          <w:rFonts w:ascii="宋体" w:hAnsi="宋体" w:eastAsia="宋体" w:cs="宋体"/>
          <w:spacing w:val="-3"/>
          <w:sz w:val="19"/>
          <w:szCs w:val="19"/>
        </w:rPr>
        <w:t>参数需求，若未响应或者不满足，将在综合评审中予以扣分处</w:t>
      </w:r>
    </w:p>
    <w:p>
      <w:pPr>
        <w:spacing w:before="125" w:line="231" w:lineRule="auto"/>
        <w:ind w:left="9"/>
        <w:rPr>
          <w:rFonts w:ascii="宋体" w:hAnsi="宋体" w:eastAsia="宋体" w:cs="宋体"/>
          <w:sz w:val="19"/>
          <w:szCs w:val="19"/>
        </w:rPr>
      </w:pPr>
      <w:r>
        <w:rPr>
          <w:rFonts w:ascii="宋体" w:hAnsi="宋体" w:eastAsia="宋体" w:cs="宋体"/>
          <w:spacing w:val="-3"/>
          <w:sz w:val="19"/>
          <w:szCs w:val="19"/>
        </w:rPr>
        <w:t>理。）</w:t>
      </w:r>
    </w:p>
    <w:p>
      <w:pPr>
        <w:spacing w:before="317" w:line="191" w:lineRule="auto"/>
        <w:ind w:left="14"/>
        <w:rPr>
          <w:rFonts w:ascii="宋体" w:hAnsi="宋体" w:eastAsia="宋体" w:cs="宋体"/>
          <w:sz w:val="21"/>
          <w:szCs w:val="21"/>
        </w:rPr>
      </w:pPr>
      <w:r>
        <w:rPr>
          <w:rFonts w:ascii="Microsoft JhengHei" w:hAnsi="Microsoft JhengHei" w:eastAsia="Microsoft JhengHei" w:cs="Microsoft JhengHei"/>
          <w:b/>
          <w:bCs/>
          <w:spacing w:val="10"/>
          <w:sz w:val="21"/>
          <w:szCs w:val="21"/>
        </w:rPr>
        <w:t>3</w:t>
      </w:r>
      <w:r>
        <w:rPr>
          <w:rFonts w:ascii="Microsoft JhengHei" w:hAnsi="Microsoft JhengHei" w:eastAsia="Microsoft JhengHei" w:cs="Microsoft JhengHei"/>
          <w:b/>
          <w:bCs/>
          <w:spacing w:val="-21"/>
          <w:sz w:val="21"/>
          <w:szCs w:val="21"/>
        </w:rPr>
        <w:t xml:space="preserve"> </w:t>
      </w:r>
      <w:r>
        <w:rPr>
          <w:rFonts w:ascii="Microsoft JhengHei" w:hAnsi="Microsoft JhengHei" w:eastAsia="Microsoft JhengHei" w:cs="Microsoft JhengHei"/>
          <w:b/>
          <w:bCs/>
          <w:spacing w:val="10"/>
          <w:sz w:val="21"/>
          <w:szCs w:val="21"/>
        </w:rPr>
        <w:t>.</w:t>
      </w:r>
      <w:r>
        <w:rPr>
          <w:rFonts w:ascii="Microsoft JhengHei" w:hAnsi="Microsoft JhengHei" w:eastAsia="Microsoft JhengHei" w:cs="Microsoft JhengHei"/>
          <w:b/>
          <w:bCs/>
          <w:spacing w:val="-25"/>
          <w:sz w:val="21"/>
          <w:szCs w:val="21"/>
        </w:rPr>
        <w:t xml:space="preserve"> </w:t>
      </w:r>
      <w:r>
        <w:rPr>
          <w:rFonts w:ascii="Microsoft JhengHei" w:hAnsi="Microsoft JhengHei" w:eastAsia="Microsoft JhengHei" w:cs="Microsoft JhengHei"/>
          <w:b/>
          <w:bCs/>
          <w:spacing w:val="10"/>
          <w:sz w:val="21"/>
          <w:szCs w:val="21"/>
        </w:rPr>
        <w:t>1</w:t>
      </w:r>
      <w:r>
        <w:rPr>
          <w:rFonts w:ascii="Microsoft JhengHei" w:hAnsi="Microsoft JhengHei" w:eastAsia="Microsoft JhengHei" w:cs="Microsoft JhengHei"/>
          <w:b/>
          <w:bCs/>
          <w:spacing w:val="-28"/>
          <w:sz w:val="21"/>
          <w:szCs w:val="21"/>
        </w:rPr>
        <w:t xml:space="preserve"> </w:t>
      </w:r>
      <w:r>
        <w:rPr>
          <w:rFonts w:ascii="宋体" w:hAnsi="宋体" w:eastAsia="宋体" w:cs="宋体"/>
          <w:spacing w:val="10"/>
          <w:sz w:val="21"/>
          <w:szCs w:val="21"/>
        </w:rPr>
        <w:t>、采购项目概况</w:t>
      </w:r>
    </w:p>
    <w:p>
      <w:pPr>
        <w:spacing w:before="91" w:line="189" w:lineRule="auto"/>
        <w:ind w:left="391"/>
        <w:rPr>
          <w:rFonts w:ascii="宋体" w:hAnsi="宋体" w:eastAsia="宋体" w:cs="宋体"/>
          <w:sz w:val="19"/>
          <w:szCs w:val="19"/>
        </w:rPr>
      </w:pPr>
      <w:r>
        <w:rPr>
          <w:rFonts w:ascii="宋体" w:hAnsi="宋体" w:eastAsia="宋体" w:cs="宋体"/>
          <w:spacing w:val="2"/>
          <w:sz w:val="19"/>
          <w:szCs w:val="19"/>
        </w:rPr>
        <w:t>广汉市</w:t>
      </w:r>
      <w:r>
        <w:rPr>
          <w:rFonts w:ascii="Microsoft JhengHei" w:hAnsi="Microsoft JhengHei" w:eastAsia="Microsoft JhengHei" w:cs="Microsoft JhengHei"/>
          <w:spacing w:val="2"/>
          <w:sz w:val="19"/>
          <w:szCs w:val="19"/>
        </w:rPr>
        <w:t>25</w:t>
      </w:r>
      <w:r>
        <w:rPr>
          <w:rFonts w:ascii="宋体" w:hAnsi="宋体" w:eastAsia="宋体" w:cs="宋体"/>
          <w:spacing w:val="2"/>
          <w:sz w:val="19"/>
          <w:szCs w:val="19"/>
        </w:rPr>
        <w:t>套农村生活污水处理设施的运维管理工作。</w:t>
      </w:r>
    </w:p>
    <w:p>
      <w:pPr>
        <w:spacing w:before="296" w:line="192" w:lineRule="auto"/>
        <w:ind w:left="14"/>
        <w:outlineLvl w:val="3"/>
        <w:rPr>
          <w:rFonts w:ascii="宋体" w:hAnsi="宋体" w:eastAsia="宋体" w:cs="宋体"/>
          <w:sz w:val="21"/>
          <w:szCs w:val="21"/>
        </w:rPr>
      </w:pPr>
      <w:r>
        <w:rPr>
          <w:rFonts w:ascii="Microsoft JhengHei" w:hAnsi="Microsoft JhengHei" w:eastAsia="Microsoft JhengHei" w:cs="Microsoft JhengHei"/>
          <w:b/>
          <w:bCs/>
          <w:spacing w:val="14"/>
          <w:sz w:val="21"/>
          <w:szCs w:val="21"/>
        </w:rPr>
        <w:t>3</w:t>
      </w:r>
      <w:r>
        <w:rPr>
          <w:rFonts w:ascii="Microsoft JhengHei" w:hAnsi="Microsoft JhengHei" w:eastAsia="Microsoft JhengHei" w:cs="Microsoft JhengHei"/>
          <w:b/>
          <w:bCs/>
          <w:spacing w:val="-22"/>
          <w:sz w:val="21"/>
          <w:szCs w:val="21"/>
        </w:rPr>
        <w:t xml:space="preserve"> </w:t>
      </w:r>
      <w:r>
        <w:rPr>
          <w:rFonts w:ascii="Microsoft JhengHei" w:hAnsi="Microsoft JhengHei" w:eastAsia="Microsoft JhengHei" w:cs="Microsoft JhengHei"/>
          <w:b/>
          <w:bCs/>
          <w:spacing w:val="14"/>
          <w:sz w:val="21"/>
          <w:szCs w:val="21"/>
        </w:rPr>
        <w:t>.2</w:t>
      </w:r>
      <w:r>
        <w:rPr>
          <w:rFonts w:ascii="Microsoft JhengHei" w:hAnsi="Microsoft JhengHei" w:eastAsia="Microsoft JhengHei" w:cs="Microsoft JhengHei"/>
          <w:b/>
          <w:bCs/>
          <w:spacing w:val="-28"/>
          <w:sz w:val="21"/>
          <w:szCs w:val="21"/>
        </w:rPr>
        <w:t xml:space="preserve"> </w:t>
      </w:r>
      <w:r>
        <w:rPr>
          <w:rFonts w:ascii="宋体" w:hAnsi="宋体" w:eastAsia="宋体" w:cs="宋体"/>
          <w:spacing w:val="14"/>
          <w:sz w:val="21"/>
          <w:szCs w:val="21"/>
        </w:rPr>
        <w:t>、服务内容及服务要求</w:t>
      </w:r>
    </w:p>
    <w:p>
      <w:pPr>
        <w:spacing w:before="91" w:line="384" w:lineRule="exact"/>
        <w:ind w:left="12"/>
        <w:rPr>
          <w:rFonts w:ascii="宋体" w:hAnsi="宋体" w:eastAsia="宋体" w:cs="宋体"/>
          <w:sz w:val="19"/>
          <w:szCs w:val="19"/>
        </w:rPr>
      </w:pPr>
      <w:r>
        <w:rPr>
          <w:rFonts w:ascii="Microsoft JhengHei" w:hAnsi="Microsoft JhengHei" w:eastAsia="Microsoft JhengHei" w:cs="Microsoft JhengHei"/>
          <w:b/>
          <w:bCs/>
          <w:spacing w:val="14"/>
          <w:position w:val="14"/>
          <w:sz w:val="19"/>
          <w:szCs w:val="19"/>
        </w:rPr>
        <w:t>3.2.1</w:t>
      </w:r>
      <w:r>
        <w:rPr>
          <w:rFonts w:ascii="宋体" w:hAnsi="宋体" w:eastAsia="宋体" w:cs="宋体"/>
          <w:spacing w:val="14"/>
          <w:position w:val="14"/>
          <w:sz w:val="19"/>
          <w:szCs w:val="19"/>
        </w:rPr>
        <w:t>服务内容</w:t>
      </w:r>
    </w:p>
    <w:p>
      <w:pPr>
        <w:spacing w:line="188" w:lineRule="auto"/>
        <w:ind w:left="390"/>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7" w:line="384" w:lineRule="exact"/>
        <w:ind w:left="390"/>
        <w:rPr>
          <w:rFonts w:ascii="Microsoft JhengHei" w:hAnsi="Microsoft JhengHei" w:eastAsia="Microsoft JhengHei" w:cs="Microsoft JhengHei"/>
          <w:sz w:val="19"/>
          <w:szCs w:val="19"/>
        </w:rPr>
      </w:pPr>
      <w:r>
        <w:rPr>
          <w:rFonts w:ascii="宋体" w:hAnsi="宋体" w:eastAsia="宋体" w:cs="宋体"/>
          <w:spacing w:val="6"/>
          <w:position w:val="15"/>
          <w:sz w:val="19"/>
          <w:szCs w:val="19"/>
        </w:rPr>
        <w:t>采购包预算金额（元）</w:t>
      </w:r>
      <w:r>
        <w:rPr>
          <w:rFonts w:ascii="Microsoft JhengHei" w:hAnsi="Microsoft JhengHei" w:eastAsia="Microsoft JhengHei" w:cs="Microsoft JhengHei"/>
          <w:spacing w:val="6"/>
          <w:position w:val="15"/>
          <w:sz w:val="19"/>
          <w:szCs w:val="19"/>
        </w:rPr>
        <w:t>:</w:t>
      </w:r>
      <w:r>
        <w:rPr>
          <w:rFonts w:ascii="Microsoft JhengHei" w:hAnsi="Microsoft JhengHei" w:eastAsia="Microsoft JhengHei" w:cs="Microsoft JhengHei"/>
          <w:spacing w:val="28"/>
          <w:position w:val="15"/>
          <w:sz w:val="19"/>
          <w:szCs w:val="19"/>
        </w:rPr>
        <w:t xml:space="preserve"> </w:t>
      </w:r>
      <w:r>
        <w:rPr>
          <w:rFonts w:ascii="Microsoft JhengHei" w:hAnsi="Microsoft JhengHei" w:eastAsia="Microsoft JhengHei" w:cs="Microsoft JhengHei"/>
          <w:spacing w:val="6"/>
          <w:position w:val="15"/>
          <w:sz w:val="19"/>
          <w:szCs w:val="19"/>
        </w:rPr>
        <w:t>866,000.00</w:t>
      </w:r>
    </w:p>
    <w:p>
      <w:pPr>
        <w:spacing w:before="1" w:line="183" w:lineRule="auto"/>
        <w:ind w:left="390"/>
        <w:rPr>
          <w:rFonts w:ascii="Microsoft JhengHei" w:hAnsi="Microsoft JhengHei" w:eastAsia="Microsoft JhengHei" w:cs="Microsoft JhengHei"/>
          <w:sz w:val="19"/>
          <w:szCs w:val="19"/>
        </w:rPr>
      </w:pPr>
      <w:r>
        <w:rPr>
          <w:rFonts w:ascii="宋体" w:hAnsi="宋体" w:eastAsia="宋体" w:cs="宋体"/>
          <w:spacing w:val="6"/>
          <w:sz w:val="19"/>
          <w:szCs w:val="19"/>
        </w:rPr>
        <w:t>采购包最高限价（元）</w:t>
      </w:r>
      <w:r>
        <w:rPr>
          <w:rFonts w:ascii="Microsoft JhengHei" w:hAnsi="Microsoft JhengHei" w:eastAsia="Microsoft JhengHei" w:cs="Microsoft JhengHei"/>
          <w:spacing w:val="6"/>
          <w:sz w:val="19"/>
          <w:szCs w:val="19"/>
        </w:rPr>
        <w:t>:</w:t>
      </w:r>
      <w:r>
        <w:rPr>
          <w:rFonts w:ascii="Microsoft JhengHei" w:hAnsi="Microsoft JhengHei" w:eastAsia="Microsoft JhengHei" w:cs="Microsoft JhengHei"/>
          <w:spacing w:val="28"/>
          <w:sz w:val="19"/>
          <w:szCs w:val="19"/>
        </w:rPr>
        <w:t xml:space="preserve"> </w:t>
      </w:r>
      <w:r>
        <w:rPr>
          <w:rFonts w:ascii="Microsoft JhengHei" w:hAnsi="Microsoft JhengHei" w:eastAsia="Microsoft JhengHei" w:cs="Microsoft JhengHei"/>
          <w:spacing w:val="6"/>
          <w:sz w:val="19"/>
          <w:szCs w:val="19"/>
        </w:rPr>
        <w:t>866,000.00</w:t>
      </w:r>
    </w:p>
    <w:p>
      <w:pPr>
        <w:spacing w:line="165" w:lineRule="exact"/>
      </w:pPr>
    </w:p>
    <w:tbl>
      <w:tblPr>
        <w:tblStyle w:val="5"/>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8"/>
        <w:gridCol w:w="1607"/>
        <w:gridCol w:w="1067"/>
        <w:gridCol w:w="1727"/>
        <w:gridCol w:w="863"/>
        <w:gridCol w:w="863"/>
        <w:gridCol w:w="744"/>
        <w:gridCol w:w="863"/>
        <w:gridCol w:w="863"/>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858" w:type="dxa"/>
            <w:vAlign w:val="top"/>
          </w:tcPr>
          <w:p>
            <w:pPr>
              <w:spacing w:line="299" w:lineRule="auto"/>
              <w:rPr>
                <w:rFonts w:ascii="Arial"/>
                <w:sz w:val="21"/>
              </w:rPr>
            </w:pPr>
          </w:p>
          <w:p>
            <w:pPr>
              <w:spacing w:line="300" w:lineRule="auto"/>
              <w:rPr>
                <w:rFonts w:ascii="Arial"/>
                <w:sz w:val="21"/>
              </w:rPr>
            </w:pPr>
          </w:p>
          <w:p>
            <w:pPr>
              <w:pStyle w:val="6"/>
              <w:spacing w:before="62" w:line="223" w:lineRule="auto"/>
              <w:ind w:left="98"/>
            </w:pPr>
            <w:r>
              <w:rPr>
                <w:spacing w:val="3"/>
              </w:rPr>
              <w:t>序号</w:t>
            </w:r>
          </w:p>
        </w:tc>
        <w:tc>
          <w:tcPr>
            <w:tcW w:w="1607" w:type="dxa"/>
            <w:vAlign w:val="top"/>
          </w:tcPr>
          <w:p>
            <w:pPr>
              <w:spacing w:line="299" w:lineRule="auto"/>
              <w:rPr>
                <w:rFonts w:ascii="Arial"/>
                <w:sz w:val="21"/>
              </w:rPr>
            </w:pPr>
          </w:p>
          <w:p>
            <w:pPr>
              <w:spacing w:line="300" w:lineRule="auto"/>
              <w:rPr>
                <w:rFonts w:ascii="Arial"/>
                <w:sz w:val="21"/>
              </w:rPr>
            </w:pPr>
          </w:p>
          <w:p>
            <w:pPr>
              <w:pStyle w:val="6"/>
              <w:spacing w:before="62" w:line="222" w:lineRule="auto"/>
              <w:ind w:left="94"/>
            </w:pPr>
            <w:r>
              <w:rPr>
                <w:spacing w:val="8"/>
              </w:rPr>
              <w:t>标的名称</w:t>
            </w:r>
          </w:p>
        </w:tc>
        <w:tc>
          <w:tcPr>
            <w:tcW w:w="1067" w:type="dxa"/>
            <w:vAlign w:val="top"/>
          </w:tcPr>
          <w:p>
            <w:pPr>
              <w:spacing w:line="300" w:lineRule="auto"/>
              <w:rPr>
                <w:rFonts w:ascii="Arial"/>
                <w:sz w:val="21"/>
              </w:rPr>
            </w:pPr>
          </w:p>
          <w:p>
            <w:pPr>
              <w:spacing w:line="300" w:lineRule="auto"/>
              <w:rPr>
                <w:rFonts w:ascii="Arial"/>
                <w:sz w:val="21"/>
              </w:rPr>
            </w:pPr>
          </w:p>
          <w:p>
            <w:pPr>
              <w:pStyle w:val="6"/>
              <w:spacing w:before="61" w:line="221" w:lineRule="auto"/>
              <w:ind w:left="96"/>
            </w:pPr>
            <w:r>
              <w:rPr>
                <w:spacing w:val="2"/>
              </w:rPr>
              <w:t>数量</w:t>
            </w:r>
          </w:p>
        </w:tc>
        <w:tc>
          <w:tcPr>
            <w:tcW w:w="1727" w:type="dxa"/>
            <w:vAlign w:val="top"/>
          </w:tcPr>
          <w:p>
            <w:pPr>
              <w:spacing w:line="300" w:lineRule="auto"/>
              <w:rPr>
                <w:rFonts w:ascii="Arial"/>
                <w:sz w:val="21"/>
              </w:rPr>
            </w:pPr>
          </w:p>
          <w:p>
            <w:pPr>
              <w:spacing w:line="300" w:lineRule="auto"/>
              <w:rPr>
                <w:rFonts w:ascii="Arial"/>
                <w:sz w:val="21"/>
              </w:rPr>
            </w:pPr>
          </w:p>
          <w:p>
            <w:pPr>
              <w:pStyle w:val="6"/>
              <w:spacing w:before="61" w:line="221" w:lineRule="auto"/>
              <w:ind w:left="97"/>
            </w:pPr>
            <w:r>
              <w:rPr>
                <w:spacing w:val="5"/>
              </w:rPr>
              <w:t>标的金额 （元）</w:t>
            </w:r>
          </w:p>
        </w:tc>
        <w:tc>
          <w:tcPr>
            <w:tcW w:w="863" w:type="dxa"/>
            <w:vAlign w:val="top"/>
          </w:tcPr>
          <w:p>
            <w:pPr>
              <w:spacing w:line="408" w:lineRule="auto"/>
              <w:rPr>
                <w:rFonts w:ascii="Arial"/>
                <w:sz w:val="21"/>
              </w:rPr>
            </w:pPr>
          </w:p>
          <w:p>
            <w:pPr>
              <w:pStyle w:val="6"/>
              <w:spacing w:before="62" w:line="384" w:lineRule="exact"/>
              <w:ind w:left="97"/>
            </w:pPr>
            <w:r>
              <w:rPr>
                <w:spacing w:val="7"/>
                <w:position w:val="14"/>
              </w:rPr>
              <w:t>计量单</w:t>
            </w:r>
          </w:p>
          <w:p>
            <w:pPr>
              <w:pStyle w:val="6"/>
              <w:spacing w:line="222" w:lineRule="auto"/>
              <w:ind w:left="97"/>
            </w:pPr>
            <w:r>
              <w:t>位</w:t>
            </w:r>
          </w:p>
        </w:tc>
        <w:tc>
          <w:tcPr>
            <w:tcW w:w="863" w:type="dxa"/>
            <w:vAlign w:val="top"/>
          </w:tcPr>
          <w:p>
            <w:pPr>
              <w:spacing w:line="408" w:lineRule="auto"/>
              <w:rPr>
                <w:rFonts w:ascii="Arial"/>
                <w:sz w:val="21"/>
              </w:rPr>
            </w:pPr>
          </w:p>
          <w:p>
            <w:pPr>
              <w:pStyle w:val="6"/>
              <w:spacing w:before="62" w:line="384" w:lineRule="exact"/>
              <w:ind w:left="99"/>
            </w:pPr>
            <w:r>
              <w:rPr>
                <w:spacing w:val="7"/>
                <w:position w:val="14"/>
              </w:rPr>
              <w:t>所属行</w:t>
            </w:r>
          </w:p>
          <w:p>
            <w:pPr>
              <w:pStyle w:val="6"/>
              <w:spacing w:line="233" w:lineRule="auto"/>
              <w:ind w:left="98"/>
            </w:pPr>
            <w:r>
              <w:t>业</w:t>
            </w:r>
          </w:p>
        </w:tc>
        <w:tc>
          <w:tcPr>
            <w:tcW w:w="744" w:type="dxa"/>
            <w:vAlign w:val="top"/>
          </w:tcPr>
          <w:p>
            <w:pPr>
              <w:pStyle w:val="6"/>
              <w:spacing w:before="89" w:line="384" w:lineRule="exact"/>
              <w:ind w:left="103"/>
            </w:pPr>
            <w:r>
              <w:rPr>
                <w:spacing w:val="2"/>
                <w:position w:val="14"/>
              </w:rPr>
              <w:t>是否</w:t>
            </w:r>
          </w:p>
          <w:p>
            <w:pPr>
              <w:pStyle w:val="6"/>
              <w:spacing w:line="222" w:lineRule="auto"/>
              <w:ind w:left="102"/>
            </w:pPr>
            <w:r>
              <w:rPr>
                <w:spacing w:val="2"/>
              </w:rPr>
              <w:t>涉及</w:t>
            </w:r>
          </w:p>
          <w:p>
            <w:pPr>
              <w:pStyle w:val="6"/>
              <w:spacing w:before="154" w:line="222" w:lineRule="auto"/>
              <w:ind w:left="102"/>
            </w:pPr>
            <w:r>
              <w:rPr>
                <w:spacing w:val="2"/>
              </w:rPr>
              <w:t>核心</w:t>
            </w:r>
          </w:p>
          <w:p>
            <w:pPr>
              <w:pStyle w:val="6"/>
              <w:spacing w:before="155" w:line="221" w:lineRule="auto"/>
              <w:ind w:left="100"/>
            </w:pPr>
            <w:r>
              <w:rPr>
                <w:spacing w:val="3"/>
              </w:rPr>
              <w:t>产品</w:t>
            </w:r>
          </w:p>
        </w:tc>
        <w:tc>
          <w:tcPr>
            <w:tcW w:w="863" w:type="dxa"/>
            <w:vAlign w:val="top"/>
          </w:tcPr>
          <w:p>
            <w:pPr>
              <w:pStyle w:val="6"/>
              <w:spacing w:before="89" w:line="373" w:lineRule="auto"/>
              <w:ind w:left="99" w:right="161" w:firstLine="4"/>
              <w:jc w:val="both"/>
            </w:pPr>
            <w:r>
              <w:rPr>
                <w:spacing w:val="6"/>
              </w:rPr>
              <w:t>是否涉</w:t>
            </w:r>
            <w:r>
              <w:t xml:space="preserve"> </w:t>
            </w:r>
            <w:r>
              <w:rPr>
                <w:spacing w:val="7"/>
              </w:rPr>
              <w:t>及采购</w:t>
            </w:r>
            <w:r>
              <w:t xml:space="preserve"> </w:t>
            </w:r>
            <w:r>
              <w:rPr>
                <w:spacing w:val="7"/>
              </w:rPr>
              <w:t>进口产</w:t>
            </w:r>
          </w:p>
          <w:p>
            <w:pPr>
              <w:pStyle w:val="6"/>
              <w:spacing w:line="225" w:lineRule="auto"/>
              <w:ind w:left="116"/>
            </w:pPr>
            <w:r>
              <w:t>品</w:t>
            </w:r>
          </w:p>
        </w:tc>
        <w:tc>
          <w:tcPr>
            <w:tcW w:w="863" w:type="dxa"/>
            <w:vAlign w:val="top"/>
          </w:tcPr>
          <w:p>
            <w:pPr>
              <w:pStyle w:val="6"/>
              <w:spacing w:before="89" w:line="373" w:lineRule="auto"/>
              <w:ind w:left="101" w:right="159" w:firstLine="3"/>
              <w:jc w:val="both"/>
            </w:pPr>
            <w:r>
              <w:rPr>
                <w:spacing w:val="6"/>
              </w:rPr>
              <w:t>是否涉</w:t>
            </w:r>
            <w:r>
              <w:t xml:space="preserve"> </w:t>
            </w:r>
            <w:r>
              <w:rPr>
                <w:spacing w:val="7"/>
              </w:rPr>
              <w:t>及采购</w:t>
            </w:r>
            <w:r>
              <w:t xml:space="preserve"> </w:t>
            </w:r>
            <w:r>
              <w:rPr>
                <w:spacing w:val="7"/>
              </w:rPr>
              <w:t>节能产</w:t>
            </w:r>
          </w:p>
          <w:p>
            <w:pPr>
              <w:pStyle w:val="6"/>
              <w:spacing w:line="225" w:lineRule="auto"/>
              <w:ind w:left="117"/>
            </w:pPr>
            <w:r>
              <w:t>品</w:t>
            </w:r>
          </w:p>
        </w:tc>
        <w:tc>
          <w:tcPr>
            <w:tcW w:w="1097" w:type="dxa"/>
            <w:vAlign w:val="top"/>
          </w:tcPr>
          <w:p>
            <w:pPr>
              <w:pStyle w:val="6"/>
              <w:spacing w:before="281" w:line="373" w:lineRule="auto"/>
              <w:ind w:left="102" w:right="188" w:firstLine="3"/>
              <w:jc w:val="both"/>
            </w:pPr>
            <w:r>
              <w:rPr>
                <w:spacing w:val="8"/>
              </w:rPr>
              <w:t>是否涉及</w:t>
            </w:r>
            <w:r>
              <w:t xml:space="preserve"> </w:t>
            </w:r>
            <w:r>
              <w:rPr>
                <w:spacing w:val="8"/>
              </w:rPr>
              <w:t>采购环境</w:t>
            </w:r>
          </w:p>
          <w:p>
            <w:pPr>
              <w:pStyle w:val="6"/>
              <w:spacing w:line="221" w:lineRule="auto"/>
              <w:ind w:left="103"/>
            </w:pPr>
            <w:r>
              <w:rPr>
                <w:spacing w:val="8"/>
              </w:rPr>
              <w:t>标志产品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858" w:type="dxa"/>
            <w:vAlign w:val="top"/>
          </w:tcPr>
          <w:p>
            <w:pPr>
              <w:spacing w:line="411" w:lineRule="auto"/>
              <w:rPr>
                <w:rFonts w:ascii="Arial"/>
                <w:sz w:val="21"/>
              </w:rPr>
            </w:pPr>
          </w:p>
          <w:p>
            <w:pPr>
              <w:spacing w:before="82" w:line="167" w:lineRule="auto"/>
              <w:ind w:left="119"/>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c>
        <w:tc>
          <w:tcPr>
            <w:tcW w:w="1607" w:type="dxa"/>
            <w:vAlign w:val="top"/>
          </w:tcPr>
          <w:p>
            <w:pPr>
              <w:pStyle w:val="6"/>
              <w:spacing w:before="89" w:line="373" w:lineRule="auto"/>
              <w:ind w:left="100" w:right="161" w:hanging="1"/>
              <w:jc w:val="both"/>
            </w:pPr>
            <w:r>
              <w:t>广汉市农村生活</w:t>
            </w:r>
            <w:r>
              <w:rPr>
                <w:spacing w:val="4"/>
              </w:rPr>
              <w:t xml:space="preserve"> </w:t>
            </w:r>
            <w:r>
              <w:t>污水处理设施运</w:t>
            </w:r>
          </w:p>
          <w:p>
            <w:pPr>
              <w:pStyle w:val="6"/>
              <w:spacing w:line="222" w:lineRule="auto"/>
              <w:ind w:left="102"/>
            </w:pPr>
            <w:r>
              <w:rPr>
                <w:spacing w:val="-1"/>
              </w:rPr>
              <w:t>行维护项目</w:t>
            </w:r>
          </w:p>
        </w:tc>
        <w:tc>
          <w:tcPr>
            <w:tcW w:w="1067" w:type="dxa"/>
            <w:vAlign w:val="top"/>
          </w:tcPr>
          <w:p>
            <w:pPr>
              <w:spacing w:line="409" w:lineRule="auto"/>
              <w:rPr>
                <w:rFonts w:ascii="Arial"/>
                <w:sz w:val="21"/>
              </w:rPr>
            </w:pPr>
          </w:p>
          <w:p>
            <w:pPr>
              <w:spacing w:before="82" w:line="169" w:lineRule="auto"/>
              <w:ind w:left="558"/>
              <w:rPr>
                <w:rFonts w:ascii="Microsoft JhengHei" w:hAnsi="Microsoft JhengHei" w:eastAsia="Microsoft JhengHei" w:cs="Microsoft JhengHei"/>
                <w:sz w:val="19"/>
                <w:szCs w:val="19"/>
              </w:rPr>
            </w:pPr>
            <w:r>
              <w:rPr>
                <w:rFonts w:ascii="Microsoft JhengHei" w:hAnsi="Microsoft JhengHei" w:eastAsia="Microsoft JhengHei" w:cs="Microsoft JhengHei"/>
                <w:spacing w:val="6"/>
                <w:sz w:val="19"/>
                <w:szCs w:val="19"/>
              </w:rPr>
              <w:t>1.00</w:t>
            </w:r>
          </w:p>
        </w:tc>
        <w:tc>
          <w:tcPr>
            <w:tcW w:w="1727" w:type="dxa"/>
            <w:vAlign w:val="top"/>
          </w:tcPr>
          <w:p>
            <w:pPr>
              <w:spacing w:line="409" w:lineRule="auto"/>
              <w:rPr>
                <w:rFonts w:ascii="Arial"/>
                <w:sz w:val="21"/>
              </w:rPr>
            </w:pPr>
          </w:p>
          <w:p>
            <w:pPr>
              <w:spacing w:before="83" w:line="165" w:lineRule="auto"/>
              <w:ind w:left="552"/>
              <w:rPr>
                <w:rFonts w:ascii="Microsoft JhengHei" w:hAnsi="Microsoft JhengHei" w:eastAsia="Microsoft JhengHei" w:cs="Microsoft JhengHei"/>
                <w:sz w:val="19"/>
                <w:szCs w:val="19"/>
              </w:rPr>
            </w:pPr>
            <w:r>
              <w:rPr>
                <w:rFonts w:ascii="Microsoft JhengHei" w:hAnsi="Microsoft JhengHei" w:eastAsia="Microsoft JhengHei" w:cs="Microsoft JhengHei"/>
                <w:spacing w:val="9"/>
                <w:sz w:val="19"/>
                <w:szCs w:val="19"/>
              </w:rPr>
              <w:t>866,000.00</w:t>
            </w:r>
          </w:p>
        </w:tc>
        <w:tc>
          <w:tcPr>
            <w:tcW w:w="863" w:type="dxa"/>
            <w:vAlign w:val="top"/>
          </w:tcPr>
          <w:p>
            <w:pPr>
              <w:spacing w:line="409" w:lineRule="auto"/>
              <w:rPr>
                <w:rFonts w:ascii="Arial"/>
                <w:sz w:val="21"/>
              </w:rPr>
            </w:pPr>
          </w:p>
          <w:p>
            <w:pPr>
              <w:pStyle w:val="6"/>
              <w:spacing w:before="62" w:line="222" w:lineRule="auto"/>
              <w:ind w:left="107"/>
            </w:pPr>
            <w:r>
              <w:t>项</w:t>
            </w:r>
          </w:p>
        </w:tc>
        <w:tc>
          <w:tcPr>
            <w:tcW w:w="863" w:type="dxa"/>
            <w:vAlign w:val="top"/>
          </w:tcPr>
          <w:p>
            <w:pPr>
              <w:pStyle w:val="6"/>
              <w:spacing w:before="89" w:line="384" w:lineRule="exact"/>
              <w:ind w:left="105"/>
            </w:pPr>
            <w:r>
              <w:rPr>
                <w:spacing w:val="-2"/>
                <w:position w:val="14"/>
              </w:rPr>
              <w:t>其他未</w:t>
            </w:r>
          </w:p>
          <w:p>
            <w:pPr>
              <w:pStyle w:val="6"/>
              <w:spacing w:line="221" w:lineRule="auto"/>
              <w:ind w:left="109"/>
            </w:pPr>
            <w:r>
              <w:rPr>
                <w:spacing w:val="-3"/>
              </w:rPr>
              <w:t>列明行</w:t>
            </w:r>
          </w:p>
          <w:p>
            <w:pPr>
              <w:pStyle w:val="6"/>
              <w:spacing w:before="155" w:line="234" w:lineRule="auto"/>
              <w:ind w:left="104"/>
            </w:pPr>
            <w:r>
              <w:t>业</w:t>
            </w:r>
          </w:p>
        </w:tc>
        <w:tc>
          <w:tcPr>
            <w:tcW w:w="744" w:type="dxa"/>
            <w:vAlign w:val="top"/>
          </w:tcPr>
          <w:p>
            <w:pPr>
              <w:spacing w:line="409" w:lineRule="auto"/>
              <w:rPr>
                <w:rFonts w:ascii="Arial"/>
                <w:sz w:val="21"/>
              </w:rPr>
            </w:pPr>
          </w:p>
          <w:p>
            <w:pPr>
              <w:pStyle w:val="6"/>
              <w:spacing w:before="62" w:line="222" w:lineRule="auto"/>
              <w:ind w:left="112"/>
            </w:pPr>
            <w:r>
              <w:t>否</w:t>
            </w:r>
          </w:p>
        </w:tc>
        <w:tc>
          <w:tcPr>
            <w:tcW w:w="863" w:type="dxa"/>
            <w:vAlign w:val="top"/>
          </w:tcPr>
          <w:p>
            <w:pPr>
              <w:spacing w:line="409" w:lineRule="auto"/>
              <w:rPr>
                <w:rFonts w:ascii="Arial"/>
                <w:sz w:val="21"/>
              </w:rPr>
            </w:pPr>
          </w:p>
          <w:p>
            <w:pPr>
              <w:pStyle w:val="6"/>
              <w:spacing w:before="62" w:line="222" w:lineRule="auto"/>
              <w:ind w:left="112"/>
            </w:pPr>
            <w:r>
              <w:t>否</w:t>
            </w:r>
          </w:p>
        </w:tc>
        <w:tc>
          <w:tcPr>
            <w:tcW w:w="863" w:type="dxa"/>
            <w:vAlign w:val="top"/>
          </w:tcPr>
          <w:p>
            <w:pPr>
              <w:spacing w:line="409" w:lineRule="auto"/>
              <w:rPr>
                <w:rFonts w:ascii="Arial"/>
                <w:sz w:val="21"/>
              </w:rPr>
            </w:pPr>
          </w:p>
          <w:p>
            <w:pPr>
              <w:pStyle w:val="6"/>
              <w:spacing w:before="62" w:line="222" w:lineRule="auto"/>
              <w:ind w:left="113"/>
            </w:pPr>
            <w:r>
              <w:t>否</w:t>
            </w:r>
          </w:p>
        </w:tc>
        <w:tc>
          <w:tcPr>
            <w:tcW w:w="1097" w:type="dxa"/>
            <w:vAlign w:val="top"/>
          </w:tcPr>
          <w:p>
            <w:pPr>
              <w:spacing w:line="409" w:lineRule="auto"/>
              <w:rPr>
                <w:rFonts w:ascii="Arial"/>
                <w:sz w:val="21"/>
              </w:rPr>
            </w:pPr>
          </w:p>
          <w:p>
            <w:pPr>
              <w:pStyle w:val="6"/>
              <w:spacing w:before="62" w:line="222" w:lineRule="auto"/>
              <w:ind w:left="115"/>
            </w:pPr>
            <w:r>
              <w:t>否</w:t>
            </w:r>
          </w:p>
        </w:tc>
      </w:tr>
    </w:tbl>
    <w:p>
      <w:pPr>
        <w:spacing w:before="147" w:line="189" w:lineRule="auto"/>
        <w:ind w:left="12"/>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3.2.2</w:t>
      </w:r>
      <w:r>
        <w:rPr>
          <w:rFonts w:ascii="宋体" w:hAnsi="宋体" w:eastAsia="宋体" w:cs="宋体"/>
          <w:spacing w:val="14"/>
          <w:sz w:val="19"/>
          <w:szCs w:val="19"/>
        </w:rPr>
        <w:t>服务要求</w:t>
      </w:r>
    </w:p>
    <w:p>
      <w:pPr>
        <w:spacing w:before="125" w:line="189" w:lineRule="auto"/>
        <w:ind w:left="390"/>
        <w:rPr>
          <w:rFonts w:ascii="宋体" w:hAnsi="宋体" w:eastAsia="宋体" w:cs="宋体"/>
          <w:sz w:val="19"/>
          <w:szCs w:val="19"/>
        </w:rPr>
      </w:pPr>
      <w:r>
        <w:rPr>
          <w:rFonts w:ascii="宋体" w:hAnsi="宋体" w:eastAsia="宋体" w:cs="宋体"/>
          <w:spacing w:val="2"/>
          <w:sz w:val="19"/>
          <w:szCs w:val="19"/>
        </w:rPr>
        <w:t>采购包</w:t>
      </w:r>
      <w:r>
        <w:rPr>
          <w:rFonts w:ascii="Microsoft JhengHei" w:hAnsi="Microsoft JhengHei" w:eastAsia="Microsoft JhengHei" w:cs="Microsoft JhengHei"/>
          <w:spacing w:val="2"/>
          <w:sz w:val="19"/>
          <w:szCs w:val="19"/>
        </w:rPr>
        <w:t>1</w:t>
      </w:r>
      <w:r>
        <w:rPr>
          <w:rFonts w:ascii="宋体" w:hAnsi="宋体" w:eastAsia="宋体" w:cs="宋体"/>
          <w:spacing w:val="2"/>
          <w:sz w:val="19"/>
          <w:szCs w:val="19"/>
        </w:rPr>
        <w:t>：</w:t>
      </w:r>
    </w:p>
    <w:p>
      <w:pPr>
        <w:spacing w:before="126" w:line="221" w:lineRule="auto"/>
        <w:ind w:left="392"/>
        <w:rPr>
          <w:rFonts w:ascii="宋体" w:hAnsi="宋体" w:eastAsia="宋体" w:cs="宋体"/>
          <w:sz w:val="19"/>
          <w:szCs w:val="19"/>
        </w:rPr>
      </w:pPr>
      <w:r>
        <w:rPr>
          <w:rFonts w:ascii="宋体" w:hAnsi="宋体" w:eastAsia="宋体" w:cs="宋体"/>
          <w:spacing w:val="1"/>
          <w:sz w:val="19"/>
          <w:szCs w:val="19"/>
        </w:rPr>
        <w:t>标的名称：广汉市农村生活污水处理设施运行维护项目</w:t>
      </w:r>
    </w:p>
    <w:p>
      <w:pPr>
        <w:spacing w:line="190" w:lineRule="exact"/>
      </w:pPr>
    </w:p>
    <w:tbl>
      <w:tblPr>
        <w:tblStyle w:val="5"/>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54"/>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049" w:type="dxa"/>
            <w:vAlign w:val="top"/>
          </w:tcPr>
          <w:p>
            <w:pPr>
              <w:pStyle w:val="6"/>
              <w:spacing w:before="89" w:line="221" w:lineRule="auto"/>
              <w:ind w:left="101"/>
            </w:pPr>
            <w:r>
              <w:rPr>
                <w:spacing w:val="8"/>
              </w:rPr>
              <w:t>参数性质</w:t>
            </w:r>
          </w:p>
        </w:tc>
        <w:tc>
          <w:tcPr>
            <w:tcW w:w="803" w:type="dxa"/>
            <w:tcBorders>
              <w:right w:val="nil"/>
            </w:tcBorders>
            <w:vAlign w:val="top"/>
          </w:tcPr>
          <w:p>
            <w:pPr>
              <w:pStyle w:val="6"/>
              <w:spacing w:before="88" w:line="223" w:lineRule="auto"/>
              <w:ind w:left="94"/>
            </w:pPr>
            <w:r>
              <w:rPr>
                <w:spacing w:val="3"/>
              </w:rPr>
              <w:t>序号</w:t>
            </w:r>
          </w:p>
        </w:tc>
        <w:tc>
          <w:tcPr>
            <w:tcW w:w="8700" w:type="dxa"/>
            <w:gridSpan w:val="2"/>
            <w:tcBorders>
              <w:left w:val="nil"/>
            </w:tcBorders>
            <w:vAlign w:val="top"/>
          </w:tcPr>
          <w:p>
            <w:pPr>
              <w:pStyle w:val="6"/>
              <w:spacing w:before="89" w:line="221" w:lineRule="auto"/>
              <w:ind w:left="101"/>
            </w:pPr>
            <w:r>
              <w:rPr>
                <w:spacing w:val="11"/>
              </w:rPr>
              <w:t>技术参数与性能指标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5" w:hRule="atLeast"/>
        </w:trPr>
        <w:tc>
          <w:tcPr>
            <w:tcW w:w="1049" w:type="dxa"/>
            <w:tcBorders>
              <w:bottom w:val="nil"/>
            </w:tcBorders>
            <w:vAlign w:val="top"/>
          </w:tcPr>
          <w:p>
            <w:pPr>
              <w:rPr>
                <w:rFonts w:ascii="Arial"/>
                <w:sz w:val="21"/>
              </w:rPr>
            </w:pPr>
          </w:p>
        </w:tc>
        <w:tc>
          <w:tcPr>
            <w:tcW w:w="857" w:type="dxa"/>
            <w:gridSpan w:val="2"/>
            <w:tcBorders>
              <w:bottom w:val="nil"/>
              <w:right w:val="nil"/>
            </w:tcBorders>
            <w:vAlign w:val="top"/>
          </w:tcPr>
          <w:p>
            <w:pPr>
              <w:rPr>
                <w:rFonts w:ascii="Arial"/>
                <w:sz w:val="21"/>
              </w:rPr>
            </w:pPr>
            <w:r>
              <w:drawing>
                <wp:anchor distT="0" distB="0" distL="0" distR="0" simplePos="0" relativeHeight="251659264" behindDoc="0" locked="0" layoutInCell="1" allowOverlap="1">
                  <wp:simplePos x="0" y="0"/>
                  <wp:positionH relativeFrom="rightMargin">
                    <wp:posOffset>-39370</wp:posOffset>
                  </wp:positionH>
                  <wp:positionV relativeFrom="topMargin">
                    <wp:posOffset>-9525</wp:posOffset>
                  </wp:positionV>
                  <wp:extent cx="7620" cy="369697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1"/>
                          <a:stretch>
                            <a:fillRect/>
                          </a:stretch>
                        </pic:blipFill>
                        <pic:spPr>
                          <a:xfrm>
                            <a:off x="0" y="0"/>
                            <a:ext cx="7622" cy="3696732"/>
                          </a:xfrm>
                          <a:prstGeom prst="rect">
                            <a:avLst/>
                          </a:prstGeom>
                        </pic:spPr>
                      </pic:pic>
                    </a:graphicData>
                  </a:graphic>
                </wp:anchor>
              </w:drawing>
            </w:r>
          </w:p>
        </w:tc>
        <w:tc>
          <w:tcPr>
            <w:tcW w:w="8646" w:type="dxa"/>
            <w:tcBorders>
              <w:left w:val="nil"/>
              <w:bottom w:val="nil"/>
            </w:tcBorders>
            <w:vAlign w:val="top"/>
          </w:tcPr>
          <w:p>
            <w:pPr>
              <w:pStyle w:val="6"/>
              <w:spacing w:before="55" w:line="225" w:lineRule="auto"/>
              <w:ind w:left="61"/>
              <w:rPr>
                <w:sz w:val="25"/>
                <w:szCs w:val="25"/>
              </w:rPr>
            </w:pPr>
            <w:r>
              <w:rPr>
                <w:rFonts w:ascii="Microsoft JhengHei" w:hAnsi="Microsoft JhengHei" w:eastAsia="Microsoft JhengHei" w:cs="Microsoft JhengHei"/>
                <w:b/>
                <w:bCs/>
                <w:spacing w:val="11"/>
                <w:sz w:val="25"/>
                <w:szCs w:val="25"/>
              </w:rPr>
              <w:t>★</w:t>
            </w:r>
            <w:r>
              <w:rPr>
                <w:spacing w:val="11"/>
                <w:sz w:val="25"/>
                <w:szCs w:val="25"/>
              </w:rPr>
              <w:t>一、采购需求内容</w:t>
            </w:r>
          </w:p>
          <w:p>
            <w:pPr>
              <w:pStyle w:val="6"/>
              <w:spacing w:before="1" w:line="192" w:lineRule="auto"/>
              <w:ind w:left="60"/>
              <w:rPr>
                <w:sz w:val="22"/>
                <w:szCs w:val="22"/>
              </w:rPr>
            </w:pPr>
            <w:r>
              <w:rPr>
                <w:rFonts w:ascii="Microsoft JhengHei" w:hAnsi="Microsoft JhengHei" w:eastAsia="Microsoft JhengHei" w:cs="Microsoft JhengHei"/>
                <w:spacing w:val="2"/>
                <w:sz w:val="22"/>
                <w:szCs w:val="22"/>
              </w:rPr>
              <w:t>★</w:t>
            </w:r>
            <w:r>
              <w:rPr>
                <w:spacing w:val="2"/>
                <w:sz w:val="22"/>
                <w:szCs w:val="22"/>
              </w:rPr>
              <w:t>（</w:t>
            </w:r>
            <w:r>
              <w:rPr>
                <w:spacing w:val="-63"/>
                <w:sz w:val="22"/>
                <w:szCs w:val="22"/>
              </w:rPr>
              <w:t xml:space="preserve"> </w:t>
            </w:r>
            <w:r>
              <w:rPr>
                <w:spacing w:val="2"/>
                <w:sz w:val="22"/>
                <w:szCs w:val="22"/>
              </w:rPr>
              <w:t>一）项目概况</w:t>
            </w:r>
          </w:p>
          <w:p>
            <w:pPr>
              <w:pStyle w:val="6"/>
              <w:spacing w:before="79" w:line="242" w:lineRule="auto"/>
              <w:ind w:left="53"/>
              <w:rPr>
                <w:sz w:val="22"/>
                <w:szCs w:val="22"/>
              </w:rPr>
            </w:pPr>
            <w:r>
              <w:rPr>
                <w:spacing w:val="8"/>
                <w:sz w:val="22"/>
                <w:szCs w:val="22"/>
              </w:rPr>
              <w:t>对广汉市</w:t>
            </w:r>
            <w:r>
              <w:rPr>
                <w:rFonts w:ascii="Microsoft JhengHei" w:hAnsi="Microsoft JhengHei" w:eastAsia="Microsoft JhengHei" w:cs="Microsoft JhengHei"/>
                <w:spacing w:val="8"/>
                <w:sz w:val="22"/>
                <w:szCs w:val="22"/>
              </w:rPr>
              <w:t>25</w:t>
            </w:r>
            <w:r>
              <w:rPr>
                <w:spacing w:val="8"/>
                <w:sz w:val="22"/>
                <w:szCs w:val="22"/>
              </w:rPr>
              <w:t>套农村生活污水处理设施进行运维管理</w:t>
            </w:r>
          </w:p>
          <w:p>
            <w:pPr>
              <w:pStyle w:val="6"/>
              <w:spacing w:before="1" w:line="192" w:lineRule="auto"/>
              <w:ind w:left="60"/>
              <w:rPr>
                <w:sz w:val="22"/>
                <w:szCs w:val="22"/>
              </w:rPr>
            </w:pPr>
            <w:r>
              <w:rPr>
                <w:rFonts w:ascii="Microsoft JhengHei" w:hAnsi="Microsoft JhengHei" w:eastAsia="Microsoft JhengHei" w:cs="Microsoft JhengHei"/>
                <w:spacing w:val="8"/>
                <w:sz w:val="22"/>
                <w:szCs w:val="22"/>
              </w:rPr>
              <w:t>★</w:t>
            </w:r>
            <w:r>
              <w:rPr>
                <w:spacing w:val="8"/>
                <w:sz w:val="22"/>
                <w:szCs w:val="22"/>
              </w:rPr>
              <w:t>（二）服务内容及相关要求</w:t>
            </w:r>
          </w:p>
          <w:p>
            <w:pPr>
              <w:pStyle w:val="6"/>
              <w:spacing w:before="78" w:line="192" w:lineRule="auto"/>
              <w:ind w:left="60"/>
              <w:rPr>
                <w:sz w:val="22"/>
                <w:szCs w:val="22"/>
              </w:rPr>
            </w:pPr>
            <w:r>
              <w:rPr>
                <w:rFonts w:ascii="Microsoft JhengHei" w:hAnsi="Microsoft JhengHei" w:eastAsia="Microsoft JhengHei" w:cs="Microsoft JhengHei"/>
                <w:spacing w:val="7"/>
                <w:sz w:val="22"/>
                <w:szCs w:val="22"/>
              </w:rPr>
              <w:t>★1</w:t>
            </w:r>
            <w:r>
              <w:rPr>
                <w:rFonts w:ascii="Microsoft JhengHei" w:hAnsi="Microsoft JhengHei" w:eastAsia="Microsoft JhengHei" w:cs="Microsoft JhengHei"/>
                <w:spacing w:val="-15"/>
                <w:sz w:val="22"/>
                <w:szCs w:val="22"/>
              </w:rPr>
              <w:t xml:space="preserve"> </w:t>
            </w:r>
            <w:r>
              <w:rPr>
                <w:rFonts w:ascii="Microsoft JhengHei" w:hAnsi="Microsoft JhengHei" w:eastAsia="Microsoft JhengHei" w:cs="Microsoft JhengHei"/>
                <w:spacing w:val="7"/>
                <w:sz w:val="22"/>
                <w:szCs w:val="22"/>
              </w:rPr>
              <w:t>.</w:t>
            </w:r>
            <w:r>
              <w:rPr>
                <w:spacing w:val="7"/>
                <w:sz w:val="22"/>
                <w:szCs w:val="22"/>
              </w:rPr>
              <w:t>广汉市农村生活污水处理设施统计表</w:t>
            </w:r>
          </w:p>
          <w:p>
            <w:pPr>
              <w:spacing w:line="119" w:lineRule="exact"/>
            </w:pPr>
          </w:p>
          <w:tbl>
            <w:tblPr>
              <w:tblStyle w:val="5"/>
              <w:tblW w:w="6735" w:type="dxa"/>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3"/>
              <w:gridCol w:w="1090"/>
              <w:gridCol w:w="4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653" w:type="dxa"/>
                  <w:vAlign w:val="top"/>
                </w:tcPr>
                <w:p>
                  <w:pPr>
                    <w:pStyle w:val="6"/>
                    <w:spacing w:before="109" w:line="230" w:lineRule="auto"/>
                    <w:ind w:left="91"/>
                    <w:rPr>
                      <w:sz w:val="16"/>
                      <w:szCs w:val="16"/>
                    </w:rPr>
                  </w:pPr>
                  <w:r>
                    <w:rPr>
                      <w:spacing w:val="4"/>
                      <w:sz w:val="16"/>
                      <w:szCs w:val="16"/>
                    </w:rPr>
                    <w:t>序号</w:t>
                  </w:r>
                </w:p>
              </w:tc>
              <w:tc>
                <w:tcPr>
                  <w:tcW w:w="1090" w:type="dxa"/>
                  <w:vAlign w:val="top"/>
                </w:tcPr>
                <w:p>
                  <w:pPr>
                    <w:pStyle w:val="6"/>
                    <w:spacing w:before="109" w:line="229" w:lineRule="auto"/>
                    <w:ind w:left="87"/>
                    <w:rPr>
                      <w:sz w:val="16"/>
                      <w:szCs w:val="16"/>
                    </w:rPr>
                  </w:pPr>
                  <w:r>
                    <w:rPr>
                      <w:spacing w:val="4"/>
                      <w:sz w:val="16"/>
                      <w:szCs w:val="16"/>
                    </w:rPr>
                    <w:t>镇（街道）</w:t>
                  </w:r>
                </w:p>
              </w:tc>
              <w:tc>
                <w:tcPr>
                  <w:tcW w:w="4992" w:type="dxa"/>
                  <w:vAlign w:val="top"/>
                </w:tcPr>
                <w:p>
                  <w:pPr>
                    <w:pStyle w:val="6"/>
                    <w:spacing w:before="109" w:line="229" w:lineRule="auto"/>
                    <w:ind w:left="92"/>
                    <w:rPr>
                      <w:sz w:val="16"/>
                      <w:szCs w:val="16"/>
                    </w:rPr>
                  </w:pPr>
                  <w:r>
                    <w:rPr>
                      <w:spacing w:val="6"/>
                      <w:sz w:val="16"/>
                      <w:szCs w:val="16"/>
                    </w:rPr>
                    <w:t>设施数量及工艺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653" w:type="dxa"/>
                  <w:vAlign w:val="top"/>
                </w:tcPr>
                <w:p>
                  <w:pPr>
                    <w:spacing w:before="124" w:line="171" w:lineRule="auto"/>
                    <w:ind w:left="104"/>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1</w:t>
                  </w:r>
                </w:p>
              </w:tc>
              <w:tc>
                <w:tcPr>
                  <w:tcW w:w="1090" w:type="dxa"/>
                  <w:vAlign w:val="top"/>
                </w:tcPr>
                <w:p>
                  <w:pPr>
                    <w:pStyle w:val="6"/>
                    <w:spacing w:before="104" w:line="229" w:lineRule="auto"/>
                    <w:ind w:left="296"/>
                    <w:rPr>
                      <w:sz w:val="16"/>
                      <w:szCs w:val="16"/>
                    </w:rPr>
                  </w:pPr>
                  <w:r>
                    <w:rPr>
                      <w:spacing w:val="3"/>
                      <w:sz w:val="16"/>
                      <w:szCs w:val="16"/>
                    </w:rPr>
                    <w:t>高坪镇</w:t>
                  </w:r>
                </w:p>
              </w:tc>
              <w:tc>
                <w:tcPr>
                  <w:tcW w:w="4992" w:type="dxa"/>
                  <w:vAlign w:val="top"/>
                </w:tcPr>
                <w:p>
                  <w:pPr>
                    <w:pStyle w:val="6"/>
                    <w:spacing w:before="104" w:line="195" w:lineRule="auto"/>
                    <w:ind w:left="118"/>
                    <w:rPr>
                      <w:sz w:val="16"/>
                      <w:szCs w:val="16"/>
                    </w:rPr>
                  </w:pPr>
                  <w:r>
                    <w:rPr>
                      <w:spacing w:val="7"/>
                      <w:sz w:val="16"/>
                      <w:szCs w:val="16"/>
                    </w:rPr>
                    <w:t>日处理</w:t>
                  </w:r>
                  <w:r>
                    <w:rPr>
                      <w:rFonts w:ascii="Microsoft JhengHei" w:hAnsi="Microsoft JhengHei" w:eastAsia="Microsoft JhengHei" w:cs="Microsoft JhengHei"/>
                      <w:spacing w:val="7"/>
                      <w:sz w:val="16"/>
                      <w:szCs w:val="16"/>
                    </w:rPr>
                    <w:t>60</w:t>
                  </w:r>
                  <w:r>
                    <w:rPr>
                      <w:spacing w:val="7"/>
                      <w:sz w:val="16"/>
                      <w:szCs w:val="16"/>
                    </w:rPr>
                    <w:t>吨</w:t>
                  </w:r>
                  <w:r>
                    <w:rPr>
                      <w:rFonts w:ascii="Microsoft JhengHei" w:hAnsi="Microsoft JhengHei" w:eastAsia="Microsoft JhengHei" w:cs="Microsoft JhengHei"/>
                      <w:spacing w:val="7"/>
                      <w:sz w:val="16"/>
                      <w:szCs w:val="16"/>
                    </w:rPr>
                    <w:t>A2O</w:t>
                  </w:r>
                  <w:r>
                    <w:rPr>
                      <w:spacing w:val="7"/>
                      <w:sz w:val="16"/>
                      <w:szCs w:val="16"/>
                    </w:rPr>
                    <w:t>设施</w:t>
                  </w:r>
                  <w:r>
                    <w:rPr>
                      <w:rFonts w:ascii="Microsoft JhengHei" w:hAnsi="Microsoft JhengHei" w:eastAsia="Microsoft JhengHei" w:cs="Microsoft JhengHei"/>
                      <w:spacing w:val="7"/>
                      <w:sz w:val="16"/>
                      <w:szCs w:val="16"/>
                    </w:rPr>
                    <w:t>1</w:t>
                  </w:r>
                  <w:r>
                    <w:rPr>
                      <w:spacing w:val="7"/>
                      <w:sz w:val="16"/>
                      <w:szCs w:val="16"/>
                    </w:rPr>
                    <w:t>套，</w:t>
                  </w:r>
                  <w:r>
                    <w:rPr>
                      <w:spacing w:val="-39"/>
                      <w:sz w:val="16"/>
                      <w:szCs w:val="16"/>
                    </w:rPr>
                    <w:t xml:space="preserve"> </w:t>
                  </w:r>
                  <w:r>
                    <w:rPr>
                      <w:spacing w:val="7"/>
                      <w:sz w:val="16"/>
                      <w:szCs w:val="16"/>
                    </w:rPr>
                    <w:t>日处理</w:t>
                  </w:r>
                  <w:r>
                    <w:rPr>
                      <w:rFonts w:ascii="Microsoft JhengHei" w:hAnsi="Microsoft JhengHei" w:eastAsia="Microsoft JhengHei" w:cs="Microsoft JhengHei"/>
                      <w:spacing w:val="7"/>
                      <w:sz w:val="16"/>
                      <w:szCs w:val="16"/>
                    </w:rPr>
                    <w:t>20</w:t>
                  </w:r>
                  <w:r>
                    <w:rPr>
                      <w:spacing w:val="7"/>
                      <w:sz w:val="16"/>
                      <w:szCs w:val="16"/>
                    </w:rPr>
                    <w:t>和</w:t>
                  </w:r>
                  <w:r>
                    <w:rPr>
                      <w:rFonts w:ascii="Microsoft JhengHei" w:hAnsi="Microsoft JhengHei" w:eastAsia="Microsoft JhengHei" w:cs="Microsoft JhengHei"/>
                      <w:spacing w:val="7"/>
                      <w:sz w:val="16"/>
                      <w:szCs w:val="16"/>
                    </w:rPr>
                    <w:t>70</w:t>
                  </w:r>
                  <w:r>
                    <w:rPr>
                      <w:spacing w:val="7"/>
                      <w:sz w:val="16"/>
                      <w:szCs w:val="16"/>
                    </w:rPr>
                    <w:t>吨多级</w:t>
                  </w:r>
                  <w:r>
                    <w:rPr>
                      <w:rFonts w:ascii="Microsoft JhengHei" w:hAnsi="Microsoft JhengHei" w:eastAsia="Microsoft JhengHei" w:cs="Microsoft JhengHei"/>
                      <w:sz w:val="16"/>
                      <w:szCs w:val="16"/>
                    </w:rPr>
                    <w:t>AO</w:t>
                  </w:r>
                  <w:r>
                    <w:rPr>
                      <w:spacing w:val="7"/>
                      <w:sz w:val="16"/>
                      <w:szCs w:val="16"/>
                    </w:rPr>
                    <w:t>设施各</w:t>
                  </w:r>
                  <w:r>
                    <w:rPr>
                      <w:rFonts w:ascii="Microsoft JhengHei" w:hAnsi="Microsoft JhengHei" w:eastAsia="Microsoft JhengHei" w:cs="Microsoft JhengHei"/>
                      <w:spacing w:val="7"/>
                      <w:sz w:val="16"/>
                      <w:szCs w:val="16"/>
                    </w:rPr>
                    <w:t>1</w:t>
                  </w:r>
                  <w:r>
                    <w:rPr>
                      <w:spacing w:val="7"/>
                      <w:sz w:val="16"/>
                      <w:szCs w:val="16"/>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653" w:type="dxa"/>
                  <w:vAlign w:val="top"/>
                </w:tcPr>
                <w:p>
                  <w:pPr>
                    <w:spacing w:before="123" w:line="173" w:lineRule="auto"/>
                    <w:ind w:left="98"/>
                    <w:rPr>
                      <w:rFonts w:ascii="Microsoft JhengHei" w:hAnsi="Microsoft JhengHei" w:eastAsia="Microsoft JhengHei" w:cs="Microsoft JhengHei"/>
                      <w:sz w:val="16"/>
                      <w:szCs w:val="16"/>
                    </w:rPr>
                  </w:pPr>
                  <w:r>
                    <w:rPr>
                      <w:rFonts w:ascii="Microsoft JhengHei" w:hAnsi="Microsoft JhengHei" w:eastAsia="Microsoft JhengHei" w:cs="Microsoft JhengHei"/>
                      <w:spacing w:val="1"/>
                      <w:sz w:val="16"/>
                      <w:szCs w:val="16"/>
                    </w:rPr>
                    <w:t>2</w:t>
                  </w:r>
                </w:p>
              </w:tc>
              <w:tc>
                <w:tcPr>
                  <w:tcW w:w="1090" w:type="dxa"/>
                  <w:vAlign w:val="top"/>
                </w:tcPr>
                <w:p>
                  <w:pPr>
                    <w:pStyle w:val="6"/>
                    <w:spacing w:before="105" w:line="228" w:lineRule="auto"/>
                    <w:ind w:left="208"/>
                    <w:rPr>
                      <w:sz w:val="16"/>
                      <w:szCs w:val="16"/>
                    </w:rPr>
                  </w:pPr>
                  <w:r>
                    <w:rPr>
                      <w:spacing w:val="5"/>
                      <w:sz w:val="16"/>
                      <w:szCs w:val="16"/>
                    </w:rPr>
                    <w:t>汉州街道</w:t>
                  </w:r>
                </w:p>
              </w:tc>
              <w:tc>
                <w:tcPr>
                  <w:tcW w:w="4992" w:type="dxa"/>
                  <w:vAlign w:val="top"/>
                </w:tcPr>
                <w:p>
                  <w:pPr>
                    <w:pStyle w:val="6"/>
                    <w:spacing w:before="106" w:line="195" w:lineRule="auto"/>
                    <w:ind w:left="118"/>
                    <w:rPr>
                      <w:sz w:val="16"/>
                      <w:szCs w:val="16"/>
                    </w:rPr>
                  </w:pPr>
                  <w:r>
                    <w:rPr>
                      <w:spacing w:val="6"/>
                      <w:sz w:val="16"/>
                      <w:szCs w:val="16"/>
                    </w:rPr>
                    <w:t>日处理</w:t>
                  </w:r>
                  <w:r>
                    <w:rPr>
                      <w:rFonts w:ascii="Microsoft JhengHei" w:hAnsi="Microsoft JhengHei" w:eastAsia="Microsoft JhengHei" w:cs="Microsoft JhengHei"/>
                      <w:spacing w:val="6"/>
                      <w:sz w:val="16"/>
                      <w:szCs w:val="16"/>
                    </w:rPr>
                    <w:t>30</w:t>
                  </w:r>
                  <w:r>
                    <w:rPr>
                      <w:spacing w:val="6"/>
                      <w:sz w:val="16"/>
                      <w:szCs w:val="16"/>
                    </w:rPr>
                    <w:t>吨</w:t>
                  </w:r>
                  <w:r>
                    <w:rPr>
                      <w:rFonts w:ascii="Microsoft JhengHei" w:hAnsi="Microsoft JhengHei" w:eastAsia="Microsoft JhengHei" w:cs="Microsoft JhengHei"/>
                      <w:spacing w:val="6"/>
                      <w:sz w:val="16"/>
                      <w:szCs w:val="16"/>
                    </w:rPr>
                    <w:t>A2O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653" w:type="dxa"/>
                  <w:vAlign w:val="top"/>
                </w:tcPr>
                <w:p>
                  <w:pPr>
                    <w:spacing w:line="246" w:lineRule="auto"/>
                    <w:rPr>
                      <w:rFonts w:ascii="Arial"/>
                      <w:sz w:val="21"/>
                    </w:rPr>
                  </w:pPr>
                </w:p>
                <w:p>
                  <w:pPr>
                    <w:spacing w:before="69" w:line="173" w:lineRule="auto"/>
                    <w:ind w:left="98"/>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3</w:t>
                  </w:r>
                </w:p>
              </w:tc>
              <w:tc>
                <w:tcPr>
                  <w:tcW w:w="1090" w:type="dxa"/>
                  <w:vAlign w:val="top"/>
                </w:tcPr>
                <w:p>
                  <w:pPr>
                    <w:spacing w:line="245" w:lineRule="auto"/>
                    <w:rPr>
                      <w:rFonts w:ascii="Arial"/>
                      <w:sz w:val="21"/>
                    </w:rPr>
                  </w:pPr>
                </w:p>
                <w:p>
                  <w:pPr>
                    <w:pStyle w:val="6"/>
                    <w:spacing w:before="52" w:line="229" w:lineRule="auto"/>
                    <w:ind w:left="293"/>
                    <w:rPr>
                      <w:sz w:val="16"/>
                      <w:szCs w:val="16"/>
                    </w:rPr>
                  </w:pPr>
                  <w:r>
                    <w:rPr>
                      <w:spacing w:val="4"/>
                      <w:sz w:val="16"/>
                      <w:szCs w:val="16"/>
                    </w:rPr>
                    <w:t>金轮镇</w:t>
                  </w:r>
                </w:p>
              </w:tc>
              <w:tc>
                <w:tcPr>
                  <w:tcW w:w="4992" w:type="dxa"/>
                  <w:vAlign w:val="top"/>
                </w:tcPr>
                <w:p>
                  <w:pPr>
                    <w:pStyle w:val="6"/>
                    <w:spacing w:before="107" w:line="384" w:lineRule="exact"/>
                    <w:ind w:left="118"/>
                    <w:rPr>
                      <w:rFonts w:ascii="Microsoft JhengHei" w:hAnsi="Microsoft JhengHei" w:eastAsia="Microsoft JhengHei" w:cs="Microsoft JhengHei"/>
                      <w:sz w:val="16"/>
                      <w:szCs w:val="16"/>
                    </w:rPr>
                  </w:pPr>
                  <w:r>
                    <w:rPr>
                      <w:spacing w:val="7"/>
                      <w:position w:val="17"/>
                      <w:sz w:val="16"/>
                      <w:szCs w:val="16"/>
                    </w:rPr>
                    <w:t>日处理</w:t>
                  </w:r>
                  <w:r>
                    <w:rPr>
                      <w:rFonts w:ascii="Microsoft JhengHei" w:hAnsi="Microsoft JhengHei" w:eastAsia="Microsoft JhengHei" w:cs="Microsoft JhengHei"/>
                      <w:spacing w:val="7"/>
                      <w:position w:val="17"/>
                      <w:sz w:val="16"/>
                      <w:szCs w:val="16"/>
                    </w:rPr>
                    <w:t>50</w:t>
                  </w:r>
                  <w:r>
                    <w:rPr>
                      <w:rFonts w:ascii="Microsoft JhengHei" w:hAnsi="Microsoft JhengHei" w:eastAsia="Microsoft JhengHei" w:cs="Microsoft JhengHei"/>
                      <w:spacing w:val="-19"/>
                      <w:position w:val="17"/>
                      <w:sz w:val="16"/>
                      <w:szCs w:val="16"/>
                    </w:rPr>
                    <w:t xml:space="preserve"> </w:t>
                  </w:r>
                  <w:r>
                    <w:rPr>
                      <w:spacing w:val="7"/>
                      <w:position w:val="17"/>
                      <w:sz w:val="16"/>
                      <w:szCs w:val="16"/>
                    </w:rPr>
                    <w:t>、</w:t>
                  </w:r>
                  <w:r>
                    <w:rPr>
                      <w:rFonts w:ascii="Microsoft JhengHei" w:hAnsi="Microsoft JhengHei" w:eastAsia="Microsoft JhengHei" w:cs="Microsoft JhengHei"/>
                      <w:spacing w:val="7"/>
                      <w:position w:val="17"/>
                      <w:sz w:val="16"/>
                      <w:szCs w:val="16"/>
                    </w:rPr>
                    <w:t>60</w:t>
                  </w:r>
                  <w:r>
                    <w:rPr>
                      <w:rFonts w:ascii="Microsoft JhengHei" w:hAnsi="Microsoft JhengHei" w:eastAsia="Microsoft JhengHei" w:cs="Microsoft JhengHei"/>
                      <w:spacing w:val="-20"/>
                      <w:position w:val="17"/>
                      <w:sz w:val="16"/>
                      <w:szCs w:val="16"/>
                    </w:rPr>
                    <w:t xml:space="preserve"> </w:t>
                  </w:r>
                  <w:r>
                    <w:rPr>
                      <w:spacing w:val="7"/>
                      <w:position w:val="17"/>
                      <w:sz w:val="16"/>
                      <w:szCs w:val="16"/>
                    </w:rPr>
                    <w:t>、</w:t>
                  </w:r>
                  <w:r>
                    <w:rPr>
                      <w:rFonts w:ascii="Microsoft JhengHei" w:hAnsi="Microsoft JhengHei" w:eastAsia="Microsoft JhengHei" w:cs="Microsoft JhengHei"/>
                      <w:spacing w:val="7"/>
                      <w:position w:val="17"/>
                      <w:sz w:val="16"/>
                      <w:szCs w:val="16"/>
                    </w:rPr>
                    <w:t>70</w:t>
                  </w:r>
                  <w:r>
                    <w:rPr>
                      <w:rFonts w:ascii="Microsoft JhengHei" w:hAnsi="Microsoft JhengHei" w:eastAsia="Microsoft JhengHei" w:cs="Microsoft JhengHei"/>
                      <w:spacing w:val="-20"/>
                      <w:position w:val="17"/>
                      <w:sz w:val="16"/>
                      <w:szCs w:val="16"/>
                    </w:rPr>
                    <w:t xml:space="preserve"> </w:t>
                  </w:r>
                  <w:r>
                    <w:rPr>
                      <w:spacing w:val="7"/>
                      <w:position w:val="17"/>
                      <w:sz w:val="16"/>
                      <w:szCs w:val="16"/>
                    </w:rPr>
                    <w:t>、</w:t>
                  </w:r>
                  <w:r>
                    <w:rPr>
                      <w:rFonts w:ascii="Microsoft JhengHei" w:hAnsi="Microsoft JhengHei" w:eastAsia="Microsoft JhengHei" w:cs="Microsoft JhengHei"/>
                      <w:spacing w:val="7"/>
                      <w:position w:val="17"/>
                      <w:sz w:val="16"/>
                      <w:szCs w:val="16"/>
                    </w:rPr>
                    <w:t>200</w:t>
                  </w:r>
                  <w:r>
                    <w:rPr>
                      <w:spacing w:val="7"/>
                      <w:position w:val="17"/>
                      <w:sz w:val="16"/>
                      <w:szCs w:val="16"/>
                    </w:rPr>
                    <w:t>和</w:t>
                  </w:r>
                  <w:r>
                    <w:rPr>
                      <w:rFonts w:ascii="Microsoft JhengHei" w:hAnsi="Microsoft JhengHei" w:eastAsia="Microsoft JhengHei" w:cs="Microsoft JhengHei"/>
                      <w:spacing w:val="7"/>
                      <w:position w:val="17"/>
                      <w:sz w:val="16"/>
                      <w:szCs w:val="16"/>
                    </w:rPr>
                    <w:t>300</w:t>
                  </w:r>
                  <w:r>
                    <w:rPr>
                      <w:spacing w:val="7"/>
                      <w:position w:val="17"/>
                      <w:sz w:val="16"/>
                      <w:szCs w:val="16"/>
                    </w:rPr>
                    <w:t>吨</w:t>
                  </w:r>
                  <w:r>
                    <w:rPr>
                      <w:rFonts w:ascii="Microsoft JhengHei" w:hAnsi="Microsoft JhengHei" w:eastAsia="Microsoft JhengHei" w:cs="Microsoft JhengHei"/>
                      <w:spacing w:val="7"/>
                      <w:position w:val="17"/>
                      <w:sz w:val="16"/>
                      <w:szCs w:val="16"/>
                    </w:rPr>
                    <w:t>A2O</w:t>
                  </w:r>
                  <w:r>
                    <w:rPr>
                      <w:spacing w:val="7"/>
                      <w:position w:val="17"/>
                      <w:sz w:val="16"/>
                      <w:szCs w:val="16"/>
                    </w:rPr>
                    <w:t>设施各</w:t>
                  </w:r>
                  <w:r>
                    <w:rPr>
                      <w:rFonts w:ascii="Microsoft JhengHei" w:hAnsi="Microsoft JhengHei" w:eastAsia="Microsoft JhengHei" w:cs="Microsoft JhengHei"/>
                      <w:spacing w:val="7"/>
                      <w:position w:val="17"/>
                      <w:sz w:val="16"/>
                      <w:szCs w:val="16"/>
                    </w:rPr>
                    <w:t>1</w:t>
                  </w:r>
                  <w:r>
                    <w:rPr>
                      <w:spacing w:val="6"/>
                      <w:position w:val="17"/>
                      <w:sz w:val="16"/>
                      <w:szCs w:val="16"/>
                    </w:rPr>
                    <w:t>套，</w:t>
                  </w:r>
                  <w:r>
                    <w:rPr>
                      <w:spacing w:val="-38"/>
                      <w:position w:val="17"/>
                      <w:sz w:val="16"/>
                      <w:szCs w:val="16"/>
                    </w:rPr>
                    <w:t xml:space="preserve"> </w:t>
                  </w:r>
                  <w:r>
                    <w:rPr>
                      <w:spacing w:val="6"/>
                      <w:position w:val="17"/>
                      <w:sz w:val="16"/>
                      <w:szCs w:val="16"/>
                    </w:rPr>
                    <w:t>日处理</w:t>
                  </w:r>
                  <w:r>
                    <w:rPr>
                      <w:rFonts w:ascii="Microsoft JhengHei" w:hAnsi="Microsoft JhengHei" w:eastAsia="Microsoft JhengHei" w:cs="Microsoft JhengHei"/>
                      <w:spacing w:val="6"/>
                      <w:position w:val="17"/>
                      <w:sz w:val="16"/>
                      <w:szCs w:val="16"/>
                    </w:rPr>
                    <w:t>40</w:t>
                  </w:r>
                </w:p>
                <w:p>
                  <w:pPr>
                    <w:pStyle w:val="6"/>
                    <w:spacing w:line="195" w:lineRule="auto"/>
                    <w:ind w:left="97"/>
                    <w:rPr>
                      <w:sz w:val="16"/>
                      <w:szCs w:val="16"/>
                    </w:rPr>
                  </w:pPr>
                  <w:r>
                    <w:rPr>
                      <w:spacing w:val="6"/>
                      <w:sz w:val="16"/>
                      <w:szCs w:val="16"/>
                    </w:rPr>
                    <w:t>吨多级</w:t>
                  </w:r>
                  <w:r>
                    <w:rPr>
                      <w:rFonts w:ascii="Microsoft JhengHei" w:hAnsi="Microsoft JhengHei" w:eastAsia="Microsoft JhengHei" w:cs="Microsoft JhengHei"/>
                      <w:sz w:val="16"/>
                      <w:szCs w:val="16"/>
                    </w:rPr>
                    <w:t>AO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r>
                    <w:rPr>
                      <w:spacing w:val="-24"/>
                      <w:sz w:val="16"/>
                      <w:szCs w:val="16"/>
                    </w:rPr>
                    <w:t xml:space="preserve"> </w:t>
                  </w:r>
                  <w:r>
                    <w:rPr>
                      <w:spacing w:val="6"/>
                      <w:sz w:val="16"/>
                      <w:szCs w:val="16"/>
                    </w:rPr>
                    <w:t>日处理</w:t>
                  </w:r>
                  <w:r>
                    <w:rPr>
                      <w:rFonts w:ascii="Microsoft JhengHei" w:hAnsi="Microsoft JhengHei" w:eastAsia="Microsoft JhengHei" w:cs="Microsoft JhengHei"/>
                      <w:spacing w:val="6"/>
                      <w:sz w:val="16"/>
                      <w:szCs w:val="16"/>
                    </w:rPr>
                    <w:t>150</w:t>
                  </w:r>
                  <w:r>
                    <w:rPr>
                      <w:spacing w:val="6"/>
                      <w:sz w:val="16"/>
                      <w:szCs w:val="16"/>
                    </w:rPr>
                    <w:t>吨</w:t>
                  </w:r>
                  <w:r>
                    <w:rPr>
                      <w:rFonts w:ascii="Microsoft JhengHei" w:hAnsi="Microsoft JhengHei" w:eastAsia="Microsoft JhengHei" w:cs="Microsoft JhengHei"/>
                      <w:sz w:val="16"/>
                      <w:szCs w:val="16"/>
                    </w:rPr>
                    <w:t>AO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653" w:type="dxa"/>
                  <w:vAlign w:val="top"/>
                </w:tcPr>
                <w:p>
                  <w:pPr>
                    <w:spacing w:before="130" w:line="171" w:lineRule="auto"/>
                    <w:ind w:left="94"/>
                    <w:rPr>
                      <w:rFonts w:ascii="Microsoft JhengHei" w:hAnsi="Microsoft JhengHei" w:eastAsia="Microsoft JhengHei" w:cs="Microsoft JhengHei"/>
                      <w:sz w:val="16"/>
                      <w:szCs w:val="16"/>
                    </w:rPr>
                  </w:pPr>
                  <w:r>
                    <w:rPr>
                      <w:rFonts w:ascii="Microsoft JhengHei" w:hAnsi="Microsoft JhengHei" w:eastAsia="Microsoft JhengHei" w:cs="Microsoft JhengHei"/>
                      <w:spacing w:val="5"/>
                      <w:sz w:val="16"/>
                      <w:szCs w:val="16"/>
                    </w:rPr>
                    <w:t>4</w:t>
                  </w:r>
                </w:p>
              </w:tc>
              <w:tc>
                <w:tcPr>
                  <w:tcW w:w="1090" w:type="dxa"/>
                  <w:vAlign w:val="top"/>
                </w:tcPr>
                <w:p>
                  <w:pPr>
                    <w:pStyle w:val="6"/>
                    <w:spacing w:before="109" w:line="229" w:lineRule="auto"/>
                    <w:ind w:left="209"/>
                    <w:rPr>
                      <w:sz w:val="16"/>
                      <w:szCs w:val="16"/>
                    </w:rPr>
                  </w:pPr>
                  <w:r>
                    <w:rPr>
                      <w:spacing w:val="5"/>
                      <w:sz w:val="16"/>
                      <w:szCs w:val="16"/>
                    </w:rPr>
                    <w:t>金雁街道</w:t>
                  </w:r>
                </w:p>
              </w:tc>
              <w:tc>
                <w:tcPr>
                  <w:tcW w:w="4992" w:type="dxa"/>
                  <w:vAlign w:val="top"/>
                </w:tcPr>
                <w:p>
                  <w:pPr>
                    <w:pStyle w:val="6"/>
                    <w:spacing w:before="110" w:line="195" w:lineRule="auto"/>
                    <w:ind w:left="118"/>
                    <w:rPr>
                      <w:sz w:val="16"/>
                      <w:szCs w:val="16"/>
                    </w:rPr>
                  </w:pPr>
                  <w:r>
                    <w:rPr>
                      <w:spacing w:val="6"/>
                      <w:sz w:val="16"/>
                      <w:szCs w:val="16"/>
                    </w:rPr>
                    <w:t>日处理</w:t>
                  </w:r>
                  <w:r>
                    <w:rPr>
                      <w:rFonts w:ascii="Microsoft JhengHei" w:hAnsi="Microsoft JhengHei" w:eastAsia="Microsoft JhengHei" w:cs="Microsoft JhengHei"/>
                      <w:spacing w:val="6"/>
                      <w:sz w:val="16"/>
                      <w:szCs w:val="16"/>
                    </w:rPr>
                    <w:t>30</w:t>
                  </w:r>
                  <w:r>
                    <w:rPr>
                      <w:spacing w:val="6"/>
                      <w:sz w:val="16"/>
                      <w:szCs w:val="16"/>
                    </w:rPr>
                    <w:t>吨</w:t>
                  </w:r>
                  <w:r>
                    <w:rPr>
                      <w:rFonts w:ascii="Microsoft JhengHei" w:hAnsi="Microsoft JhengHei" w:eastAsia="Microsoft JhengHei" w:cs="Microsoft JhengHei"/>
                      <w:spacing w:val="6"/>
                      <w:sz w:val="16"/>
                      <w:szCs w:val="16"/>
                    </w:rPr>
                    <w:t>A2O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53" w:type="dxa"/>
                  <w:vAlign w:val="top"/>
                </w:tcPr>
                <w:p>
                  <w:pPr>
                    <w:spacing w:before="131" w:line="171" w:lineRule="auto"/>
                    <w:ind w:left="98"/>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5</w:t>
                  </w:r>
                </w:p>
              </w:tc>
              <w:tc>
                <w:tcPr>
                  <w:tcW w:w="1090" w:type="dxa"/>
                  <w:vAlign w:val="top"/>
                </w:tcPr>
                <w:p>
                  <w:pPr>
                    <w:pStyle w:val="6"/>
                    <w:spacing w:before="111" w:line="229" w:lineRule="auto"/>
                    <w:ind w:left="293"/>
                    <w:rPr>
                      <w:sz w:val="16"/>
                      <w:szCs w:val="16"/>
                    </w:rPr>
                  </w:pPr>
                  <w:r>
                    <w:rPr>
                      <w:spacing w:val="4"/>
                      <w:sz w:val="16"/>
                      <w:szCs w:val="16"/>
                    </w:rPr>
                    <w:t>金鱼镇</w:t>
                  </w:r>
                </w:p>
              </w:tc>
              <w:tc>
                <w:tcPr>
                  <w:tcW w:w="4992" w:type="dxa"/>
                  <w:vAlign w:val="top"/>
                </w:tcPr>
                <w:p>
                  <w:pPr>
                    <w:pStyle w:val="6"/>
                    <w:spacing w:before="111" w:line="195" w:lineRule="auto"/>
                    <w:ind w:left="118"/>
                    <w:rPr>
                      <w:sz w:val="16"/>
                      <w:szCs w:val="16"/>
                    </w:rPr>
                  </w:pPr>
                  <w:r>
                    <w:rPr>
                      <w:spacing w:val="7"/>
                      <w:sz w:val="16"/>
                      <w:szCs w:val="16"/>
                    </w:rPr>
                    <w:t>日处理</w:t>
                  </w:r>
                  <w:r>
                    <w:rPr>
                      <w:rFonts w:ascii="Microsoft JhengHei" w:hAnsi="Microsoft JhengHei" w:eastAsia="Microsoft JhengHei" w:cs="Microsoft JhengHei"/>
                      <w:spacing w:val="7"/>
                      <w:sz w:val="16"/>
                      <w:szCs w:val="16"/>
                    </w:rPr>
                    <w:t>40</w:t>
                  </w:r>
                  <w:r>
                    <w:rPr>
                      <w:spacing w:val="7"/>
                      <w:sz w:val="16"/>
                      <w:szCs w:val="16"/>
                    </w:rPr>
                    <w:t>和</w:t>
                  </w:r>
                  <w:r>
                    <w:rPr>
                      <w:rFonts w:ascii="Microsoft JhengHei" w:hAnsi="Microsoft JhengHei" w:eastAsia="Microsoft JhengHei" w:cs="Microsoft JhengHei"/>
                      <w:spacing w:val="7"/>
                      <w:sz w:val="16"/>
                      <w:szCs w:val="16"/>
                    </w:rPr>
                    <w:t>60</w:t>
                  </w:r>
                  <w:r>
                    <w:rPr>
                      <w:spacing w:val="7"/>
                      <w:sz w:val="16"/>
                      <w:szCs w:val="16"/>
                    </w:rPr>
                    <w:t>吨</w:t>
                  </w:r>
                  <w:r>
                    <w:rPr>
                      <w:rFonts w:ascii="Microsoft JhengHei" w:hAnsi="Microsoft JhengHei" w:eastAsia="Microsoft JhengHei" w:cs="Microsoft JhengHei"/>
                      <w:spacing w:val="7"/>
                      <w:sz w:val="16"/>
                      <w:szCs w:val="16"/>
                    </w:rPr>
                    <w:t>A2O</w:t>
                  </w:r>
                  <w:r>
                    <w:rPr>
                      <w:spacing w:val="7"/>
                      <w:sz w:val="16"/>
                      <w:szCs w:val="16"/>
                    </w:rPr>
                    <w:t>设施各</w:t>
                  </w:r>
                  <w:r>
                    <w:rPr>
                      <w:rFonts w:ascii="Microsoft JhengHei" w:hAnsi="Microsoft JhengHei" w:eastAsia="Microsoft JhengHei" w:cs="Microsoft JhengHei"/>
                      <w:spacing w:val="7"/>
                      <w:sz w:val="16"/>
                      <w:szCs w:val="16"/>
                    </w:rPr>
                    <w:t>1</w:t>
                  </w:r>
                  <w:r>
                    <w:rPr>
                      <w:spacing w:val="7"/>
                      <w:sz w:val="16"/>
                      <w:szCs w:val="16"/>
                    </w:rPr>
                    <w:t>套，</w:t>
                  </w:r>
                  <w:r>
                    <w:rPr>
                      <w:spacing w:val="-39"/>
                      <w:sz w:val="16"/>
                      <w:szCs w:val="16"/>
                    </w:rPr>
                    <w:t xml:space="preserve"> </w:t>
                  </w:r>
                  <w:r>
                    <w:rPr>
                      <w:spacing w:val="7"/>
                      <w:sz w:val="16"/>
                      <w:szCs w:val="16"/>
                    </w:rPr>
                    <w:t>日处理</w:t>
                  </w:r>
                  <w:r>
                    <w:rPr>
                      <w:rFonts w:ascii="Microsoft JhengHei" w:hAnsi="Microsoft JhengHei" w:eastAsia="Microsoft JhengHei" w:cs="Microsoft JhengHei"/>
                      <w:spacing w:val="7"/>
                      <w:sz w:val="16"/>
                      <w:szCs w:val="16"/>
                    </w:rPr>
                    <w:t>90</w:t>
                  </w:r>
                  <w:r>
                    <w:rPr>
                      <w:spacing w:val="7"/>
                      <w:sz w:val="16"/>
                      <w:szCs w:val="16"/>
                    </w:rPr>
                    <w:t>吨</w:t>
                  </w:r>
                  <w:r>
                    <w:rPr>
                      <w:rFonts w:ascii="Microsoft JhengHei" w:hAnsi="Microsoft JhengHei" w:eastAsia="Microsoft JhengHei" w:cs="Microsoft JhengHei"/>
                      <w:sz w:val="16"/>
                      <w:szCs w:val="16"/>
                    </w:rPr>
                    <w:t>AO</w:t>
                  </w:r>
                  <w:r>
                    <w:rPr>
                      <w:spacing w:val="7"/>
                      <w:sz w:val="16"/>
                      <w:szCs w:val="16"/>
                    </w:rPr>
                    <w:t>设</w:t>
                  </w:r>
                  <w:r>
                    <w:rPr>
                      <w:spacing w:val="6"/>
                      <w:sz w:val="16"/>
                      <w:szCs w:val="16"/>
                    </w:rPr>
                    <w:t>施</w:t>
                  </w:r>
                  <w:r>
                    <w:rPr>
                      <w:rFonts w:ascii="Microsoft JhengHei" w:hAnsi="Microsoft JhengHei" w:eastAsia="Microsoft JhengHei" w:cs="Microsoft JhengHei"/>
                      <w:spacing w:val="6"/>
                      <w:sz w:val="16"/>
                      <w:szCs w:val="16"/>
                    </w:rPr>
                    <w:t>1</w:t>
                  </w:r>
                  <w:r>
                    <w:rPr>
                      <w:spacing w:val="6"/>
                      <w:sz w:val="16"/>
                      <w:szCs w:val="16"/>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653" w:type="dxa"/>
                  <w:vAlign w:val="top"/>
                </w:tcPr>
                <w:p>
                  <w:pPr>
                    <w:spacing w:before="131" w:line="173" w:lineRule="auto"/>
                    <w:ind w:left="97"/>
                    <w:rPr>
                      <w:rFonts w:ascii="Microsoft JhengHei" w:hAnsi="Microsoft JhengHei" w:eastAsia="Microsoft JhengHei" w:cs="Microsoft JhengHei"/>
                      <w:sz w:val="16"/>
                      <w:szCs w:val="16"/>
                    </w:rPr>
                  </w:pPr>
                  <w:r>
                    <w:rPr>
                      <w:rFonts w:ascii="Microsoft JhengHei" w:hAnsi="Microsoft JhengHei" w:eastAsia="Microsoft JhengHei" w:cs="Microsoft JhengHei"/>
                      <w:spacing w:val="1"/>
                      <w:sz w:val="16"/>
                      <w:szCs w:val="16"/>
                    </w:rPr>
                    <w:t>6</w:t>
                  </w:r>
                </w:p>
              </w:tc>
              <w:tc>
                <w:tcPr>
                  <w:tcW w:w="1090" w:type="dxa"/>
                  <w:vAlign w:val="top"/>
                </w:tcPr>
                <w:p>
                  <w:pPr>
                    <w:pStyle w:val="6"/>
                    <w:spacing w:before="113" w:line="229" w:lineRule="auto"/>
                    <w:ind w:left="292"/>
                    <w:rPr>
                      <w:sz w:val="16"/>
                      <w:szCs w:val="16"/>
                    </w:rPr>
                  </w:pPr>
                  <w:r>
                    <w:rPr>
                      <w:spacing w:val="5"/>
                      <w:sz w:val="16"/>
                      <w:szCs w:val="16"/>
                    </w:rPr>
                    <w:t>连山镇</w:t>
                  </w:r>
                </w:p>
              </w:tc>
              <w:tc>
                <w:tcPr>
                  <w:tcW w:w="4992" w:type="dxa"/>
                  <w:vAlign w:val="top"/>
                </w:tcPr>
                <w:p>
                  <w:pPr>
                    <w:pStyle w:val="6"/>
                    <w:spacing w:before="113" w:line="195" w:lineRule="auto"/>
                    <w:ind w:left="118"/>
                    <w:rPr>
                      <w:sz w:val="16"/>
                      <w:szCs w:val="16"/>
                    </w:rPr>
                  </w:pPr>
                  <w:r>
                    <w:rPr>
                      <w:spacing w:val="6"/>
                      <w:sz w:val="16"/>
                      <w:szCs w:val="16"/>
                    </w:rPr>
                    <w:t>日处理</w:t>
                  </w:r>
                  <w:r>
                    <w:rPr>
                      <w:rFonts w:ascii="Microsoft JhengHei" w:hAnsi="Microsoft JhengHei" w:eastAsia="Microsoft JhengHei" w:cs="Microsoft JhengHei"/>
                      <w:spacing w:val="6"/>
                      <w:sz w:val="16"/>
                      <w:szCs w:val="16"/>
                    </w:rPr>
                    <w:t>40</w:t>
                  </w:r>
                  <w:r>
                    <w:rPr>
                      <w:spacing w:val="6"/>
                      <w:sz w:val="16"/>
                      <w:szCs w:val="16"/>
                    </w:rPr>
                    <w:t>吨</w:t>
                  </w:r>
                  <w:r>
                    <w:rPr>
                      <w:rFonts w:ascii="Microsoft JhengHei" w:hAnsi="Microsoft JhengHei" w:eastAsia="Microsoft JhengHei" w:cs="Microsoft JhengHei"/>
                      <w:spacing w:val="6"/>
                      <w:sz w:val="16"/>
                      <w:szCs w:val="16"/>
                    </w:rPr>
                    <w:t>A2O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p>
              </w:tc>
            </w:tr>
          </w:tbl>
          <w:p>
            <w:pPr>
              <w:rPr>
                <w:rFonts w:ascii="Arial"/>
                <w:sz w:val="21"/>
              </w:rPr>
            </w:pPr>
          </w:p>
        </w:tc>
      </w:tr>
    </w:tbl>
    <w:p>
      <w:pPr>
        <w:pStyle w:val="2"/>
      </w:pPr>
    </w:p>
    <w:p>
      <w:pPr>
        <w:sectPr>
          <w:footerReference r:id="rId5" w:type="default"/>
          <w:pgSz w:w="11900" w:h="16840"/>
          <w:pgMar w:top="911" w:right="671" w:bottom="276" w:left="666" w:header="0" w:footer="0" w:gutter="0"/>
          <w:cols w:space="720" w:num="1"/>
        </w:sectPr>
      </w:pPr>
    </w:p>
    <w:tbl>
      <w:tblPr>
        <w:tblStyle w:val="5"/>
        <w:tblW w:w="8704" w:type="dxa"/>
        <w:tblInd w:w="18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
        <w:gridCol w:w="647"/>
        <w:gridCol w:w="1091"/>
        <w:gridCol w:w="4988"/>
        <w:gridCol w:w="1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14" w:type="dxa"/>
            <w:tcBorders>
              <w:right w:val="single" w:color="000000" w:sz="8" w:space="0"/>
            </w:tcBorders>
            <w:vAlign w:val="top"/>
          </w:tcPr>
          <w:p>
            <w:pPr>
              <w:rPr>
                <w:rFonts w:ascii="Arial"/>
                <w:sz w:val="21"/>
              </w:rPr>
            </w:pPr>
            <w:r>
              <w:drawing>
                <wp:anchor distT="0" distB="0" distL="0" distR="0" simplePos="0" relativeHeight="251661312" behindDoc="0" locked="0" layoutInCell="0" allowOverlap="1">
                  <wp:simplePos x="0" y="0"/>
                  <wp:positionH relativeFrom="page">
                    <wp:posOffset>422910</wp:posOffset>
                  </wp:positionH>
                  <wp:positionV relativeFrom="page">
                    <wp:posOffset>361950</wp:posOffset>
                  </wp:positionV>
                  <wp:extent cx="7620" cy="9969500"/>
                  <wp:effectExtent l="0" t="0" r="11430" b="1270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2"/>
                          <a:stretch>
                            <a:fillRect/>
                          </a:stretch>
                        </pic:blipFill>
                        <pic:spPr>
                          <a:xfrm>
                            <a:off x="0" y="0"/>
                            <a:ext cx="7622" cy="9969740"/>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1085850</wp:posOffset>
                  </wp:positionH>
                  <wp:positionV relativeFrom="page">
                    <wp:posOffset>361950</wp:posOffset>
                  </wp:positionV>
                  <wp:extent cx="7620" cy="9969500"/>
                  <wp:effectExtent l="0" t="0" r="11430" b="1270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3"/>
                          <a:stretch>
                            <a:fillRect/>
                          </a:stretch>
                        </pic:blipFill>
                        <pic:spPr>
                          <a:xfrm>
                            <a:off x="0" y="0"/>
                            <a:ext cx="7622" cy="9969740"/>
                          </a:xfrm>
                          <a:prstGeom prst="rect">
                            <a:avLst/>
                          </a:prstGeom>
                        </pic:spPr>
                      </pic:pic>
                    </a:graphicData>
                  </a:graphic>
                </wp:anchor>
              </w:drawing>
            </w:r>
            <w:r>
              <mc:AlternateContent>
                <mc:Choice Requires="wps">
                  <w:drawing>
                    <wp:anchor distT="0" distB="0" distL="114300" distR="114300" simplePos="0" relativeHeight="251662336" behindDoc="0" locked="0" layoutInCell="0" allowOverlap="1">
                      <wp:simplePos x="0" y="0"/>
                      <wp:positionH relativeFrom="page">
                        <wp:posOffset>486410</wp:posOffset>
                      </wp:positionH>
                      <wp:positionV relativeFrom="page">
                        <wp:posOffset>9810115</wp:posOffset>
                      </wp:positionV>
                      <wp:extent cx="126365" cy="170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6365" cy="170180"/>
                              </a:xfrm>
                              <a:prstGeom prst="rect">
                                <a:avLst/>
                              </a:prstGeom>
                              <a:noFill/>
                              <a:ln>
                                <a:noFill/>
                              </a:ln>
                            </wps:spPr>
                            <wps:txbx>
                              <w:txbxContent>
                                <w:p>
                                  <w:pPr>
                                    <w:spacing w:before="20" w:line="166" w:lineRule="auto"/>
                                    <w:ind w:left="20"/>
                                    <w:rPr>
                                      <w:rFonts w:ascii="Microsoft JhengHei" w:hAnsi="Microsoft JhengHei" w:eastAsia="Microsoft JhengHei" w:cs="Microsoft JhengHei"/>
                                      <w:sz w:val="19"/>
                                      <w:szCs w:val="19"/>
                                    </w:rPr>
                                  </w:pPr>
                                  <w:r>
                                    <w:rPr>
                                      <w:rFonts w:ascii="Microsoft JhengHei" w:hAnsi="Microsoft JhengHei" w:eastAsia="Microsoft JhengHei" w:cs="Microsoft JhengHei"/>
                                      <w:spacing w:val="3"/>
                                      <w:sz w:val="19"/>
                                      <w:szCs w:val="19"/>
                                    </w:rPr>
                                    <w:t>★</w:t>
                                  </w:r>
                                </w:p>
                              </w:txbxContent>
                            </wps:txbx>
                            <wps:bodyPr lIns="0" tIns="0" rIns="0" bIns="0" upright="1"/>
                          </wps:wsp>
                        </a:graphicData>
                      </a:graphic>
                    </wp:anchor>
                  </w:drawing>
                </mc:Choice>
                <mc:Fallback>
                  <w:pict>
                    <v:shape id="_x0000_s1026" o:spid="_x0000_s1026" o:spt="202" type="#_x0000_t202" style="position:absolute;left:0pt;margin-left:38.3pt;margin-top:772.45pt;height:13.4pt;width:9.95pt;mso-position-horizontal-relative:page;mso-position-vertical-relative:page;z-index:251662336;mso-width-relative:page;mso-height-relative:page;" filled="f" stroked="f" coordsize="21600,21600" o:allowincell="f" o:gfxdata="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91ig62QAAAAsBAAAPAAAAAAAAAAEAIAAAACIAAABkcnMvZG93bnJldi54bWxQSwEC&#10;FAAUAAAACACHTuJAWIqlxroBAABxAwAADgAAAAAAAAABACAAAAAoAQAAZHJzL2Uyb0RvYy54bWxQ&#10;SwUGAAAAAAYABgBZAQAAVAUAAAAA&#10;">
                      <v:path/>
                      <v:fill on="f" focussize="0,0"/>
                      <v:stroke on="f"/>
                      <v:imagedata o:title=""/>
                      <o:lock v:ext="edit" aspectratio="f"/>
                      <v:textbox inset="0mm,0mm,0mm,0mm">
                        <w:txbxContent>
                          <w:p>
                            <w:pPr>
                              <w:spacing w:before="20" w:line="166" w:lineRule="auto"/>
                              <w:ind w:left="20"/>
                              <w:rPr>
                                <w:rFonts w:ascii="Microsoft JhengHei" w:hAnsi="Microsoft JhengHei" w:eastAsia="Microsoft JhengHei" w:cs="Microsoft JhengHei"/>
                                <w:sz w:val="19"/>
                                <w:szCs w:val="19"/>
                              </w:rPr>
                            </w:pPr>
                            <w:r>
                              <w:rPr>
                                <w:rFonts w:ascii="Microsoft JhengHei" w:hAnsi="Microsoft JhengHei" w:eastAsia="Microsoft JhengHei" w:cs="Microsoft JhengHei"/>
                                <w:spacing w:val="3"/>
                                <w:sz w:val="19"/>
                                <w:szCs w:val="19"/>
                              </w:rPr>
                              <w:t>★</w:t>
                            </w:r>
                          </w:p>
                        </w:txbxContent>
                      </v:textbox>
                    </v:shape>
                  </w:pict>
                </mc:Fallback>
              </mc:AlternateContent>
            </w:r>
            <w:r>
              <mc:AlternateContent>
                <mc:Choice Requires="wps">
                  <w:drawing>
                    <wp:anchor distT="0" distB="0" distL="114300" distR="114300" simplePos="0" relativeHeight="251663360" behindDoc="0" locked="0" layoutInCell="0" allowOverlap="1">
                      <wp:simplePos x="0" y="0"/>
                      <wp:positionH relativeFrom="page">
                        <wp:posOffset>1155065</wp:posOffset>
                      </wp:positionH>
                      <wp:positionV relativeFrom="page">
                        <wp:posOffset>9809480</wp:posOffset>
                      </wp:positionV>
                      <wp:extent cx="89535" cy="1708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89535" cy="170815"/>
                              </a:xfrm>
                              <a:prstGeom prst="rect">
                                <a:avLst/>
                              </a:prstGeom>
                              <a:noFill/>
                              <a:ln>
                                <a:noFill/>
                              </a:ln>
                            </wps:spPr>
                            <wps:txbx>
                              <w:txbxContent>
                                <w:p>
                                  <w:pPr>
                                    <w:spacing w:before="19" w:line="167" w:lineRule="auto"/>
                                    <w:ind w:left="20"/>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xbxContent>
                            </wps:txbx>
                            <wps:bodyPr lIns="0" tIns="0" rIns="0" bIns="0" upright="1"/>
                          </wps:wsp>
                        </a:graphicData>
                      </a:graphic>
                    </wp:anchor>
                  </w:drawing>
                </mc:Choice>
                <mc:Fallback>
                  <w:pict>
                    <v:shape id="_x0000_s1026" o:spid="_x0000_s1026" o:spt="202" type="#_x0000_t202" style="position:absolute;left:0pt;margin-left:90.95pt;margin-top:772.4pt;height:13.45pt;width:7.05pt;mso-position-horizontal-relative:page;mso-position-vertical-relative:page;z-index:251663360;mso-width-relative:page;mso-height-relative:page;" filled="f" stroked="f" coordsize="21600,21600" o:allowincell="f" o:gfxdata="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GBvf2gAAAA0BAAAPAAAAAAAAAAEAIAAAACIAAABkcnMvZG93bnJldi54bWxQSwEC&#10;FAAUAAAACACHTuJA3ypCprkBAABwAwAADgAAAAAAAAABACAAAAApAQAAZHJzL2Uyb0RvYy54bWxQ&#10;SwUGAAAAAAYABgBZAQAAVAUAAAAA&#10;">
                      <v:path/>
                      <v:fill on="f" focussize="0,0"/>
                      <v:stroke on="f"/>
                      <v:imagedata o:title=""/>
                      <o:lock v:ext="edit" aspectratio="f"/>
                      <v:textbox inset="0mm,0mm,0mm,0mm">
                        <w:txbxContent>
                          <w:p>
                            <w:pPr>
                              <w:spacing w:before="19" w:line="167" w:lineRule="auto"/>
                              <w:ind w:left="20"/>
                              <w:rPr>
                                <w:rFonts w:ascii="Microsoft JhengHei" w:hAnsi="Microsoft JhengHei" w:eastAsia="Microsoft JhengHei" w:cs="Microsoft JhengHei"/>
                                <w:sz w:val="19"/>
                                <w:szCs w:val="19"/>
                              </w:rPr>
                            </w:pPr>
                            <w:r>
                              <w:rPr>
                                <w:rFonts w:ascii="Microsoft JhengHei" w:hAnsi="Microsoft JhengHei" w:eastAsia="Microsoft JhengHei" w:cs="Microsoft JhengHei"/>
                                <w:sz w:val="19"/>
                                <w:szCs w:val="19"/>
                              </w:rPr>
                              <w:t>1</w:t>
                            </w:r>
                          </w:p>
                        </w:txbxContent>
                      </v:textbox>
                    </v:shape>
                  </w:pict>
                </mc:Fallback>
              </mc:AlternateContent>
            </w:r>
          </w:p>
        </w:tc>
        <w:tc>
          <w:tcPr>
            <w:tcW w:w="647" w:type="dxa"/>
            <w:tcBorders>
              <w:left w:val="single" w:color="000000" w:sz="8" w:space="0"/>
            </w:tcBorders>
            <w:vAlign w:val="top"/>
          </w:tcPr>
          <w:p>
            <w:pPr>
              <w:spacing w:before="129" w:line="171" w:lineRule="auto"/>
              <w:ind w:left="88"/>
              <w:rPr>
                <w:rFonts w:ascii="Microsoft JhengHei" w:hAnsi="Microsoft JhengHei" w:eastAsia="Microsoft JhengHei" w:cs="Microsoft JhengHei"/>
                <w:sz w:val="16"/>
                <w:szCs w:val="16"/>
              </w:rPr>
            </w:pPr>
            <w:r>
              <w:rPr>
                <w:rFonts w:ascii="Microsoft JhengHei" w:hAnsi="Microsoft JhengHei" w:eastAsia="Microsoft JhengHei" w:cs="Microsoft JhengHei"/>
                <w:sz w:val="16"/>
                <w:szCs w:val="16"/>
              </w:rPr>
              <w:t>7</w:t>
            </w:r>
          </w:p>
        </w:tc>
        <w:tc>
          <w:tcPr>
            <w:tcW w:w="1091" w:type="dxa"/>
            <w:vAlign w:val="top"/>
          </w:tcPr>
          <w:p>
            <w:pPr>
              <w:pStyle w:val="6"/>
              <w:spacing w:before="109" w:line="229" w:lineRule="auto"/>
              <w:ind w:left="293"/>
              <w:rPr>
                <w:sz w:val="16"/>
                <w:szCs w:val="16"/>
              </w:rPr>
            </w:pPr>
            <w:r>
              <w:rPr>
                <w:spacing w:val="4"/>
                <w:sz w:val="16"/>
                <w:szCs w:val="16"/>
              </w:rPr>
              <w:t>南丰镇</w:t>
            </w:r>
          </w:p>
        </w:tc>
        <w:tc>
          <w:tcPr>
            <w:tcW w:w="4988" w:type="dxa"/>
            <w:vAlign w:val="top"/>
          </w:tcPr>
          <w:p>
            <w:pPr>
              <w:pStyle w:val="6"/>
              <w:spacing w:before="109" w:line="195" w:lineRule="auto"/>
              <w:ind w:left="117"/>
              <w:rPr>
                <w:sz w:val="16"/>
                <w:szCs w:val="16"/>
              </w:rPr>
            </w:pPr>
            <w:r>
              <w:rPr>
                <w:spacing w:val="8"/>
                <w:sz w:val="16"/>
                <w:szCs w:val="16"/>
              </w:rPr>
              <w:t>日处理</w:t>
            </w:r>
            <w:r>
              <w:rPr>
                <w:rFonts w:ascii="Microsoft JhengHei" w:hAnsi="Microsoft JhengHei" w:eastAsia="Microsoft JhengHei" w:cs="Microsoft JhengHei"/>
                <w:spacing w:val="8"/>
                <w:sz w:val="16"/>
                <w:szCs w:val="16"/>
              </w:rPr>
              <w:t>10</w:t>
            </w:r>
            <w:r>
              <w:rPr>
                <w:spacing w:val="8"/>
                <w:sz w:val="16"/>
                <w:szCs w:val="16"/>
              </w:rPr>
              <w:t>和</w:t>
            </w:r>
            <w:r>
              <w:rPr>
                <w:rFonts w:ascii="Microsoft JhengHei" w:hAnsi="Microsoft JhengHei" w:eastAsia="Microsoft JhengHei" w:cs="Microsoft JhengHei"/>
                <w:spacing w:val="8"/>
                <w:sz w:val="16"/>
                <w:szCs w:val="16"/>
              </w:rPr>
              <w:t>160</w:t>
            </w:r>
            <w:r>
              <w:rPr>
                <w:spacing w:val="8"/>
                <w:sz w:val="16"/>
                <w:szCs w:val="16"/>
              </w:rPr>
              <w:t>吨多级</w:t>
            </w:r>
            <w:r>
              <w:rPr>
                <w:rFonts w:ascii="Microsoft JhengHei" w:hAnsi="Microsoft JhengHei" w:eastAsia="Microsoft JhengHei" w:cs="Microsoft JhengHei"/>
                <w:sz w:val="16"/>
                <w:szCs w:val="16"/>
              </w:rPr>
              <w:t>AO</w:t>
            </w:r>
            <w:r>
              <w:rPr>
                <w:spacing w:val="8"/>
                <w:sz w:val="16"/>
                <w:szCs w:val="16"/>
              </w:rPr>
              <w:t>设施各</w:t>
            </w:r>
            <w:r>
              <w:rPr>
                <w:rFonts w:ascii="Microsoft JhengHei" w:hAnsi="Microsoft JhengHei" w:eastAsia="Microsoft JhengHei" w:cs="Microsoft JhengHei"/>
                <w:spacing w:val="8"/>
                <w:sz w:val="16"/>
                <w:szCs w:val="16"/>
              </w:rPr>
              <w:t>1</w:t>
            </w:r>
            <w:r>
              <w:rPr>
                <w:spacing w:val="8"/>
                <w:sz w:val="16"/>
                <w:szCs w:val="16"/>
              </w:rPr>
              <w:t>套，</w:t>
            </w:r>
            <w:r>
              <w:rPr>
                <w:spacing w:val="-39"/>
                <w:sz w:val="16"/>
                <w:szCs w:val="16"/>
              </w:rPr>
              <w:t xml:space="preserve"> </w:t>
            </w:r>
            <w:r>
              <w:rPr>
                <w:spacing w:val="8"/>
                <w:sz w:val="16"/>
                <w:szCs w:val="16"/>
              </w:rPr>
              <w:t>日处理</w:t>
            </w:r>
            <w:r>
              <w:rPr>
                <w:rFonts w:ascii="Microsoft JhengHei" w:hAnsi="Microsoft JhengHei" w:eastAsia="Microsoft JhengHei" w:cs="Microsoft JhengHei"/>
                <w:spacing w:val="7"/>
                <w:sz w:val="16"/>
                <w:szCs w:val="16"/>
              </w:rPr>
              <w:t>130</w:t>
            </w:r>
            <w:r>
              <w:rPr>
                <w:spacing w:val="7"/>
                <w:sz w:val="16"/>
                <w:szCs w:val="16"/>
              </w:rPr>
              <w:t>吨</w:t>
            </w:r>
            <w:r>
              <w:rPr>
                <w:rFonts w:ascii="Microsoft JhengHei" w:hAnsi="Microsoft JhengHei" w:eastAsia="Microsoft JhengHei" w:cs="Microsoft JhengHei"/>
                <w:sz w:val="16"/>
                <w:szCs w:val="16"/>
              </w:rPr>
              <w:t>AO</w:t>
            </w:r>
            <w:r>
              <w:rPr>
                <w:spacing w:val="7"/>
                <w:sz w:val="16"/>
                <w:szCs w:val="16"/>
              </w:rPr>
              <w:t>设施</w:t>
            </w:r>
            <w:r>
              <w:rPr>
                <w:rFonts w:ascii="Microsoft JhengHei" w:hAnsi="Microsoft JhengHei" w:eastAsia="Microsoft JhengHei" w:cs="Microsoft JhengHei"/>
                <w:spacing w:val="7"/>
                <w:sz w:val="16"/>
                <w:szCs w:val="16"/>
              </w:rPr>
              <w:t>1</w:t>
            </w:r>
            <w:r>
              <w:rPr>
                <w:spacing w:val="7"/>
                <w:sz w:val="16"/>
                <w:szCs w:val="16"/>
              </w:rPr>
              <w:t>套</w:t>
            </w:r>
          </w:p>
        </w:tc>
        <w:tc>
          <w:tcPr>
            <w:tcW w:w="1864" w:type="dxa"/>
            <w:vMerge w:val="restart"/>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4" w:type="dxa"/>
            <w:tcBorders>
              <w:right w:val="single" w:color="000000" w:sz="8" w:space="0"/>
            </w:tcBorders>
            <w:vAlign w:val="top"/>
          </w:tcPr>
          <w:p>
            <w:pPr>
              <w:rPr>
                <w:rFonts w:ascii="Arial"/>
                <w:sz w:val="21"/>
              </w:rPr>
            </w:pPr>
          </w:p>
        </w:tc>
        <w:tc>
          <w:tcPr>
            <w:tcW w:w="647" w:type="dxa"/>
            <w:tcBorders>
              <w:left w:val="single" w:color="000000" w:sz="8" w:space="0"/>
            </w:tcBorders>
            <w:vAlign w:val="top"/>
          </w:tcPr>
          <w:p>
            <w:pPr>
              <w:spacing w:before="121" w:line="173" w:lineRule="auto"/>
              <w:ind w:left="86"/>
              <w:rPr>
                <w:rFonts w:ascii="Microsoft JhengHei" w:hAnsi="Microsoft JhengHei" w:eastAsia="Microsoft JhengHei" w:cs="Microsoft JhengHei"/>
                <w:sz w:val="16"/>
                <w:szCs w:val="16"/>
              </w:rPr>
            </w:pPr>
            <w:r>
              <w:rPr>
                <w:rFonts w:ascii="Microsoft JhengHei" w:hAnsi="Microsoft JhengHei" w:eastAsia="Microsoft JhengHei" w:cs="Microsoft JhengHei"/>
                <w:spacing w:val="1"/>
                <w:sz w:val="16"/>
                <w:szCs w:val="16"/>
              </w:rPr>
              <w:t>8</w:t>
            </w:r>
          </w:p>
        </w:tc>
        <w:tc>
          <w:tcPr>
            <w:tcW w:w="1091" w:type="dxa"/>
            <w:vAlign w:val="top"/>
          </w:tcPr>
          <w:p>
            <w:pPr>
              <w:pStyle w:val="6"/>
              <w:spacing w:before="103" w:line="229" w:lineRule="auto"/>
              <w:ind w:left="291"/>
              <w:rPr>
                <w:sz w:val="16"/>
                <w:szCs w:val="16"/>
              </w:rPr>
            </w:pPr>
            <w:r>
              <w:rPr>
                <w:spacing w:val="5"/>
                <w:sz w:val="16"/>
                <w:szCs w:val="16"/>
              </w:rPr>
              <w:t>三水镇</w:t>
            </w:r>
          </w:p>
        </w:tc>
        <w:tc>
          <w:tcPr>
            <w:tcW w:w="4988" w:type="dxa"/>
            <w:vAlign w:val="top"/>
          </w:tcPr>
          <w:p>
            <w:pPr>
              <w:pStyle w:val="6"/>
              <w:spacing w:before="103" w:line="195" w:lineRule="auto"/>
              <w:ind w:left="117"/>
              <w:rPr>
                <w:sz w:val="16"/>
                <w:szCs w:val="16"/>
              </w:rPr>
            </w:pPr>
            <w:r>
              <w:rPr>
                <w:spacing w:val="7"/>
                <w:sz w:val="16"/>
                <w:szCs w:val="16"/>
              </w:rPr>
              <w:t>日处理</w:t>
            </w:r>
            <w:r>
              <w:rPr>
                <w:rFonts w:ascii="Microsoft JhengHei" w:hAnsi="Microsoft JhengHei" w:eastAsia="Microsoft JhengHei" w:cs="Microsoft JhengHei"/>
                <w:spacing w:val="7"/>
                <w:sz w:val="16"/>
                <w:szCs w:val="16"/>
              </w:rPr>
              <w:t>60</w:t>
            </w:r>
            <w:r>
              <w:rPr>
                <w:spacing w:val="7"/>
                <w:sz w:val="16"/>
                <w:szCs w:val="16"/>
              </w:rPr>
              <w:t>和</w:t>
            </w:r>
            <w:r>
              <w:rPr>
                <w:rFonts w:ascii="Microsoft JhengHei" w:hAnsi="Microsoft JhengHei" w:eastAsia="Microsoft JhengHei" w:cs="Microsoft JhengHei"/>
                <w:spacing w:val="7"/>
                <w:sz w:val="16"/>
                <w:szCs w:val="16"/>
              </w:rPr>
              <w:t>300</w:t>
            </w:r>
            <w:r>
              <w:rPr>
                <w:spacing w:val="7"/>
                <w:sz w:val="16"/>
                <w:szCs w:val="16"/>
              </w:rPr>
              <w:t>吨</w:t>
            </w:r>
            <w:r>
              <w:rPr>
                <w:rFonts w:ascii="Microsoft JhengHei" w:hAnsi="Microsoft JhengHei" w:eastAsia="Microsoft JhengHei" w:cs="Microsoft JhengHei"/>
                <w:spacing w:val="7"/>
                <w:sz w:val="16"/>
                <w:szCs w:val="16"/>
              </w:rPr>
              <w:t>A2O</w:t>
            </w:r>
            <w:r>
              <w:rPr>
                <w:spacing w:val="7"/>
                <w:sz w:val="16"/>
                <w:szCs w:val="16"/>
              </w:rPr>
              <w:t>设施各</w:t>
            </w:r>
            <w:r>
              <w:rPr>
                <w:rFonts w:ascii="Microsoft JhengHei" w:hAnsi="Microsoft JhengHei" w:eastAsia="Microsoft JhengHei" w:cs="Microsoft JhengHei"/>
                <w:spacing w:val="7"/>
                <w:sz w:val="16"/>
                <w:szCs w:val="16"/>
              </w:rPr>
              <w:t>1</w:t>
            </w:r>
            <w:r>
              <w:rPr>
                <w:spacing w:val="7"/>
                <w:sz w:val="16"/>
                <w:szCs w:val="16"/>
              </w:rPr>
              <w:t>套，</w:t>
            </w:r>
            <w:r>
              <w:rPr>
                <w:spacing w:val="-32"/>
                <w:sz w:val="16"/>
                <w:szCs w:val="16"/>
              </w:rPr>
              <w:t xml:space="preserve"> </w:t>
            </w:r>
            <w:r>
              <w:rPr>
                <w:spacing w:val="7"/>
                <w:sz w:val="16"/>
                <w:szCs w:val="16"/>
              </w:rPr>
              <w:t>日处理</w:t>
            </w:r>
            <w:r>
              <w:rPr>
                <w:rFonts w:ascii="Microsoft JhengHei" w:hAnsi="Microsoft JhengHei" w:eastAsia="Microsoft JhengHei" w:cs="Microsoft JhengHei"/>
                <w:spacing w:val="7"/>
                <w:sz w:val="16"/>
                <w:szCs w:val="16"/>
              </w:rPr>
              <w:t>20</w:t>
            </w:r>
            <w:r>
              <w:rPr>
                <w:spacing w:val="7"/>
                <w:sz w:val="16"/>
                <w:szCs w:val="16"/>
              </w:rPr>
              <w:t>吨多级</w:t>
            </w:r>
            <w:r>
              <w:rPr>
                <w:rFonts w:ascii="Microsoft JhengHei" w:hAnsi="Microsoft JhengHei" w:eastAsia="Microsoft JhengHei" w:cs="Microsoft JhengHei"/>
                <w:sz w:val="16"/>
                <w:szCs w:val="16"/>
              </w:rPr>
              <w:t>AO</w:t>
            </w:r>
            <w:r>
              <w:rPr>
                <w:spacing w:val="7"/>
                <w:sz w:val="16"/>
                <w:szCs w:val="16"/>
              </w:rPr>
              <w:t>设施</w:t>
            </w:r>
            <w:r>
              <w:rPr>
                <w:rFonts w:ascii="Microsoft JhengHei" w:hAnsi="Microsoft JhengHei" w:eastAsia="Microsoft JhengHei" w:cs="Microsoft JhengHei"/>
                <w:spacing w:val="7"/>
                <w:sz w:val="16"/>
                <w:szCs w:val="16"/>
              </w:rPr>
              <w:t>1</w:t>
            </w:r>
            <w:r>
              <w:rPr>
                <w:spacing w:val="7"/>
                <w:sz w:val="16"/>
                <w:szCs w:val="16"/>
              </w:rPr>
              <w:t>套</w:t>
            </w:r>
          </w:p>
        </w:tc>
        <w:tc>
          <w:tcPr>
            <w:tcW w:w="186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4" w:type="dxa"/>
            <w:tcBorders>
              <w:right w:val="single" w:color="000000" w:sz="8" w:space="0"/>
            </w:tcBorders>
            <w:vAlign w:val="top"/>
          </w:tcPr>
          <w:p>
            <w:pPr>
              <w:rPr>
                <w:rFonts w:ascii="Arial"/>
                <w:sz w:val="21"/>
              </w:rPr>
            </w:pPr>
          </w:p>
        </w:tc>
        <w:tc>
          <w:tcPr>
            <w:tcW w:w="647" w:type="dxa"/>
            <w:tcBorders>
              <w:left w:val="single" w:color="000000" w:sz="8" w:space="0"/>
            </w:tcBorders>
            <w:vAlign w:val="top"/>
          </w:tcPr>
          <w:p>
            <w:pPr>
              <w:spacing w:before="121" w:line="173" w:lineRule="auto"/>
              <w:ind w:left="85"/>
              <w:rPr>
                <w:rFonts w:ascii="Microsoft JhengHei" w:hAnsi="Microsoft JhengHei" w:eastAsia="Microsoft JhengHei" w:cs="Microsoft JhengHei"/>
                <w:sz w:val="16"/>
                <w:szCs w:val="16"/>
              </w:rPr>
            </w:pPr>
            <w:r>
              <w:rPr>
                <w:rFonts w:ascii="Microsoft JhengHei" w:hAnsi="Microsoft JhengHei" w:eastAsia="Microsoft JhengHei" w:cs="Microsoft JhengHei"/>
                <w:spacing w:val="2"/>
                <w:sz w:val="16"/>
                <w:szCs w:val="16"/>
              </w:rPr>
              <w:t>9</w:t>
            </w:r>
          </w:p>
        </w:tc>
        <w:tc>
          <w:tcPr>
            <w:tcW w:w="1091" w:type="dxa"/>
            <w:vAlign w:val="top"/>
          </w:tcPr>
          <w:p>
            <w:pPr>
              <w:pStyle w:val="6"/>
              <w:spacing w:before="103" w:line="229" w:lineRule="auto"/>
              <w:ind w:left="207"/>
              <w:rPr>
                <w:sz w:val="16"/>
                <w:szCs w:val="16"/>
              </w:rPr>
            </w:pPr>
            <w:r>
              <w:rPr>
                <w:spacing w:val="6"/>
                <w:sz w:val="16"/>
                <w:szCs w:val="16"/>
              </w:rPr>
              <w:t>三星堆镇</w:t>
            </w:r>
          </w:p>
        </w:tc>
        <w:tc>
          <w:tcPr>
            <w:tcW w:w="4988" w:type="dxa"/>
            <w:vAlign w:val="top"/>
          </w:tcPr>
          <w:p>
            <w:pPr>
              <w:pStyle w:val="6"/>
              <w:spacing w:before="104" w:line="195" w:lineRule="auto"/>
              <w:ind w:left="117"/>
              <w:rPr>
                <w:sz w:val="16"/>
                <w:szCs w:val="16"/>
              </w:rPr>
            </w:pPr>
            <w:r>
              <w:rPr>
                <w:spacing w:val="6"/>
                <w:sz w:val="16"/>
                <w:szCs w:val="16"/>
              </w:rPr>
              <w:t>日处理</w:t>
            </w:r>
            <w:r>
              <w:rPr>
                <w:rFonts w:ascii="Microsoft JhengHei" w:hAnsi="Microsoft JhengHei" w:eastAsia="Microsoft JhengHei" w:cs="Microsoft JhengHei"/>
                <w:spacing w:val="6"/>
                <w:sz w:val="16"/>
                <w:szCs w:val="16"/>
              </w:rPr>
              <w:t>20</w:t>
            </w:r>
            <w:r>
              <w:rPr>
                <w:spacing w:val="6"/>
                <w:sz w:val="16"/>
                <w:szCs w:val="16"/>
              </w:rPr>
              <w:t>吨多级</w:t>
            </w:r>
            <w:r>
              <w:rPr>
                <w:rFonts w:ascii="Microsoft JhengHei" w:hAnsi="Microsoft JhengHei" w:eastAsia="Microsoft JhengHei" w:cs="Microsoft JhengHei"/>
                <w:sz w:val="16"/>
                <w:szCs w:val="16"/>
              </w:rPr>
              <w:t>AO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p>
        </w:tc>
        <w:tc>
          <w:tcPr>
            <w:tcW w:w="186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4" w:type="dxa"/>
            <w:tcBorders>
              <w:right w:val="single" w:color="000000" w:sz="8" w:space="0"/>
            </w:tcBorders>
            <w:vAlign w:val="top"/>
          </w:tcPr>
          <w:p>
            <w:pPr>
              <w:rPr>
                <w:rFonts w:ascii="Arial"/>
                <w:sz w:val="21"/>
              </w:rPr>
            </w:pPr>
          </w:p>
        </w:tc>
        <w:tc>
          <w:tcPr>
            <w:tcW w:w="647" w:type="dxa"/>
            <w:tcBorders>
              <w:left w:val="single" w:color="000000" w:sz="8" w:space="0"/>
            </w:tcBorders>
            <w:vAlign w:val="top"/>
          </w:tcPr>
          <w:p>
            <w:pPr>
              <w:spacing w:before="121" w:line="173" w:lineRule="auto"/>
              <w:ind w:left="93"/>
              <w:rPr>
                <w:rFonts w:ascii="Microsoft JhengHei" w:hAnsi="Microsoft JhengHei" w:eastAsia="Microsoft JhengHei" w:cs="Microsoft JhengHei"/>
                <w:sz w:val="16"/>
                <w:szCs w:val="16"/>
              </w:rPr>
            </w:pPr>
            <w:r>
              <w:rPr>
                <w:rFonts w:ascii="Microsoft JhengHei" w:hAnsi="Microsoft JhengHei" w:eastAsia="Microsoft JhengHei" w:cs="Microsoft JhengHei"/>
                <w:spacing w:val="5"/>
                <w:sz w:val="16"/>
                <w:szCs w:val="16"/>
              </w:rPr>
              <w:t>10</w:t>
            </w:r>
          </w:p>
        </w:tc>
        <w:tc>
          <w:tcPr>
            <w:tcW w:w="1091" w:type="dxa"/>
            <w:vAlign w:val="top"/>
          </w:tcPr>
          <w:p>
            <w:pPr>
              <w:pStyle w:val="6"/>
              <w:spacing w:before="103" w:line="229" w:lineRule="auto"/>
              <w:ind w:left="308"/>
              <w:rPr>
                <w:sz w:val="16"/>
                <w:szCs w:val="16"/>
              </w:rPr>
            </w:pPr>
            <w:r>
              <w:rPr>
                <w:spacing w:val="-1"/>
                <w:sz w:val="16"/>
                <w:szCs w:val="16"/>
              </w:rPr>
              <w:t>向阳镇</w:t>
            </w:r>
          </w:p>
        </w:tc>
        <w:tc>
          <w:tcPr>
            <w:tcW w:w="4988" w:type="dxa"/>
            <w:vAlign w:val="top"/>
          </w:tcPr>
          <w:p>
            <w:pPr>
              <w:pStyle w:val="6"/>
              <w:spacing w:before="104" w:line="195" w:lineRule="auto"/>
              <w:ind w:left="117"/>
              <w:rPr>
                <w:sz w:val="16"/>
                <w:szCs w:val="16"/>
              </w:rPr>
            </w:pPr>
            <w:r>
              <w:rPr>
                <w:spacing w:val="7"/>
                <w:sz w:val="16"/>
                <w:szCs w:val="16"/>
              </w:rPr>
              <w:t>日处理</w:t>
            </w:r>
            <w:r>
              <w:rPr>
                <w:rFonts w:ascii="Microsoft JhengHei" w:hAnsi="Microsoft JhengHei" w:eastAsia="Microsoft JhengHei" w:cs="Microsoft JhengHei"/>
                <w:spacing w:val="7"/>
                <w:sz w:val="16"/>
                <w:szCs w:val="16"/>
              </w:rPr>
              <w:t>130</w:t>
            </w:r>
            <w:r>
              <w:rPr>
                <w:spacing w:val="7"/>
                <w:sz w:val="16"/>
                <w:szCs w:val="16"/>
              </w:rPr>
              <w:t>吨</w:t>
            </w:r>
            <w:r>
              <w:rPr>
                <w:rFonts w:ascii="Microsoft JhengHei" w:hAnsi="Microsoft JhengHei" w:eastAsia="Microsoft JhengHei" w:cs="Microsoft JhengHei"/>
                <w:sz w:val="16"/>
                <w:szCs w:val="16"/>
              </w:rPr>
              <w:t>AO</w:t>
            </w:r>
            <w:r>
              <w:rPr>
                <w:spacing w:val="7"/>
                <w:sz w:val="16"/>
                <w:szCs w:val="16"/>
              </w:rPr>
              <w:t>设施</w:t>
            </w:r>
            <w:r>
              <w:rPr>
                <w:rFonts w:ascii="Microsoft JhengHei" w:hAnsi="Microsoft JhengHei" w:eastAsia="Microsoft JhengHei" w:cs="Microsoft JhengHei"/>
                <w:spacing w:val="7"/>
                <w:sz w:val="16"/>
                <w:szCs w:val="16"/>
              </w:rPr>
              <w:t>1</w:t>
            </w:r>
            <w:r>
              <w:rPr>
                <w:spacing w:val="7"/>
                <w:sz w:val="16"/>
                <w:szCs w:val="16"/>
              </w:rPr>
              <w:t>套</w:t>
            </w:r>
          </w:p>
        </w:tc>
        <w:tc>
          <w:tcPr>
            <w:tcW w:w="186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4" w:type="dxa"/>
            <w:tcBorders>
              <w:right w:val="single" w:color="000000" w:sz="8" w:space="0"/>
            </w:tcBorders>
            <w:vAlign w:val="top"/>
          </w:tcPr>
          <w:p>
            <w:pPr>
              <w:rPr>
                <w:rFonts w:ascii="Arial"/>
                <w:sz w:val="21"/>
              </w:rPr>
            </w:pPr>
          </w:p>
        </w:tc>
        <w:tc>
          <w:tcPr>
            <w:tcW w:w="647" w:type="dxa"/>
            <w:tcBorders>
              <w:left w:val="single" w:color="000000" w:sz="8" w:space="0"/>
            </w:tcBorders>
            <w:vAlign w:val="top"/>
          </w:tcPr>
          <w:p>
            <w:pPr>
              <w:spacing w:before="124" w:line="171" w:lineRule="auto"/>
              <w:ind w:left="93"/>
              <w:rPr>
                <w:rFonts w:ascii="Microsoft JhengHei" w:hAnsi="Microsoft JhengHei" w:eastAsia="Microsoft JhengHei" w:cs="Microsoft JhengHei"/>
                <w:sz w:val="16"/>
                <w:szCs w:val="16"/>
              </w:rPr>
            </w:pPr>
            <w:r>
              <w:rPr>
                <w:rFonts w:ascii="Microsoft JhengHei" w:hAnsi="Microsoft JhengHei" w:eastAsia="Microsoft JhengHei" w:cs="Microsoft JhengHei"/>
                <w:spacing w:val="5"/>
                <w:sz w:val="16"/>
                <w:szCs w:val="16"/>
              </w:rPr>
              <w:t>11</w:t>
            </w:r>
          </w:p>
        </w:tc>
        <w:tc>
          <w:tcPr>
            <w:tcW w:w="1091" w:type="dxa"/>
            <w:vAlign w:val="top"/>
          </w:tcPr>
          <w:p>
            <w:pPr>
              <w:pStyle w:val="6"/>
              <w:spacing w:before="103" w:line="229" w:lineRule="auto"/>
              <w:ind w:left="296"/>
              <w:rPr>
                <w:sz w:val="16"/>
                <w:szCs w:val="16"/>
              </w:rPr>
            </w:pPr>
            <w:r>
              <w:rPr>
                <w:spacing w:val="3"/>
                <w:sz w:val="16"/>
                <w:szCs w:val="16"/>
              </w:rPr>
              <w:t>小汉镇</w:t>
            </w:r>
          </w:p>
        </w:tc>
        <w:tc>
          <w:tcPr>
            <w:tcW w:w="4988" w:type="dxa"/>
            <w:vAlign w:val="top"/>
          </w:tcPr>
          <w:p>
            <w:pPr>
              <w:pStyle w:val="6"/>
              <w:spacing w:before="104" w:line="195" w:lineRule="auto"/>
              <w:ind w:left="117"/>
              <w:rPr>
                <w:sz w:val="16"/>
                <w:szCs w:val="16"/>
              </w:rPr>
            </w:pPr>
            <w:r>
              <w:rPr>
                <w:spacing w:val="6"/>
                <w:sz w:val="16"/>
                <w:szCs w:val="16"/>
              </w:rPr>
              <w:t>日处理</w:t>
            </w:r>
            <w:r>
              <w:rPr>
                <w:rFonts w:ascii="Microsoft JhengHei" w:hAnsi="Microsoft JhengHei" w:eastAsia="Microsoft JhengHei" w:cs="Microsoft JhengHei"/>
                <w:spacing w:val="6"/>
                <w:sz w:val="16"/>
                <w:szCs w:val="16"/>
              </w:rPr>
              <w:t>60</w:t>
            </w:r>
            <w:r>
              <w:rPr>
                <w:spacing w:val="6"/>
                <w:sz w:val="16"/>
                <w:szCs w:val="16"/>
              </w:rPr>
              <w:t>吨</w:t>
            </w:r>
            <w:r>
              <w:rPr>
                <w:rFonts w:ascii="Microsoft JhengHei" w:hAnsi="Microsoft JhengHei" w:eastAsia="Microsoft JhengHei" w:cs="Microsoft JhengHei"/>
                <w:spacing w:val="6"/>
                <w:sz w:val="16"/>
                <w:szCs w:val="16"/>
              </w:rPr>
              <w:t>A2O</w:t>
            </w:r>
            <w:r>
              <w:rPr>
                <w:spacing w:val="6"/>
                <w:sz w:val="16"/>
                <w:szCs w:val="16"/>
              </w:rPr>
              <w:t>设施</w:t>
            </w:r>
            <w:r>
              <w:rPr>
                <w:rFonts w:ascii="Microsoft JhengHei" w:hAnsi="Microsoft JhengHei" w:eastAsia="Microsoft JhengHei" w:cs="Microsoft JhengHei"/>
                <w:spacing w:val="6"/>
                <w:sz w:val="16"/>
                <w:szCs w:val="16"/>
              </w:rPr>
              <w:t>1</w:t>
            </w:r>
            <w:r>
              <w:rPr>
                <w:spacing w:val="6"/>
                <w:sz w:val="16"/>
                <w:szCs w:val="16"/>
              </w:rPr>
              <w:t>套</w:t>
            </w:r>
          </w:p>
        </w:tc>
        <w:tc>
          <w:tcPr>
            <w:tcW w:w="186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4" w:type="dxa"/>
            <w:tcBorders>
              <w:right w:val="single" w:color="000000" w:sz="8" w:space="0"/>
            </w:tcBorders>
            <w:vAlign w:val="top"/>
          </w:tcPr>
          <w:p>
            <w:pPr>
              <w:rPr>
                <w:rFonts w:ascii="Arial"/>
                <w:sz w:val="21"/>
              </w:rPr>
            </w:pPr>
          </w:p>
        </w:tc>
        <w:tc>
          <w:tcPr>
            <w:tcW w:w="647" w:type="dxa"/>
            <w:tcBorders>
              <w:left w:val="single" w:color="000000" w:sz="8" w:space="0"/>
            </w:tcBorders>
            <w:vAlign w:val="top"/>
          </w:tcPr>
          <w:p>
            <w:pPr>
              <w:pStyle w:val="6"/>
              <w:spacing w:before="104" w:line="230" w:lineRule="auto"/>
              <w:ind w:left="82"/>
              <w:rPr>
                <w:sz w:val="16"/>
                <w:szCs w:val="16"/>
              </w:rPr>
            </w:pPr>
            <w:r>
              <w:rPr>
                <w:spacing w:val="3"/>
                <w:sz w:val="16"/>
                <w:szCs w:val="16"/>
              </w:rPr>
              <w:t>合计</w:t>
            </w:r>
          </w:p>
        </w:tc>
        <w:tc>
          <w:tcPr>
            <w:tcW w:w="6079" w:type="dxa"/>
            <w:gridSpan w:val="2"/>
            <w:vAlign w:val="top"/>
          </w:tcPr>
          <w:p>
            <w:pPr>
              <w:pStyle w:val="6"/>
              <w:spacing w:before="103" w:line="195" w:lineRule="auto"/>
              <w:ind w:left="1899"/>
              <w:rPr>
                <w:sz w:val="16"/>
                <w:szCs w:val="16"/>
              </w:rPr>
            </w:pPr>
            <w:r>
              <w:rPr>
                <w:spacing w:val="9"/>
                <w:sz w:val="16"/>
                <w:szCs w:val="16"/>
              </w:rPr>
              <w:t>共计</w:t>
            </w:r>
            <w:r>
              <w:rPr>
                <w:rFonts w:ascii="Microsoft JhengHei" w:hAnsi="Microsoft JhengHei" w:eastAsia="Microsoft JhengHei" w:cs="Microsoft JhengHei"/>
                <w:spacing w:val="9"/>
                <w:sz w:val="16"/>
                <w:szCs w:val="16"/>
              </w:rPr>
              <w:t>11</w:t>
            </w:r>
            <w:r>
              <w:rPr>
                <w:spacing w:val="9"/>
                <w:sz w:val="16"/>
                <w:szCs w:val="16"/>
              </w:rPr>
              <w:t>个镇（街道）</w:t>
            </w:r>
            <w:r>
              <w:rPr>
                <w:rFonts w:ascii="Microsoft JhengHei" w:hAnsi="Microsoft JhengHei" w:eastAsia="Microsoft JhengHei" w:cs="Microsoft JhengHei"/>
                <w:spacing w:val="9"/>
                <w:sz w:val="16"/>
                <w:szCs w:val="16"/>
              </w:rPr>
              <w:t>25</w:t>
            </w:r>
            <w:r>
              <w:rPr>
                <w:spacing w:val="9"/>
                <w:sz w:val="16"/>
                <w:szCs w:val="16"/>
              </w:rPr>
              <w:t>套设施</w:t>
            </w:r>
          </w:p>
        </w:tc>
        <w:tc>
          <w:tcPr>
            <w:tcW w:w="186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8" w:hRule="atLeast"/>
        </w:trPr>
        <w:tc>
          <w:tcPr>
            <w:tcW w:w="8704" w:type="dxa"/>
            <w:gridSpan w:val="5"/>
            <w:tcBorders>
              <w:bottom w:val="nil"/>
            </w:tcBorders>
            <w:vAlign w:val="top"/>
          </w:tcPr>
          <w:p>
            <w:pPr>
              <w:pStyle w:val="6"/>
              <w:spacing w:before="137" w:line="242" w:lineRule="auto"/>
              <w:ind w:left="112"/>
              <w:rPr>
                <w:sz w:val="22"/>
                <w:szCs w:val="22"/>
              </w:rPr>
            </w:pPr>
            <w:r>
              <w:rPr>
                <w:rFonts w:ascii="Microsoft JhengHei" w:hAnsi="Microsoft JhengHei" w:eastAsia="Microsoft JhengHei" w:cs="Microsoft JhengHei"/>
                <w:spacing w:val="7"/>
                <w:sz w:val="22"/>
                <w:szCs w:val="22"/>
              </w:rPr>
              <w:t>★2</w:t>
            </w:r>
            <w:r>
              <w:rPr>
                <w:rFonts w:ascii="Microsoft JhengHei" w:hAnsi="Microsoft JhengHei" w:eastAsia="Microsoft JhengHei" w:cs="Microsoft JhengHei"/>
                <w:spacing w:val="-22"/>
                <w:sz w:val="22"/>
                <w:szCs w:val="22"/>
              </w:rPr>
              <w:t xml:space="preserve"> </w:t>
            </w:r>
            <w:r>
              <w:rPr>
                <w:rFonts w:ascii="Microsoft JhengHei" w:hAnsi="Microsoft JhengHei" w:eastAsia="Microsoft JhengHei" w:cs="Microsoft JhengHei"/>
                <w:spacing w:val="7"/>
                <w:sz w:val="22"/>
                <w:szCs w:val="22"/>
              </w:rPr>
              <w:t>.</w:t>
            </w:r>
            <w:r>
              <w:rPr>
                <w:spacing w:val="7"/>
                <w:sz w:val="22"/>
                <w:szCs w:val="22"/>
              </w:rPr>
              <w:t>运维服务内容及要求</w:t>
            </w:r>
          </w:p>
          <w:p>
            <w:pPr>
              <w:pStyle w:val="6"/>
              <w:spacing w:before="1" w:line="192" w:lineRule="auto"/>
              <w:ind w:left="112"/>
              <w:rPr>
                <w:sz w:val="22"/>
                <w:szCs w:val="22"/>
              </w:rPr>
            </w:pPr>
            <w:r>
              <w:rPr>
                <w:rFonts w:ascii="Microsoft JhengHei" w:hAnsi="Microsoft JhengHei" w:eastAsia="Microsoft JhengHei" w:cs="Microsoft JhengHei"/>
                <w:spacing w:val="5"/>
                <w:sz w:val="22"/>
                <w:szCs w:val="22"/>
              </w:rPr>
              <w:t>★2</w:t>
            </w:r>
            <w:r>
              <w:rPr>
                <w:rFonts w:ascii="Microsoft JhengHei" w:hAnsi="Microsoft JhengHei" w:eastAsia="Microsoft JhengHei" w:cs="Microsoft JhengHei"/>
                <w:spacing w:val="-27"/>
                <w:sz w:val="22"/>
                <w:szCs w:val="22"/>
              </w:rPr>
              <w:t xml:space="preserve"> </w:t>
            </w:r>
            <w:r>
              <w:rPr>
                <w:rFonts w:ascii="Microsoft JhengHei" w:hAnsi="Microsoft JhengHei" w:eastAsia="Microsoft JhengHei" w:cs="Microsoft JhengHei"/>
                <w:spacing w:val="5"/>
                <w:sz w:val="22"/>
                <w:szCs w:val="22"/>
              </w:rPr>
              <w:t>.</w:t>
            </w:r>
            <w:r>
              <w:rPr>
                <w:rFonts w:ascii="Microsoft JhengHei" w:hAnsi="Microsoft JhengHei" w:eastAsia="Microsoft JhengHei" w:cs="Microsoft JhengHei"/>
                <w:spacing w:val="-30"/>
                <w:sz w:val="22"/>
                <w:szCs w:val="22"/>
              </w:rPr>
              <w:t xml:space="preserve"> </w:t>
            </w:r>
            <w:r>
              <w:rPr>
                <w:rFonts w:ascii="Microsoft JhengHei" w:hAnsi="Microsoft JhengHei" w:eastAsia="Microsoft JhengHei" w:cs="Microsoft JhengHei"/>
                <w:spacing w:val="5"/>
                <w:sz w:val="22"/>
                <w:szCs w:val="22"/>
              </w:rPr>
              <w:t>1</w:t>
            </w:r>
            <w:r>
              <w:rPr>
                <w:spacing w:val="5"/>
                <w:sz w:val="22"/>
                <w:szCs w:val="22"/>
              </w:rPr>
              <w:t>服务内容</w:t>
            </w:r>
          </w:p>
          <w:p>
            <w:pPr>
              <w:pStyle w:val="6"/>
              <w:spacing w:before="85" w:line="384" w:lineRule="exact"/>
              <w:ind w:left="488"/>
            </w:pPr>
            <w:r>
              <w:rPr>
                <w:spacing w:val="2"/>
                <w:position w:val="14"/>
              </w:rPr>
              <w:t>对</w:t>
            </w:r>
            <w:r>
              <w:rPr>
                <w:rFonts w:ascii="Microsoft JhengHei" w:hAnsi="Microsoft JhengHei" w:eastAsia="Microsoft JhengHei" w:cs="Microsoft JhengHei"/>
                <w:spacing w:val="2"/>
                <w:position w:val="14"/>
              </w:rPr>
              <w:t>25</w:t>
            </w:r>
            <w:r>
              <w:rPr>
                <w:spacing w:val="2"/>
                <w:position w:val="14"/>
              </w:rPr>
              <w:t>座农村生活污水处理设施进行运行维护，包括设施运行管理、设施设备维护管理、水质检测</w:t>
            </w:r>
          </w:p>
          <w:p>
            <w:pPr>
              <w:pStyle w:val="6"/>
              <w:spacing w:line="221" w:lineRule="auto"/>
              <w:ind w:left="110"/>
            </w:pPr>
            <w:r>
              <w:rPr>
                <w:spacing w:val="2"/>
              </w:rPr>
              <w:t>管理、档案制度管理、安全管理，保障设施稳定正常运行，出水水</w:t>
            </w:r>
            <w:r>
              <w:rPr>
                <w:spacing w:val="1"/>
              </w:rPr>
              <w:t>质达标；对部分设施需进行改造，</w:t>
            </w:r>
          </w:p>
          <w:p>
            <w:pPr>
              <w:pStyle w:val="6"/>
              <w:spacing w:before="156" w:line="384" w:lineRule="exact"/>
              <w:ind w:left="106"/>
            </w:pPr>
            <w:r>
              <w:rPr>
                <w:spacing w:val="2"/>
                <w:position w:val="14"/>
              </w:rPr>
              <w:t>增加或完善曝气装置；优化调整工艺复杂、运行成本高、不符合实际的设施；淘汰已到淘汰年限、年</w:t>
            </w:r>
          </w:p>
          <w:p>
            <w:pPr>
              <w:pStyle w:val="6"/>
              <w:spacing w:line="221" w:lineRule="auto"/>
              <w:ind w:left="107"/>
            </w:pPr>
            <w:r>
              <w:t>久失修、损毁的设施。</w:t>
            </w:r>
          </w:p>
          <w:p>
            <w:pPr>
              <w:pStyle w:val="6"/>
              <w:spacing w:before="178" w:line="173" w:lineRule="auto"/>
              <w:ind w:left="496"/>
            </w:pPr>
            <w:r>
              <w:rPr>
                <w:rFonts w:ascii="Microsoft JhengHei" w:hAnsi="Microsoft JhengHei" w:eastAsia="Microsoft JhengHei" w:cs="Microsoft JhengHei"/>
                <w:spacing w:val="3"/>
                <w:sz w:val="22"/>
                <w:szCs w:val="22"/>
              </w:rPr>
              <w:t>★</w:t>
            </w:r>
            <w:r>
              <w:rPr>
                <w:spacing w:val="3"/>
              </w:rPr>
              <w:t>（</w:t>
            </w:r>
            <w:r>
              <w:rPr>
                <w:rFonts w:ascii="Microsoft JhengHei" w:hAnsi="Microsoft JhengHei" w:eastAsia="Microsoft JhengHei" w:cs="Microsoft JhengHei"/>
                <w:spacing w:val="3"/>
              </w:rPr>
              <w:t>1</w:t>
            </w:r>
            <w:r>
              <w:rPr>
                <w:spacing w:val="3"/>
              </w:rPr>
              <w:t>）设施运行管理</w:t>
            </w:r>
          </w:p>
          <w:p>
            <w:pPr>
              <w:pStyle w:val="6"/>
              <w:spacing w:before="113" w:line="336" w:lineRule="auto"/>
              <w:ind w:left="107" w:right="147" w:firstLine="383"/>
            </w:pPr>
            <w:r>
              <w:rPr>
                <w:spacing w:val="2"/>
              </w:rPr>
              <w:t>按照设施污水处理工艺全流程对设施进行运行，制定工艺运行各类突发情</w:t>
            </w:r>
            <w:r>
              <w:rPr>
                <w:spacing w:val="1"/>
              </w:rPr>
              <w:t>况的应急预案，确保污</w:t>
            </w:r>
            <w:r>
              <w:t xml:space="preserve"> </w:t>
            </w:r>
            <w:r>
              <w:rPr>
                <w:spacing w:val="2"/>
              </w:rPr>
              <w:t>水处理设施正常运行（含除磷剂、碳源等药剂</w:t>
            </w:r>
            <w:r>
              <w:rPr>
                <w:spacing w:val="1"/>
              </w:rPr>
              <w:t>投加</w:t>
            </w:r>
            <w:r>
              <w:rPr>
                <w:spacing w:val="8"/>
              </w:rPr>
              <w:t>），</w:t>
            </w:r>
            <w:r>
              <w:rPr>
                <w:spacing w:val="1"/>
              </w:rPr>
              <w:t>水质达标排放；通过网络搭载管理平台，实现</w:t>
            </w:r>
            <w:r>
              <w:t xml:space="preserve"> </w:t>
            </w:r>
            <w:r>
              <w:rPr>
                <w:spacing w:val="2"/>
              </w:rPr>
              <w:t>设施的远程控制（多级</w:t>
            </w:r>
            <w:r>
              <w:rPr>
                <w:rFonts w:ascii="Microsoft JhengHei" w:hAnsi="Microsoft JhengHei" w:eastAsia="Microsoft JhengHei" w:cs="Microsoft JhengHei"/>
              </w:rPr>
              <w:t>AO</w:t>
            </w:r>
            <w:r>
              <w:rPr>
                <w:spacing w:val="2"/>
              </w:rPr>
              <w:t>设施需通过远程传输数据</w:t>
            </w:r>
            <w:r>
              <w:rPr>
                <w:spacing w:val="1"/>
              </w:rPr>
              <w:t>才能实现控制</w:t>
            </w:r>
            <w:r>
              <w:rPr>
                <w:spacing w:val="7"/>
              </w:rPr>
              <w:t>）；</w:t>
            </w:r>
            <w:r>
              <w:rPr>
                <w:spacing w:val="1"/>
              </w:rPr>
              <w:t>按照国家相关要求对污泥进行</w:t>
            </w:r>
          </w:p>
          <w:p>
            <w:pPr>
              <w:pStyle w:val="6"/>
              <w:spacing w:line="222" w:lineRule="auto"/>
              <w:ind w:left="107"/>
            </w:pPr>
            <w:r>
              <w:rPr>
                <w:spacing w:val="-1"/>
              </w:rPr>
              <w:t>无害化处理。</w:t>
            </w:r>
          </w:p>
          <w:p>
            <w:pPr>
              <w:pStyle w:val="6"/>
              <w:spacing w:before="178" w:line="173" w:lineRule="auto"/>
              <w:ind w:left="496"/>
            </w:pPr>
            <w:r>
              <w:rPr>
                <w:rFonts w:ascii="Microsoft JhengHei" w:hAnsi="Microsoft JhengHei" w:eastAsia="Microsoft JhengHei" w:cs="Microsoft JhengHei"/>
                <w:spacing w:val="2"/>
                <w:sz w:val="22"/>
                <w:szCs w:val="22"/>
              </w:rPr>
              <w:t>★</w:t>
            </w:r>
            <w:r>
              <w:rPr>
                <w:spacing w:val="2"/>
              </w:rPr>
              <w:t>（</w:t>
            </w:r>
            <w:r>
              <w:rPr>
                <w:rFonts w:ascii="Microsoft JhengHei" w:hAnsi="Microsoft JhengHei" w:eastAsia="Microsoft JhengHei" w:cs="Microsoft JhengHei"/>
                <w:spacing w:val="2"/>
              </w:rPr>
              <w:t>2</w:t>
            </w:r>
            <w:r>
              <w:rPr>
                <w:spacing w:val="2"/>
              </w:rPr>
              <w:t>）设施设备维护管理或更换</w:t>
            </w:r>
          </w:p>
          <w:p>
            <w:pPr>
              <w:pStyle w:val="6"/>
              <w:spacing w:before="112" w:line="373" w:lineRule="auto"/>
              <w:ind w:left="105" w:right="147" w:firstLine="385"/>
            </w:pPr>
            <w:r>
              <w:rPr>
                <w:spacing w:val="2"/>
              </w:rPr>
              <w:t>按照操作规范正确使用污水处理各种设施、设备，避免因操作不当对污水</w:t>
            </w:r>
            <w:r>
              <w:rPr>
                <w:spacing w:val="1"/>
              </w:rPr>
              <w:t>处理设施、设备造成损</w:t>
            </w:r>
            <w:r>
              <w:t xml:space="preserve"> </w:t>
            </w:r>
            <w:r>
              <w:rPr>
                <w:spacing w:val="2"/>
              </w:rPr>
              <w:t>坏，不得任意损坏、丢失、遗弃相关设备及设施，不得改变其相关构筑物建筑结构</w:t>
            </w:r>
            <w:r>
              <w:rPr>
                <w:spacing w:val="1"/>
              </w:rPr>
              <w:t>等；若因以上行为</w:t>
            </w:r>
          </w:p>
          <w:p>
            <w:pPr>
              <w:pStyle w:val="6"/>
              <w:spacing w:line="221" w:lineRule="auto"/>
              <w:ind w:left="104"/>
            </w:pPr>
            <w:r>
              <w:rPr>
                <w:spacing w:val="1"/>
              </w:rPr>
              <w:t>造成损失，应进行赔偿。</w:t>
            </w:r>
          </w:p>
          <w:p>
            <w:pPr>
              <w:pStyle w:val="6"/>
              <w:spacing w:before="157" w:line="373" w:lineRule="auto"/>
              <w:ind w:left="106" w:right="147" w:firstLine="387"/>
            </w:pPr>
            <w:r>
              <w:rPr>
                <w:spacing w:val="2"/>
              </w:rPr>
              <w:t>安排人员定期对污水处理设施的各类设施、设备进行巡检、维护、保</w:t>
            </w:r>
            <w:r>
              <w:rPr>
                <w:spacing w:val="1"/>
              </w:rPr>
              <w:t>养和加固，如设备设施经维</w:t>
            </w:r>
            <w:r>
              <w:t xml:space="preserve"> </w:t>
            </w:r>
            <w:r>
              <w:rPr>
                <w:spacing w:val="2"/>
              </w:rPr>
              <w:t>护保养后仍无法正常使用，则进行更换，同时建立巡检、运行台账，及时报告设</w:t>
            </w:r>
            <w:r>
              <w:rPr>
                <w:spacing w:val="1"/>
              </w:rPr>
              <w:t>备故障，对设备故障</w:t>
            </w:r>
            <w:r>
              <w:t xml:space="preserve"> </w:t>
            </w:r>
            <w:r>
              <w:rPr>
                <w:spacing w:val="2"/>
              </w:rPr>
              <w:t>和设施存在问题进行及时维修排除。及时清理设施内及周边各种杂物、杂草，保</w:t>
            </w:r>
            <w:r>
              <w:rPr>
                <w:spacing w:val="1"/>
              </w:rPr>
              <w:t>持设施及周边环境整</w:t>
            </w:r>
          </w:p>
          <w:p>
            <w:pPr>
              <w:pStyle w:val="6"/>
              <w:spacing w:before="1" w:line="223" w:lineRule="auto"/>
              <w:ind w:left="108"/>
            </w:pPr>
            <w:r>
              <w:rPr>
                <w:spacing w:val="-6"/>
              </w:rPr>
              <w:t>洁。</w:t>
            </w:r>
          </w:p>
          <w:p>
            <w:pPr>
              <w:pStyle w:val="6"/>
              <w:spacing w:before="176" w:line="173" w:lineRule="auto"/>
              <w:ind w:left="496"/>
            </w:pPr>
            <w:r>
              <w:rPr>
                <w:rFonts w:ascii="Microsoft JhengHei" w:hAnsi="Microsoft JhengHei" w:eastAsia="Microsoft JhengHei" w:cs="Microsoft JhengHei"/>
                <w:spacing w:val="3"/>
                <w:sz w:val="22"/>
                <w:szCs w:val="22"/>
              </w:rPr>
              <w:t>★</w:t>
            </w:r>
            <w:r>
              <w:rPr>
                <w:spacing w:val="3"/>
              </w:rPr>
              <w:t>（</w:t>
            </w:r>
            <w:r>
              <w:rPr>
                <w:rFonts w:ascii="Microsoft JhengHei" w:hAnsi="Microsoft JhengHei" w:eastAsia="Microsoft JhengHei" w:cs="Microsoft JhengHei"/>
                <w:spacing w:val="3"/>
              </w:rPr>
              <w:t>3</w:t>
            </w:r>
            <w:r>
              <w:rPr>
                <w:spacing w:val="3"/>
              </w:rPr>
              <w:t>）水质检测管理</w:t>
            </w:r>
          </w:p>
          <w:p>
            <w:pPr>
              <w:pStyle w:val="6"/>
              <w:spacing w:before="112" w:line="384" w:lineRule="exact"/>
              <w:ind w:left="537"/>
            </w:pPr>
            <w:r>
              <w:rPr>
                <w:spacing w:val="2"/>
                <w:position w:val="14"/>
              </w:rPr>
              <w:t>根据运行情况及设施规模，定期对设备的进、出水指标进行检测（不限于</w:t>
            </w:r>
            <w:r>
              <w:rPr>
                <w:spacing w:val="1"/>
                <w:position w:val="14"/>
              </w:rPr>
              <w:t>常规监测及快速检测）</w:t>
            </w:r>
          </w:p>
          <w:p>
            <w:pPr>
              <w:pStyle w:val="6"/>
              <w:spacing w:line="221" w:lineRule="auto"/>
              <w:ind w:left="110"/>
            </w:pPr>
            <w:r>
              <w:rPr>
                <w:spacing w:val="-2"/>
              </w:rPr>
              <w:t>并记录。</w:t>
            </w:r>
          </w:p>
          <w:p>
            <w:pPr>
              <w:pStyle w:val="6"/>
              <w:spacing w:before="179" w:line="173" w:lineRule="auto"/>
              <w:ind w:left="496"/>
            </w:pPr>
            <w:r>
              <w:rPr>
                <w:rFonts w:ascii="Microsoft JhengHei" w:hAnsi="Microsoft JhengHei" w:eastAsia="Microsoft JhengHei" w:cs="Microsoft JhengHei"/>
                <w:spacing w:val="3"/>
                <w:sz w:val="22"/>
                <w:szCs w:val="22"/>
              </w:rPr>
              <w:t>★</w:t>
            </w:r>
            <w:r>
              <w:rPr>
                <w:spacing w:val="3"/>
              </w:rPr>
              <w:t>（</w:t>
            </w:r>
            <w:r>
              <w:rPr>
                <w:rFonts w:ascii="Microsoft JhengHei" w:hAnsi="Microsoft JhengHei" w:eastAsia="Microsoft JhengHei" w:cs="Microsoft JhengHei"/>
                <w:spacing w:val="3"/>
              </w:rPr>
              <w:t>4</w:t>
            </w:r>
            <w:r>
              <w:rPr>
                <w:spacing w:val="3"/>
              </w:rPr>
              <w:t>）档案制度管理</w:t>
            </w:r>
          </w:p>
          <w:p>
            <w:pPr>
              <w:pStyle w:val="6"/>
              <w:spacing w:before="111" w:line="384" w:lineRule="exact"/>
              <w:ind w:left="491"/>
            </w:pPr>
            <w:r>
              <w:rPr>
                <w:spacing w:val="2"/>
                <w:position w:val="14"/>
              </w:rPr>
              <w:t>完善标示标牌、上墙制度以及资料归档，含污水站各种新规表格及标</w:t>
            </w:r>
            <w:r>
              <w:rPr>
                <w:spacing w:val="1"/>
                <w:position w:val="14"/>
              </w:rPr>
              <w:t>示标牌的制作、记录填报，</w:t>
            </w:r>
          </w:p>
          <w:p>
            <w:pPr>
              <w:pStyle w:val="6"/>
              <w:spacing w:before="1" w:line="221" w:lineRule="auto"/>
              <w:ind w:left="104"/>
            </w:pPr>
            <w:r>
              <w:rPr>
                <w:spacing w:val="2"/>
              </w:rPr>
              <w:t>记录污水站的各种数据、整理污水处理台账信息，确保污水站运维全过程管理符合国</w:t>
            </w:r>
            <w:r>
              <w:rPr>
                <w:spacing w:val="1"/>
              </w:rPr>
              <w:t>家环保相关规定</w:t>
            </w:r>
          </w:p>
          <w:p>
            <w:pPr>
              <w:pStyle w:val="6"/>
              <w:spacing w:before="280" w:line="96" w:lineRule="exact"/>
              <w:ind w:left="124"/>
            </w:pPr>
            <w:r>
              <w:rPr>
                <w:position w:val="1"/>
              </w:rPr>
              <w:t>。</w:t>
            </w:r>
          </w:p>
          <w:p>
            <w:pPr>
              <w:pStyle w:val="6"/>
              <w:spacing w:before="186" w:line="173" w:lineRule="auto"/>
              <w:ind w:left="496"/>
            </w:pPr>
            <w:r>
              <w:rPr>
                <w:rFonts w:ascii="Microsoft JhengHei" w:hAnsi="Microsoft JhengHei" w:eastAsia="Microsoft JhengHei" w:cs="Microsoft JhengHei"/>
                <w:spacing w:val="3"/>
                <w:sz w:val="22"/>
                <w:szCs w:val="22"/>
              </w:rPr>
              <w:t>★</w:t>
            </w:r>
            <w:r>
              <w:rPr>
                <w:spacing w:val="3"/>
              </w:rPr>
              <w:t>（</w:t>
            </w:r>
            <w:r>
              <w:rPr>
                <w:rFonts w:ascii="Microsoft JhengHei" w:hAnsi="Microsoft JhengHei" w:eastAsia="Microsoft JhengHei" w:cs="Microsoft JhengHei"/>
                <w:spacing w:val="3"/>
              </w:rPr>
              <w:t>5</w:t>
            </w:r>
            <w:r>
              <w:rPr>
                <w:spacing w:val="3"/>
              </w:rPr>
              <w:t>）安全管理</w:t>
            </w:r>
          </w:p>
          <w:p>
            <w:pPr>
              <w:pStyle w:val="6"/>
              <w:spacing w:before="113" w:line="373" w:lineRule="auto"/>
              <w:ind w:left="110" w:right="147" w:firstLine="378"/>
            </w:pPr>
            <w:r>
              <w:rPr>
                <w:spacing w:val="2"/>
              </w:rPr>
              <w:t>操作人在岗期间应遵守相关安全操作规程。投标人必须担负起污水处理设施运</w:t>
            </w:r>
            <w:r>
              <w:rPr>
                <w:spacing w:val="1"/>
              </w:rPr>
              <w:t>维服务期间的安全</w:t>
            </w:r>
            <w:r>
              <w:t xml:space="preserve"> </w:t>
            </w:r>
            <w:r>
              <w:rPr>
                <w:spacing w:val="2"/>
              </w:rPr>
              <w:t>管理和劳动管理责任，负责运维期内发生劳动纠纷、人员伤亡、设备损</w:t>
            </w:r>
            <w:r>
              <w:rPr>
                <w:spacing w:val="1"/>
              </w:rPr>
              <w:t>失等安全事故的处理，由投标</w:t>
            </w:r>
          </w:p>
          <w:p>
            <w:pPr>
              <w:pStyle w:val="6"/>
              <w:spacing w:line="221" w:lineRule="auto"/>
              <w:ind w:left="107"/>
            </w:pPr>
            <w:r>
              <w:rPr>
                <w:spacing w:val="1"/>
              </w:rPr>
              <w:t>人负责一切经济损失和法律责任。</w:t>
            </w:r>
          </w:p>
          <w:p>
            <w:pPr>
              <w:pStyle w:val="6"/>
              <w:spacing w:before="178" w:line="173" w:lineRule="auto"/>
              <w:ind w:left="496"/>
            </w:pPr>
            <w:r>
              <w:rPr>
                <w:rFonts w:ascii="Microsoft JhengHei" w:hAnsi="Microsoft JhengHei" w:eastAsia="Microsoft JhengHei" w:cs="Microsoft JhengHei"/>
                <w:spacing w:val="3"/>
                <w:sz w:val="22"/>
                <w:szCs w:val="22"/>
              </w:rPr>
              <w:t>★</w:t>
            </w:r>
            <w:r>
              <w:rPr>
                <w:spacing w:val="3"/>
              </w:rPr>
              <w:t>（</w:t>
            </w:r>
            <w:r>
              <w:rPr>
                <w:rFonts w:ascii="Microsoft JhengHei" w:hAnsi="Microsoft JhengHei" w:eastAsia="Microsoft JhengHei" w:cs="Microsoft JhengHei"/>
                <w:spacing w:val="3"/>
              </w:rPr>
              <w:t>6</w:t>
            </w:r>
            <w:r>
              <w:rPr>
                <w:spacing w:val="3"/>
              </w:rPr>
              <w:t>）对部分设施需进行改造</w:t>
            </w:r>
          </w:p>
          <w:p>
            <w:pPr>
              <w:pStyle w:val="6"/>
              <w:spacing w:before="112" w:line="377" w:lineRule="exact"/>
              <w:ind w:left="489"/>
            </w:pPr>
            <w:r>
              <w:rPr>
                <w:spacing w:val="2"/>
                <w:position w:val="14"/>
              </w:rPr>
              <w:t>根据实际情况对设施增加或完善曝气装置，并定期对箱体定期进行</w:t>
            </w:r>
            <w:r>
              <w:rPr>
                <w:spacing w:val="1"/>
                <w:position w:val="14"/>
              </w:rPr>
              <w:t>加固，做好防腐处理。</w:t>
            </w:r>
          </w:p>
          <w:p>
            <w:pPr>
              <w:pStyle w:val="6"/>
              <w:spacing w:before="1" w:line="192" w:lineRule="auto"/>
              <w:ind w:left="112"/>
              <w:rPr>
                <w:sz w:val="22"/>
                <w:szCs w:val="22"/>
              </w:rPr>
            </w:pPr>
            <w:r>
              <w:rPr>
                <w:rFonts w:ascii="Microsoft JhengHei" w:hAnsi="Microsoft JhengHei" w:eastAsia="Microsoft JhengHei" w:cs="Microsoft JhengHei"/>
                <w:spacing w:val="8"/>
                <w:sz w:val="22"/>
                <w:szCs w:val="22"/>
              </w:rPr>
              <w:t>★2</w:t>
            </w:r>
            <w:r>
              <w:rPr>
                <w:rFonts w:ascii="Microsoft JhengHei" w:hAnsi="Microsoft JhengHei" w:eastAsia="Microsoft JhengHei" w:cs="Microsoft JhengHei"/>
                <w:spacing w:val="-26"/>
                <w:sz w:val="22"/>
                <w:szCs w:val="22"/>
              </w:rPr>
              <w:t xml:space="preserve"> </w:t>
            </w:r>
            <w:r>
              <w:rPr>
                <w:rFonts w:ascii="Microsoft JhengHei" w:hAnsi="Microsoft JhengHei" w:eastAsia="Microsoft JhengHei" w:cs="Microsoft JhengHei"/>
                <w:spacing w:val="8"/>
                <w:sz w:val="22"/>
                <w:szCs w:val="22"/>
              </w:rPr>
              <w:t>.2</w:t>
            </w:r>
            <w:r>
              <w:rPr>
                <w:spacing w:val="8"/>
                <w:sz w:val="22"/>
                <w:szCs w:val="22"/>
              </w:rPr>
              <w:t>服务要求</w:t>
            </w:r>
          </w:p>
          <w:p>
            <w:pPr>
              <w:pStyle w:val="6"/>
              <w:spacing w:before="108" w:line="173" w:lineRule="auto"/>
              <w:ind w:left="496"/>
            </w:pPr>
            <w:r>
              <w:rPr>
                <w:rFonts w:ascii="Microsoft JhengHei" w:hAnsi="Microsoft JhengHei" w:eastAsia="Microsoft JhengHei" w:cs="Microsoft JhengHei"/>
                <w:spacing w:val="2"/>
                <w:sz w:val="22"/>
                <w:szCs w:val="22"/>
              </w:rPr>
              <w:t>★</w:t>
            </w:r>
            <w:r>
              <w:rPr>
                <w:spacing w:val="2"/>
              </w:rPr>
              <w:t>（</w:t>
            </w:r>
            <w:r>
              <w:rPr>
                <w:rFonts w:ascii="Microsoft JhengHei" w:hAnsi="Microsoft JhengHei" w:eastAsia="Microsoft JhengHei" w:cs="Microsoft JhengHei"/>
                <w:spacing w:val="2"/>
              </w:rPr>
              <w:t>1</w:t>
            </w:r>
            <w:r>
              <w:rPr>
                <w:spacing w:val="2"/>
              </w:rPr>
              <w:t>）每个站点电费由采购人负责。</w:t>
            </w:r>
          </w:p>
        </w:tc>
      </w:tr>
    </w:tbl>
    <w:p>
      <w:pPr>
        <w:pStyle w:val="2"/>
      </w:pPr>
    </w:p>
    <w:p>
      <w:pPr>
        <w:sectPr>
          <w:footerReference r:id="rId6" w:type="default"/>
          <w:pgSz w:w="11900" w:h="16840"/>
          <w:pgMar w:top="570" w:right="671" w:bottom="276" w:left="666" w:header="0" w:footer="0" w:gutter="0"/>
          <w:cols w:space="720" w:num="1"/>
        </w:sectPr>
      </w:pPr>
    </w:p>
    <w:p>
      <w:pPr>
        <w:spacing w:before="84" w:line="387" w:lineRule="exact"/>
        <w:ind w:left="2355"/>
        <w:rPr>
          <w:rFonts w:ascii="宋体" w:hAnsi="宋体" w:eastAsia="宋体" w:cs="宋体"/>
          <w:sz w:val="19"/>
          <w:szCs w:val="19"/>
        </w:rPr>
      </w:pPr>
      <w:r>
        <mc:AlternateContent>
          <mc:Choice Requires="wps">
            <w:drawing>
              <wp:anchor distT="0" distB="0" distL="114300" distR="114300" simplePos="0" relativeHeight="251664384" behindDoc="0" locked="0" layoutInCell="0" allowOverlap="1">
                <wp:simplePos x="0" y="0"/>
                <wp:positionH relativeFrom="page">
                  <wp:posOffset>7122160</wp:posOffset>
                </wp:positionH>
                <wp:positionV relativeFrom="page">
                  <wp:posOffset>361950</wp:posOffset>
                </wp:positionV>
                <wp:extent cx="8255" cy="9970135"/>
                <wp:effectExtent l="0" t="0" r="10795" b="12065"/>
                <wp:wrapNone/>
                <wp:docPr id="5" name="矩形 5"/>
                <wp:cNvGraphicFramePr/>
                <a:graphic xmlns:a="http://schemas.openxmlformats.org/drawingml/2006/main">
                  <a:graphicData uri="http://schemas.microsoft.com/office/word/2010/wordprocessingShape">
                    <wps:wsp>
                      <wps:cNvSpPr/>
                      <wps:spPr>
                        <a:xfrm>
                          <a:off x="0" y="0"/>
                          <a:ext cx="8255" cy="997013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60.8pt;margin-top:28.5pt;height:785.05pt;width:0.65pt;mso-position-horizontal-relative:page;mso-position-vertical-relative:page;z-index:251664384;mso-width-relative:page;mso-height-relative:page;" fillcolor="#000000" filled="t" stroked="f" coordsize="21600,21600" o:allowincell="f" o:gfxdata="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D&#10;TagK2gAAAA0BAAAPAAAAAAAAAAEAIAAAACIAAABkcnMvZG93bnJldi54bWxQSwECFAAUAAAACACH&#10;TuJAMBFFC7ABAABdAwAADgAAAAAAAAABACAAAAApAQAAZHJzL2Uyb0RvYy54bWxQSwUGAAAAAAYA&#10;BgBZAQAASwUAAAAA&#10;">
                <v:path/>
                <v:fill on="t" focussize="0,0"/>
                <v:stroke on="f"/>
                <v:imagedata o:title=""/>
                <o:lock v:ext="edit"/>
              </v:rect>
            </w:pict>
          </mc:Fallback>
        </mc:AlternateContent>
      </w:r>
      <w:r>
        <mc:AlternateContent>
          <mc:Choice Requires="wps">
            <w:drawing>
              <wp:anchor distT="0" distB="0" distL="114300" distR="114300" simplePos="0" relativeHeight="251666432" behindDoc="0" locked="0" layoutInCell="0" allowOverlap="1">
                <wp:simplePos x="0" y="0"/>
                <wp:positionH relativeFrom="page">
                  <wp:posOffset>422910</wp:posOffset>
                </wp:positionH>
                <wp:positionV relativeFrom="page">
                  <wp:posOffset>361950</wp:posOffset>
                </wp:positionV>
                <wp:extent cx="8255" cy="9970135"/>
                <wp:effectExtent l="0" t="0" r="10795" b="12065"/>
                <wp:wrapNone/>
                <wp:docPr id="7" name="矩形 7"/>
                <wp:cNvGraphicFramePr/>
                <a:graphic xmlns:a="http://schemas.openxmlformats.org/drawingml/2006/main">
                  <a:graphicData uri="http://schemas.microsoft.com/office/word/2010/wordprocessingShape">
                    <wps:wsp>
                      <wps:cNvSpPr/>
                      <wps:spPr>
                        <a:xfrm>
                          <a:off x="0" y="0"/>
                          <a:ext cx="8255" cy="997013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33.3pt;margin-top:28.5pt;height:785.05pt;width:0.65pt;mso-position-horizontal-relative:page;mso-position-vertical-relative:page;z-index:251666432;mso-width-relative:page;mso-height-relative:page;" fillcolor="#000000" filled="t" stroked="f" coordsize="21600,21600" o:allowincell="f" o:gfxdata="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LBhWnY&#10;AAAACQEAAA8AAAAAAAAAAQAgAAAAIgAAAGRycy9kb3ducmV2LnhtbFBLAQIUABQAAAAIAIdO4kAG&#10;fFwOrgEAAF0DAAAOAAAAAAAAAAEAIAAAACcBAABkcnMvZTJvRG9jLnhtbFBLBQYAAAAABgAGAFkB&#10;AABHBQAAAAA=&#10;">
                <v:path/>
                <v:fill on="t" focussize="0,0"/>
                <v:stroke on="f"/>
                <v:imagedata o:title=""/>
                <o:lock v:ext="edit"/>
              </v:rect>
            </w:pict>
          </mc:Fallback>
        </mc:AlternateContent>
      </w:r>
      <w:r>
        <w:drawing>
          <wp:anchor distT="0" distB="0" distL="0" distR="0" simplePos="0" relativeHeight="251667456" behindDoc="0" locked="0" layoutInCell="0" allowOverlap="1">
            <wp:simplePos x="0" y="0"/>
            <wp:positionH relativeFrom="page">
              <wp:posOffset>1596390</wp:posOffset>
            </wp:positionH>
            <wp:positionV relativeFrom="page">
              <wp:posOffset>361950</wp:posOffset>
            </wp:positionV>
            <wp:extent cx="7620" cy="9969500"/>
            <wp:effectExtent l="0" t="0" r="11430" b="1270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4"/>
                    <a:stretch>
                      <a:fillRect/>
                    </a:stretch>
                  </pic:blipFill>
                  <pic:spPr>
                    <a:xfrm>
                      <a:off x="0" y="0"/>
                      <a:ext cx="7622" cy="9969740"/>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1085850</wp:posOffset>
            </wp:positionH>
            <wp:positionV relativeFrom="page">
              <wp:posOffset>361950</wp:posOffset>
            </wp:positionV>
            <wp:extent cx="7620" cy="9969500"/>
            <wp:effectExtent l="0" t="0" r="11430" b="1270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3"/>
                    <a:stretch>
                      <a:fillRect/>
                    </a:stretch>
                  </pic:blipFill>
                  <pic:spPr>
                    <a:xfrm>
                      <a:off x="0" y="0"/>
                      <a:ext cx="7622" cy="9969740"/>
                    </a:xfrm>
                    <a:prstGeom prst="rect">
                      <a:avLst/>
                    </a:prstGeom>
                  </pic:spPr>
                </pic:pic>
              </a:graphicData>
            </a:graphic>
          </wp:anchor>
        </w:drawing>
      </w:r>
      <w:r>
        <w:rPr>
          <w:rFonts w:ascii="Microsoft JhengHei" w:hAnsi="Microsoft JhengHei" w:eastAsia="Microsoft JhengHei" w:cs="Microsoft JhengHei"/>
          <w:spacing w:val="2"/>
          <w:position w:val="14"/>
          <w:sz w:val="22"/>
          <w:szCs w:val="22"/>
        </w:rPr>
        <w:t>★</w:t>
      </w:r>
      <w:r>
        <w:rPr>
          <w:rFonts w:ascii="宋体" w:hAnsi="宋体" w:eastAsia="宋体" w:cs="宋体"/>
          <w:spacing w:val="2"/>
          <w:position w:val="14"/>
          <w:sz w:val="19"/>
          <w:szCs w:val="19"/>
        </w:rPr>
        <w:t>（</w:t>
      </w:r>
      <w:r>
        <w:rPr>
          <w:rFonts w:ascii="Microsoft JhengHei" w:hAnsi="Microsoft JhengHei" w:eastAsia="Microsoft JhengHei" w:cs="Microsoft JhengHei"/>
          <w:spacing w:val="2"/>
          <w:position w:val="14"/>
          <w:sz w:val="19"/>
          <w:szCs w:val="19"/>
        </w:rPr>
        <w:t>2</w:t>
      </w:r>
      <w:r>
        <w:rPr>
          <w:rFonts w:ascii="宋体" w:hAnsi="宋体" w:eastAsia="宋体" w:cs="宋体"/>
          <w:spacing w:val="2"/>
          <w:position w:val="14"/>
          <w:sz w:val="19"/>
          <w:szCs w:val="19"/>
        </w:rPr>
        <w:t>）确保维护人员及设施财产的安全。若出现安全事故，由供应商承担安全责任、法律责任</w:t>
      </w:r>
    </w:p>
    <w:p>
      <w:pPr>
        <w:spacing w:line="221" w:lineRule="auto"/>
        <w:ind w:left="1977"/>
        <w:rPr>
          <w:rFonts w:ascii="宋体" w:hAnsi="宋体" w:eastAsia="宋体" w:cs="宋体"/>
          <w:sz w:val="19"/>
          <w:szCs w:val="19"/>
        </w:rPr>
      </w:pPr>
      <w:r>
        <w:rPr>
          <w:rFonts w:ascii="宋体" w:hAnsi="宋体" w:eastAsia="宋体" w:cs="宋体"/>
          <w:spacing w:val="-3"/>
          <w:sz w:val="19"/>
          <w:szCs w:val="19"/>
        </w:rPr>
        <w:t>、经济责任。</w:t>
      </w:r>
    </w:p>
    <w:p>
      <w:pPr>
        <w:spacing w:before="177" w:line="387" w:lineRule="exact"/>
        <w:ind w:left="2355"/>
        <w:rPr>
          <w:rFonts w:ascii="宋体" w:hAnsi="宋体" w:eastAsia="宋体" w:cs="宋体"/>
          <w:sz w:val="19"/>
          <w:szCs w:val="19"/>
        </w:rPr>
      </w:pPr>
      <w:r>
        <w:rPr>
          <w:rFonts w:ascii="Microsoft JhengHei" w:hAnsi="Microsoft JhengHei" w:eastAsia="Microsoft JhengHei" w:cs="Microsoft JhengHei"/>
          <w:spacing w:val="2"/>
          <w:position w:val="14"/>
          <w:sz w:val="22"/>
          <w:szCs w:val="22"/>
        </w:rPr>
        <w:t>★</w:t>
      </w:r>
      <w:r>
        <w:rPr>
          <w:rFonts w:ascii="宋体" w:hAnsi="宋体" w:eastAsia="宋体" w:cs="宋体"/>
          <w:spacing w:val="2"/>
          <w:position w:val="14"/>
          <w:sz w:val="19"/>
          <w:szCs w:val="19"/>
        </w:rPr>
        <w:t>（</w:t>
      </w:r>
      <w:r>
        <w:rPr>
          <w:rFonts w:ascii="Microsoft JhengHei" w:hAnsi="Microsoft JhengHei" w:eastAsia="Microsoft JhengHei" w:cs="Microsoft JhengHei"/>
          <w:spacing w:val="2"/>
          <w:position w:val="14"/>
          <w:sz w:val="19"/>
          <w:szCs w:val="19"/>
        </w:rPr>
        <w:t>3</w:t>
      </w:r>
      <w:r>
        <w:rPr>
          <w:rFonts w:ascii="宋体" w:hAnsi="宋体" w:eastAsia="宋体" w:cs="宋体"/>
          <w:spacing w:val="2"/>
          <w:position w:val="14"/>
          <w:sz w:val="19"/>
          <w:szCs w:val="19"/>
        </w:rPr>
        <w:t>）供应商维护不到位，导致污水处理一体化设备故障或损坏设备，采购人有权终止合同，</w:t>
      </w:r>
    </w:p>
    <w:p>
      <w:pPr>
        <w:spacing w:line="220" w:lineRule="auto"/>
        <w:ind w:left="1968"/>
        <w:rPr>
          <w:rFonts w:ascii="宋体" w:hAnsi="宋体" w:eastAsia="宋体" w:cs="宋体"/>
          <w:sz w:val="19"/>
          <w:szCs w:val="19"/>
        </w:rPr>
      </w:pPr>
      <w:r>
        <w:rPr>
          <w:rFonts w:ascii="宋体" w:hAnsi="宋体" w:eastAsia="宋体" w:cs="宋体"/>
          <w:sz w:val="19"/>
          <w:szCs w:val="19"/>
        </w:rPr>
        <w:t>并由供应商承担相应责任。</w:t>
      </w:r>
    </w:p>
    <w:p>
      <w:pPr>
        <w:spacing w:before="178" w:line="387" w:lineRule="exact"/>
        <w:ind w:left="2355"/>
        <w:rPr>
          <w:rFonts w:ascii="宋体" w:hAnsi="宋体" w:eastAsia="宋体" w:cs="宋体"/>
          <w:sz w:val="19"/>
          <w:szCs w:val="19"/>
        </w:rPr>
      </w:pPr>
      <w:r>
        <w:rPr>
          <w:rFonts w:ascii="Microsoft JhengHei" w:hAnsi="Microsoft JhengHei" w:eastAsia="Microsoft JhengHei" w:cs="Microsoft JhengHei"/>
          <w:spacing w:val="2"/>
          <w:position w:val="14"/>
          <w:sz w:val="22"/>
          <w:szCs w:val="22"/>
        </w:rPr>
        <w:t>★</w:t>
      </w:r>
      <w:r>
        <w:rPr>
          <w:rFonts w:ascii="宋体" w:hAnsi="宋体" w:eastAsia="宋体" w:cs="宋体"/>
          <w:spacing w:val="2"/>
          <w:position w:val="14"/>
          <w:sz w:val="19"/>
          <w:szCs w:val="19"/>
        </w:rPr>
        <w:t>（</w:t>
      </w:r>
      <w:r>
        <w:rPr>
          <w:rFonts w:ascii="Microsoft JhengHei" w:hAnsi="Microsoft JhengHei" w:eastAsia="Microsoft JhengHei" w:cs="Microsoft JhengHei"/>
          <w:spacing w:val="2"/>
          <w:position w:val="14"/>
          <w:sz w:val="19"/>
          <w:szCs w:val="19"/>
        </w:rPr>
        <w:t>4</w:t>
      </w:r>
      <w:r>
        <w:rPr>
          <w:rFonts w:ascii="宋体" w:hAnsi="宋体" w:eastAsia="宋体" w:cs="宋体"/>
          <w:spacing w:val="2"/>
          <w:position w:val="14"/>
          <w:sz w:val="19"/>
          <w:szCs w:val="19"/>
        </w:rPr>
        <w:t>）采购人定期或不定期对供应商的管理服务进行监督检查，对服务过程中供应商出现的问</w:t>
      </w:r>
    </w:p>
    <w:p>
      <w:pPr>
        <w:spacing w:line="220" w:lineRule="auto"/>
        <w:ind w:left="1964"/>
        <w:rPr>
          <w:rFonts w:ascii="宋体" w:hAnsi="宋体" w:eastAsia="宋体" w:cs="宋体"/>
          <w:sz w:val="19"/>
          <w:szCs w:val="19"/>
        </w:rPr>
      </w:pPr>
      <w:r>
        <w:rPr>
          <w:rFonts w:ascii="宋体" w:hAnsi="宋体" w:eastAsia="宋体" w:cs="宋体"/>
          <w:spacing w:val="2"/>
          <w:sz w:val="19"/>
          <w:szCs w:val="19"/>
        </w:rPr>
        <w:t>题责令其整改，如整改责任不落实，采购人有权解除合同</w:t>
      </w:r>
      <w:r>
        <w:rPr>
          <w:rFonts w:ascii="宋体" w:hAnsi="宋体" w:eastAsia="宋体" w:cs="宋体"/>
          <w:spacing w:val="1"/>
          <w:sz w:val="19"/>
          <w:szCs w:val="19"/>
        </w:rPr>
        <w:t>，供应商承担违约责任。</w:t>
      </w:r>
    </w:p>
    <w:p>
      <w:pPr>
        <w:spacing w:before="178" w:line="317" w:lineRule="auto"/>
        <w:ind w:left="1964" w:right="157" w:firstLine="390"/>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5</w:t>
      </w:r>
      <w:r>
        <w:rPr>
          <w:rFonts w:ascii="宋体" w:hAnsi="宋体" w:eastAsia="宋体" w:cs="宋体"/>
          <w:spacing w:val="2"/>
          <w:sz w:val="19"/>
          <w:szCs w:val="19"/>
        </w:rPr>
        <w:t>）保证污水处理站运行正常、排放达标，污水水质排放达到国家、行业或四川省排放标</w:t>
      </w:r>
      <w:r>
        <w:rPr>
          <w:rFonts w:ascii="宋体" w:hAnsi="宋体" w:eastAsia="宋体" w:cs="宋体"/>
          <w:spacing w:val="1"/>
          <w:sz w:val="19"/>
          <w:szCs w:val="19"/>
        </w:rPr>
        <w:t xml:space="preserve">准 </w:t>
      </w:r>
      <w:r>
        <w:rPr>
          <w:rFonts w:ascii="宋体" w:hAnsi="宋体" w:eastAsia="宋体" w:cs="宋体"/>
          <w:spacing w:val="2"/>
          <w:sz w:val="19"/>
          <w:szCs w:val="19"/>
        </w:rPr>
        <w:t>中针对农村生活污水处理设施相应污染物的最新标准。运营期内，国家、地方环</w:t>
      </w:r>
      <w:r>
        <w:rPr>
          <w:rFonts w:ascii="宋体" w:hAnsi="宋体" w:eastAsia="宋体" w:cs="宋体"/>
          <w:spacing w:val="1"/>
          <w:sz w:val="19"/>
          <w:szCs w:val="19"/>
        </w:rPr>
        <w:t>保对污水处理系统有</w:t>
      </w:r>
      <w:r>
        <w:rPr>
          <w:rFonts w:ascii="宋体" w:hAnsi="宋体" w:eastAsia="宋体" w:cs="宋体"/>
          <w:sz w:val="19"/>
          <w:szCs w:val="19"/>
        </w:rPr>
        <w:t xml:space="preserve"> </w:t>
      </w:r>
      <w:r>
        <w:rPr>
          <w:rFonts w:ascii="宋体" w:hAnsi="宋体" w:eastAsia="宋体" w:cs="宋体"/>
          <w:spacing w:val="2"/>
          <w:sz w:val="19"/>
          <w:szCs w:val="19"/>
        </w:rPr>
        <w:t>新的标准或规定，须遵照新标准或规定执行。配合完成各级环保相关部门相关检</w:t>
      </w:r>
      <w:r>
        <w:rPr>
          <w:rFonts w:ascii="宋体" w:hAnsi="宋体" w:eastAsia="宋体" w:cs="宋体"/>
          <w:spacing w:val="1"/>
          <w:sz w:val="19"/>
          <w:szCs w:val="19"/>
        </w:rPr>
        <w:t>查工作。制定运营管</w:t>
      </w:r>
    </w:p>
    <w:p>
      <w:pPr>
        <w:spacing w:before="1" w:line="220" w:lineRule="auto"/>
        <w:ind w:left="1966"/>
        <w:rPr>
          <w:rFonts w:ascii="宋体" w:hAnsi="宋体" w:eastAsia="宋体" w:cs="宋体"/>
          <w:sz w:val="19"/>
          <w:szCs w:val="19"/>
        </w:rPr>
      </w:pPr>
      <w:r>
        <w:rPr>
          <w:rFonts w:ascii="宋体" w:hAnsi="宋体" w:eastAsia="宋体" w:cs="宋体"/>
          <w:spacing w:val="1"/>
          <w:sz w:val="19"/>
          <w:szCs w:val="19"/>
        </w:rPr>
        <w:t>理服务计划并实施，按计划建立台账，归档移交采购人。</w:t>
      </w:r>
    </w:p>
    <w:p>
      <w:pPr>
        <w:spacing w:before="179" w:line="386" w:lineRule="exact"/>
        <w:ind w:left="2355"/>
        <w:rPr>
          <w:rFonts w:ascii="宋体" w:hAnsi="宋体" w:eastAsia="宋体" w:cs="宋体"/>
          <w:sz w:val="19"/>
          <w:szCs w:val="19"/>
        </w:rPr>
      </w:pPr>
      <w:r>
        <w:rPr>
          <w:rFonts w:ascii="Microsoft JhengHei" w:hAnsi="Microsoft JhengHei" w:eastAsia="Microsoft JhengHei" w:cs="Microsoft JhengHei"/>
          <w:spacing w:val="2"/>
          <w:position w:val="14"/>
          <w:sz w:val="22"/>
          <w:szCs w:val="22"/>
        </w:rPr>
        <w:t>★</w:t>
      </w:r>
      <w:r>
        <w:rPr>
          <w:rFonts w:ascii="宋体" w:hAnsi="宋体" w:eastAsia="宋体" w:cs="宋体"/>
          <w:spacing w:val="2"/>
          <w:position w:val="14"/>
          <w:sz w:val="19"/>
          <w:szCs w:val="19"/>
        </w:rPr>
        <w:t>（</w:t>
      </w:r>
      <w:r>
        <w:rPr>
          <w:rFonts w:ascii="Microsoft JhengHei" w:hAnsi="Microsoft JhengHei" w:eastAsia="Microsoft JhengHei" w:cs="Microsoft JhengHei"/>
          <w:spacing w:val="2"/>
          <w:position w:val="14"/>
          <w:sz w:val="19"/>
          <w:szCs w:val="19"/>
        </w:rPr>
        <w:t>6</w:t>
      </w:r>
      <w:r>
        <w:rPr>
          <w:rFonts w:ascii="宋体" w:hAnsi="宋体" w:eastAsia="宋体" w:cs="宋体"/>
          <w:spacing w:val="2"/>
          <w:position w:val="14"/>
          <w:sz w:val="19"/>
          <w:szCs w:val="19"/>
        </w:rPr>
        <w:t>）配置稳定运营服务团队人员，负责设备设施的日常巡检、维修及保养，保证污水处理站</w:t>
      </w:r>
    </w:p>
    <w:p>
      <w:pPr>
        <w:spacing w:line="221" w:lineRule="auto"/>
        <w:ind w:left="1963"/>
        <w:rPr>
          <w:rFonts w:ascii="宋体" w:hAnsi="宋体" w:eastAsia="宋体" w:cs="宋体"/>
          <w:sz w:val="19"/>
          <w:szCs w:val="19"/>
        </w:rPr>
      </w:pPr>
      <w:r>
        <w:rPr>
          <w:rFonts w:ascii="宋体" w:hAnsi="宋体" w:eastAsia="宋体" w:cs="宋体"/>
          <w:sz w:val="19"/>
          <w:szCs w:val="19"/>
        </w:rPr>
        <w:t>达标稳定运行。</w:t>
      </w:r>
    </w:p>
    <w:p>
      <w:pPr>
        <w:spacing w:before="178" w:line="387" w:lineRule="exact"/>
        <w:ind w:left="2355"/>
        <w:rPr>
          <w:rFonts w:ascii="宋体" w:hAnsi="宋体" w:eastAsia="宋体" w:cs="宋体"/>
          <w:sz w:val="19"/>
          <w:szCs w:val="19"/>
        </w:rPr>
      </w:pPr>
      <w:r>
        <w:rPr>
          <w:rFonts w:ascii="Microsoft JhengHei" w:hAnsi="Microsoft JhengHei" w:eastAsia="Microsoft JhengHei" w:cs="Microsoft JhengHei"/>
          <w:spacing w:val="2"/>
          <w:position w:val="14"/>
          <w:sz w:val="22"/>
          <w:szCs w:val="22"/>
        </w:rPr>
        <w:t>★</w:t>
      </w:r>
      <w:r>
        <w:rPr>
          <w:rFonts w:ascii="宋体" w:hAnsi="宋体" w:eastAsia="宋体" w:cs="宋体"/>
          <w:spacing w:val="2"/>
          <w:position w:val="14"/>
          <w:sz w:val="19"/>
          <w:szCs w:val="19"/>
        </w:rPr>
        <w:t>（</w:t>
      </w:r>
      <w:r>
        <w:rPr>
          <w:rFonts w:ascii="Microsoft JhengHei" w:hAnsi="Microsoft JhengHei" w:eastAsia="Microsoft JhengHei" w:cs="Microsoft JhengHei"/>
          <w:spacing w:val="2"/>
          <w:position w:val="14"/>
          <w:sz w:val="19"/>
          <w:szCs w:val="19"/>
        </w:rPr>
        <w:t>7</w:t>
      </w:r>
      <w:r>
        <w:rPr>
          <w:rFonts w:ascii="宋体" w:hAnsi="宋体" w:eastAsia="宋体" w:cs="宋体"/>
          <w:spacing w:val="2"/>
          <w:position w:val="14"/>
          <w:sz w:val="19"/>
          <w:szCs w:val="19"/>
        </w:rPr>
        <w:t>）按照甲方要求优化调整工艺复杂、运行成本高、不符合实际的设施；淘汰已到淘汰年限</w:t>
      </w:r>
    </w:p>
    <w:p>
      <w:pPr>
        <w:spacing w:line="221" w:lineRule="auto"/>
        <w:ind w:left="1977"/>
        <w:rPr>
          <w:rFonts w:ascii="宋体" w:hAnsi="宋体" w:eastAsia="宋体" w:cs="宋体"/>
          <w:sz w:val="19"/>
          <w:szCs w:val="19"/>
        </w:rPr>
      </w:pPr>
      <w:r>
        <w:rPr>
          <w:rFonts w:ascii="宋体" w:hAnsi="宋体" w:eastAsia="宋体" w:cs="宋体"/>
          <w:sz w:val="19"/>
          <w:szCs w:val="19"/>
        </w:rPr>
        <w:t>、年久失修、损毁的设施。</w:t>
      </w:r>
    </w:p>
    <w:p>
      <w:pPr>
        <w:spacing w:before="149" w:line="193" w:lineRule="auto"/>
        <w:ind w:left="1971"/>
        <w:rPr>
          <w:rFonts w:ascii="宋体" w:hAnsi="宋体" w:eastAsia="宋体" w:cs="宋体"/>
          <w:sz w:val="22"/>
          <w:szCs w:val="22"/>
        </w:rPr>
      </w:pPr>
      <w:r>
        <w:rPr>
          <w:rFonts w:ascii="Microsoft JhengHei" w:hAnsi="Microsoft JhengHei" w:eastAsia="Microsoft JhengHei" w:cs="Microsoft JhengHei"/>
          <w:spacing w:val="8"/>
          <w:sz w:val="22"/>
          <w:szCs w:val="22"/>
        </w:rPr>
        <w:t>★2</w:t>
      </w:r>
      <w:r>
        <w:rPr>
          <w:rFonts w:ascii="Microsoft JhengHei" w:hAnsi="Microsoft JhengHei" w:eastAsia="Microsoft JhengHei" w:cs="Microsoft JhengHei"/>
          <w:spacing w:val="-26"/>
          <w:sz w:val="22"/>
          <w:szCs w:val="22"/>
        </w:rPr>
        <w:t xml:space="preserve"> </w:t>
      </w:r>
      <w:r>
        <w:rPr>
          <w:rFonts w:ascii="Microsoft JhengHei" w:hAnsi="Microsoft JhengHei" w:eastAsia="Microsoft JhengHei" w:cs="Microsoft JhengHei"/>
          <w:spacing w:val="8"/>
          <w:sz w:val="22"/>
          <w:szCs w:val="22"/>
        </w:rPr>
        <w:t>.3</w:t>
      </w:r>
      <w:r>
        <w:rPr>
          <w:rFonts w:ascii="宋体" w:hAnsi="宋体" w:eastAsia="宋体" w:cs="宋体"/>
          <w:spacing w:val="8"/>
          <w:sz w:val="22"/>
          <w:szCs w:val="22"/>
        </w:rPr>
        <w:t>巡检工作要求</w:t>
      </w:r>
    </w:p>
    <w:p>
      <w:pPr>
        <w:spacing w:before="107" w:line="408" w:lineRule="exact"/>
        <w:ind w:left="1971"/>
        <w:rPr>
          <w:rFonts w:ascii="宋体" w:hAnsi="宋体" w:eastAsia="宋体" w:cs="宋体"/>
          <w:sz w:val="19"/>
          <w:szCs w:val="19"/>
        </w:rPr>
      </w:pPr>
      <w:r>
        <w:rPr>
          <w:rFonts w:ascii="Microsoft JhengHei" w:hAnsi="Microsoft JhengHei" w:eastAsia="Microsoft JhengHei" w:cs="Microsoft JhengHei"/>
          <w:spacing w:val="2"/>
          <w:position w:val="16"/>
          <w:sz w:val="22"/>
          <w:szCs w:val="22"/>
        </w:rPr>
        <w:t>★</w:t>
      </w:r>
      <w:r>
        <w:rPr>
          <w:rFonts w:ascii="宋体" w:hAnsi="宋体" w:eastAsia="宋体" w:cs="宋体"/>
          <w:spacing w:val="2"/>
          <w:position w:val="16"/>
          <w:sz w:val="19"/>
          <w:szCs w:val="19"/>
        </w:rPr>
        <w:t>（</w:t>
      </w:r>
      <w:r>
        <w:rPr>
          <w:rFonts w:ascii="Microsoft JhengHei" w:hAnsi="Microsoft JhengHei" w:eastAsia="Microsoft JhengHei" w:cs="Microsoft JhengHei"/>
          <w:spacing w:val="2"/>
          <w:position w:val="16"/>
          <w:sz w:val="19"/>
          <w:szCs w:val="19"/>
        </w:rPr>
        <w:t>1</w:t>
      </w:r>
      <w:r>
        <w:rPr>
          <w:rFonts w:ascii="宋体" w:hAnsi="宋体" w:eastAsia="宋体" w:cs="宋体"/>
          <w:spacing w:val="2"/>
          <w:position w:val="16"/>
          <w:sz w:val="19"/>
          <w:szCs w:val="19"/>
        </w:rPr>
        <w:t>）每座设备做到每周巡检一次，并形成巡检报告定期报送采购人；</w:t>
      </w:r>
    </w:p>
    <w:p>
      <w:pPr>
        <w:spacing w:before="1" w:line="173" w:lineRule="auto"/>
        <w:ind w:left="1971"/>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2</w:t>
      </w:r>
      <w:r>
        <w:rPr>
          <w:rFonts w:ascii="宋体" w:hAnsi="宋体" w:eastAsia="宋体" w:cs="宋体"/>
          <w:spacing w:val="2"/>
          <w:sz w:val="19"/>
          <w:szCs w:val="19"/>
        </w:rPr>
        <w:t>）定期对每座设备的进、出水指标进行快检并记录；</w:t>
      </w:r>
    </w:p>
    <w:p>
      <w:pPr>
        <w:spacing w:before="134" w:line="173" w:lineRule="auto"/>
        <w:ind w:left="1971"/>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3</w:t>
      </w:r>
      <w:r>
        <w:rPr>
          <w:rFonts w:ascii="宋体" w:hAnsi="宋体" w:eastAsia="宋体" w:cs="宋体"/>
          <w:spacing w:val="2"/>
          <w:sz w:val="19"/>
          <w:szCs w:val="19"/>
        </w:rPr>
        <w:t>）观察检修及保养工艺设备、电气设备；</w:t>
      </w:r>
    </w:p>
    <w:p>
      <w:pPr>
        <w:spacing w:before="133" w:line="165" w:lineRule="auto"/>
        <w:ind w:left="1971"/>
        <w:rPr>
          <w:rFonts w:ascii="宋体" w:hAnsi="宋体" w:eastAsia="宋体" w:cs="宋体"/>
          <w:sz w:val="19"/>
          <w:szCs w:val="19"/>
        </w:rPr>
      </w:pPr>
      <w:r>
        <w:rPr>
          <w:rFonts w:ascii="Microsoft JhengHei" w:hAnsi="Microsoft JhengHei" w:eastAsia="Microsoft JhengHei" w:cs="Microsoft JhengHei"/>
          <w:spacing w:val="3"/>
          <w:sz w:val="22"/>
          <w:szCs w:val="22"/>
        </w:rPr>
        <w:t>★</w:t>
      </w:r>
      <w:r>
        <w:rPr>
          <w:rFonts w:ascii="宋体" w:hAnsi="宋体" w:eastAsia="宋体" w:cs="宋体"/>
          <w:spacing w:val="3"/>
          <w:sz w:val="19"/>
          <w:szCs w:val="19"/>
        </w:rPr>
        <w:t>（</w:t>
      </w:r>
      <w:r>
        <w:rPr>
          <w:rFonts w:ascii="Microsoft JhengHei" w:hAnsi="Microsoft JhengHei" w:eastAsia="Microsoft JhengHei" w:cs="Microsoft JhengHei"/>
          <w:spacing w:val="3"/>
          <w:sz w:val="19"/>
          <w:szCs w:val="19"/>
        </w:rPr>
        <w:t>4</w:t>
      </w:r>
      <w:r>
        <w:rPr>
          <w:rFonts w:ascii="宋体" w:hAnsi="宋体" w:eastAsia="宋体" w:cs="宋体"/>
          <w:spacing w:val="3"/>
          <w:sz w:val="19"/>
          <w:szCs w:val="19"/>
        </w:rPr>
        <w:t>）观察设备生化系统运行情况</w:t>
      </w:r>
      <w:r>
        <w:rPr>
          <w:rFonts w:ascii="Microsoft JhengHei" w:hAnsi="Microsoft JhengHei" w:eastAsia="Microsoft JhengHei" w:cs="Microsoft JhengHei"/>
          <w:spacing w:val="3"/>
          <w:sz w:val="19"/>
          <w:szCs w:val="19"/>
        </w:rPr>
        <w:t>(</w:t>
      </w:r>
      <w:r>
        <w:rPr>
          <w:rFonts w:ascii="宋体" w:hAnsi="宋体" w:eastAsia="宋体" w:cs="宋体"/>
          <w:spacing w:val="3"/>
          <w:sz w:val="19"/>
          <w:szCs w:val="19"/>
        </w:rPr>
        <w:t>包括活性污泥生长情况、曝气情况、回</w:t>
      </w:r>
      <w:r>
        <w:rPr>
          <w:rFonts w:ascii="宋体" w:hAnsi="宋体" w:eastAsia="宋体" w:cs="宋体"/>
          <w:spacing w:val="2"/>
          <w:sz w:val="19"/>
          <w:szCs w:val="19"/>
        </w:rPr>
        <w:t>流情况等</w:t>
      </w:r>
      <w:r>
        <w:rPr>
          <w:rFonts w:ascii="Microsoft JhengHei" w:hAnsi="Microsoft JhengHei" w:eastAsia="Microsoft JhengHei" w:cs="Microsoft JhengHei"/>
          <w:spacing w:val="2"/>
          <w:sz w:val="19"/>
          <w:szCs w:val="19"/>
        </w:rPr>
        <w:t>)</w:t>
      </w:r>
      <w:r>
        <w:rPr>
          <w:rFonts w:ascii="宋体" w:hAnsi="宋体" w:eastAsia="宋体" w:cs="宋体"/>
          <w:spacing w:val="2"/>
          <w:sz w:val="19"/>
          <w:szCs w:val="19"/>
        </w:rPr>
        <w:t>；</w:t>
      </w:r>
    </w:p>
    <w:p>
      <w:pPr>
        <w:spacing w:before="147" w:line="386" w:lineRule="exact"/>
        <w:ind w:left="1971"/>
        <w:rPr>
          <w:rFonts w:ascii="宋体" w:hAnsi="宋体" w:eastAsia="宋体" w:cs="宋体"/>
          <w:sz w:val="19"/>
          <w:szCs w:val="19"/>
        </w:rPr>
      </w:pPr>
      <w:r>
        <w:rPr>
          <w:rFonts w:ascii="Microsoft JhengHei" w:hAnsi="Microsoft JhengHei" w:eastAsia="Microsoft JhengHei" w:cs="Microsoft JhengHei"/>
          <w:spacing w:val="2"/>
          <w:position w:val="14"/>
          <w:sz w:val="22"/>
          <w:szCs w:val="22"/>
        </w:rPr>
        <w:t>★</w:t>
      </w:r>
      <w:r>
        <w:rPr>
          <w:rFonts w:ascii="宋体" w:hAnsi="宋体" w:eastAsia="宋体" w:cs="宋体"/>
          <w:spacing w:val="2"/>
          <w:position w:val="14"/>
          <w:sz w:val="19"/>
          <w:szCs w:val="19"/>
        </w:rPr>
        <w:t>（</w:t>
      </w:r>
      <w:r>
        <w:rPr>
          <w:rFonts w:ascii="Microsoft JhengHei" w:hAnsi="Microsoft JhengHei" w:eastAsia="Microsoft JhengHei" w:cs="Microsoft JhengHei"/>
          <w:spacing w:val="2"/>
          <w:position w:val="14"/>
          <w:sz w:val="19"/>
          <w:szCs w:val="19"/>
        </w:rPr>
        <w:t>5</w:t>
      </w:r>
      <w:r>
        <w:rPr>
          <w:rFonts w:ascii="宋体" w:hAnsi="宋体" w:eastAsia="宋体" w:cs="宋体"/>
          <w:spacing w:val="2"/>
          <w:position w:val="14"/>
          <w:sz w:val="19"/>
          <w:szCs w:val="19"/>
        </w:rPr>
        <w:t>）根据上述检查情况做出相应的工艺调整措施及各种设备的保养修复措施，如按需投加除磷剂</w:t>
      </w:r>
    </w:p>
    <w:p>
      <w:pPr>
        <w:spacing w:before="1" w:line="220" w:lineRule="auto"/>
        <w:ind w:left="1977"/>
        <w:rPr>
          <w:rFonts w:ascii="宋体" w:hAnsi="宋体" w:eastAsia="宋体" w:cs="宋体"/>
          <w:sz w:val="19"/>
          <w:szCs w:val="19"/>
        </w:rPr>
      </w:pPr>
      <w:r>
        <w:rPr>
          <w:rFonts w:ascii="宋体" w:hAnsi="宋体" w:eastAsia="宋体" w:cs="宋体"/>
          <w:spacing w:val="1"/>
          <w:sz w:val="19"/>
          <w:szCs w:val="19"/>
        </w:rPr>
        <w:t>、碳源，调整曝气量、添加润滑剂等，以达到设备正常运行，出水达标；</w:t>
      </w:r>
    </w:p>
    <w:p>
      <w:pPr>
        <w:spacing w:before="178" w:line="174" w:lineRule="auto"/>
        <w:ind w:left="1971"/>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6</w:t>
      </w:r>
      <w:r>
        <w:rPr>
          <w:rFonts w:ascii="宋体" w:hAnsi="宋体" w:eastAsia="宋体" w:cs="宋体"/>
          <w:spacing w:val="2"/>
          <w:sz w:val="19"/>
          <w:szCs w:val="19"/>
        </w:rPr>
        <w:t>）清理设备各单元中的堵塞物；</w:t>
      </w:r>
    </w:p>
    <w:p>
      <w:pPr>
        <w:spacing w:before="133" w:line="408" w:lineRule="exact"/>
        <w:ind w:left="1971"/>
        <w:rPr>
          <w:rFonts w:ascii="宋体" w:hAnsi="宋体" w:eastAsia="宋体" w:cs="宋体"/>
          <w:sz w:val="19"/>
          <w:szCs w:val="19"/>
        </w:rPr>
      </w:pPr>
      <w:r>
        <w:rPr>
          <w:rFonts w:ascii="Microsoft JhengHei" w:hAnsi="Microsoft JhengHei" w:eastAsia="Microsoft JhengHei" w:cs="Microsoft JhengHei"/>
          <w:spacing w:val="2"/>
          <w:position w:val="16"/>
          <w:sz w:val="22"/>
          <w:szCs w:val="22"/>
        </w:rPr>
        <w:t>★</w:t>
      </w:r>
      <w:r>
        <w:rPr>
          <w:rFonts w:ascii="宋体" w:hAnsi="宋体" w:eastAsia="宋体" w:cs="宋体"/>
          <w:spacing w:val="2"/>
          <w:position w:val="16"/>
          <w:sz w:val="19"/>
          <w:szCs w:val="19"/>
        </w:rPr>
        <w:t>（</w:t>
      </w:r>
      <w:r>
        <w:rPr>
          <w:rFonts w:ascii="Microsoft JhengHei" w:hAnsi="Microsoft JhengHei" w:eastAsia="Microsoft JhengHei" w:cs="Microsoft JhengHei"/>
          <w:spacing w:val="2"/>
          <w:position w:val="16"/>
          <w:sz w:val="19"/>
          <w:szCs w:val="19"/>
        </w:rPr>
        <w:t>7</w:t>
      </w:r>
      <w:r>
        <w:rPr>
          <w:rFonts w:ascii="宋体" w:hAnsi="宋体" w:eastAsia="宋体" w:cs="宋体"/>
          <w:spacing w:val="2"/>
          <w:position w:val="16"/>
          <w:sz w:val="19"/>
          <w:szCs w:val="19"/>
        </w:rPr>
        <w:t>）清理设备内管路及进出水管路；</w:t>
      </w:r>
    </w:p>
    <w:p>
      <w:pPr>
        <w:spacing w:before="1" w:line="173" w:lineRule="auto"/>
        <w:ind w:left="1971"/>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8</w:t>
      </w:r>
      <w:r>
        <w:rPr>
          <w:rFonts w:ascii="宋体" w:hAnsi="宋体" w:eastAsia="宋体" w:cs="宋体"/>
          <w:spacing w:val="2"/>
          <w:sz w:val="19"/>
          <w:szCs w:val="19"/>
        </w:rPr>
        <w:t>）清理化粪池和调节池中杂物；</w:t>
      </w:r>
    </w:p>
    <w:p>
      <w:pPr>
        <w:spacing w:before="133" w:line="174" w:lineRule="auto"/>
        <w:ind w:left="1971"/>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宋体" w:hAnsi="宋体" w:eastAsia="宋体" w:cs="宋体"/>
          <w:spacing w:val="2"/>
          <w:sz w:val="19"/>
          <w:szCs w:val="19"/>
        </w:rPr>
        <w:t>（</w:t>
      </w:r>
      <w:r>
        <w:rPr>
          <w:rFonts w:ascii="Microsoft JhengHei" w:hAnsi="Microsoft JhengHei" w:eastAsia="Microsoft JhengHei" w:cs="Microsoft JhengHei"/>
          <w:spacing w:val="2"/>
          <w:sz w:val="19"/>
          <w:szCs w:val="19"/>
        </w:rPr>
        <w:t>9</w:t>
      </w:r>
      <w:r>
        <w:rPr>
          <w:rFonts w:ascii="宋体" w:hAnsi="宋体" w:eastAsia="宋体" w:cs="宋体"/>
          <w:spacing w:val="2"/>
          <w:sz w:val="19"/>
          <w:szCs w:val="19"/>
        </w:rPr>
        <w:t>）清理设备周边环境卫生；</w:t>
      </w:r>
    </w:p>
    <w:p>
      <w:pPr>
        <w:spacing w:before="132" w:line="408" w:lineRule="exact"/>
        <w:ind w:left="1971"/>
        <w:rPr>
          <w:rFonts w:ascii="宋体" w:hAnsi="宋体" w:eastAsia="宋体" w:cs="宋体"/>
          <w:sz w:val="19"/>
          <w:szCs w:val="19"/>
        </w:rPr>
      </w:pPr>
      <w:r>
        <w:rPr>
          <w:rFonts w:ascii="Microsoft JhengHei" w:hAnsi="Microsoft JhengHei" w:eastAsia="Microsoft JhengHei" w:cs="Microsoft JhengHei"/>
          <w:spacing w:val="3"/>
          <w:position w:val="16"/>
          <w:sz w:val="22"/>
          <w:szCs w:val="22"/>
        </w:rPr>
        <w:t>★</w:t>
      </w:r>
      <w:r>
        <w:rPr>
          <w:rFonts w:ascii="宋体" w:hAnsi="宋体" w:eastAsia="宋体" w:cs="宋体"/>
          <w:spacing w:val="3"/>
          <w:position w:val="16"/>
          <w:sz w:val="19"/>
          <w:szCs w:val="19"/>
        </w:rPr>
        <w:t>（</w:t>
      </w:r>
      <w:r>
        <w:rPr>
          <w:rFonts w:ascii="Microsoft JhengHei" w:hAnsi="Microsoft JhengHei" w:eastAsia="Microsoft JhengHei" w:cs="Microsoft JhengHei"/>
          <w:spacing w:val="3"/>
          <w:position w:val="16"/>
          <w:sz w:val="19"/>
          <w:szCs w:val="19"/>
        </w:rPr>
        <w:t>10</w:t>
      </w:r>
      <w:r>
        <w:rPr>
          <w:rFonts w:ascii="宋体" w:hAnsi="宋体" w:eastAsia="宋体" w:cs="宋体"/>
          <w:spacing w:val="3"/>
          <w:position w:val="16"/>
          <w:sz w:val="19"/>
          <w:szCs w:val="19"/>
        </w:rPr>
        <w:t>）巡检结束后做好巡检记录，同时做</w:t>
      </w:r>
      <w:r>
        <w:rPr>
          <w:rFonts w:ascii="宋体" w:hAnsi="宋体" w:eastAsia="宋体" w:cs="宋体"/>
          <w:spacing w:val="2"/>
          <w:position w:val="16"/>
          <w:sz w:val="19"/>
          <w:szCs w:val="19"/>
        </w:rPr>
        <w:t>好线上汇报，对不能解决的问题及时汇报；</w:t>
      </w:r>
    </w:p>
    <w:p>
      <w:pPr>
        <w:spacing w:before="2" w:line="173" w:lineRule="auto"/>
        <w:ind w:left="1971"/>
        <w:rPr>
          <w:rFonts w:ascii="宋体" w:hAnsi="宋体" w:eastAsia="宋体" w:cs="宋体"/>
          <w:sz w:val="19"/>
          <w:szCs w:val="19"/>
        </w:rPr>
      </w:pPr>
      <w:r>
        <w:rPr>
          <w:rFonts w:ascii="Microsoft JhengHei" w:hAnsi="Microsoft JhengHei" w:eastAsia="Microsoft JhengHei" w:cs="Microsoft JhengHei"/>
          <w:spacing w:val="3"/>
          <w:sz w:val="22"/>
          <w:szCs w:val="22"/>
        </w:rPr>
        <w:t>★</w:t>
      </w:r>
      <w:r>
        <w:rPr>
          <w:rFonts w:ascii="宋体" w:hAnsi="宋体" w:eastAsia="宋体" w:cs="宋体"/>
          <w:spacing w:val="3"/>
          <w:sz w:val="19"/>
          <w:szCs w:val="19"/>
        </w:rPr>
        <w:t>（</w:t>
      </w:r>
      <w:r>
        <w:rPr>
          <w:rFonts w:ascii="Microsoft JhengHei" w:hAnsi="Microsoft JhengHei" w:eastAsia="Microsoft JhengHei" w:cs="Microsoft JhengHei"/>
          <w:spacing w:val="3"/>
          <w:sz w:val="19"/>
          <w:szCs w:val="19"/>
        </w:rPr>
        <w:t>11</w:t>
      </w:r>
      <w:r>
        <w:rPr>
          <w:rFonts w:ascii="宋体" w:hAnsi="宋体" w:eastAsia="宋体" w:cs="宋体"/>
          <w:spacing w:val="3"/>
          <w:sz w:val="19"/>
          <w:szCs w:val="19"/>
        </w:rPr>
        <w:t>）及时处理其他与设施运行维护相关</w:t>
      </w:r>
      <w:r>
        <w:rPr>
          <w:rFonts w:ascii="宋体" w:hAnsi="宋体" w:eastAsia="宋体" w:cs="宋体"/>
          <w:spacing w:val="2"/>
          <w:sz w:val="19"/>
          <w:szCs w:val="19"/>
        </w:rPr>
        <w:t>的问题。</w:t>
      </w:r>
    </w:p>
    <w:p>
      <w:pPr>
        <w:spacing w:before="200" w:line="193" w:lineRule="auto"/>
        <w:ind w:left="1971"/>
        <w:rPr>
          <w:rFonts w:ascii="宋体" w:hAnsi="宋体" w:eastAsia="宋体" w:cs="宋体"/>
          <w:sz w:val="22"/>
          <w:szCs w:val="22"/>
        </w:rPr>
      </w:pPr>
      <w:r>
        <w:rPr>
          <w:rFonts w:ascii="Microsoft JhengHei" w:hAnsi="Microsoft JhengHei" w:eastAsia="Microsoft JhengHei" w:cs="Microsoft JhengHei"/>
          <w:spacing w:val="7"/>
          <w:sz w:val="22"/>
          <w:szCs w:val="22"/>
        </w:rPr>
        <w:t>★2</w:t>
      </w:r>
      <w:r>
        <w:rPr>
          <w:rFonts w:ascii="Microsoft JhengHei" w:hAnsi="Microsoft JhengHei" w:eastAsia="Microsoft JhengHei" w:cs="Microsoft JhengHei"/>
          <w:spacing w:val="-25"/>
          <w:sz w:val="22"/>
          <w:szCs w:val="22"/>
        </w:rPr>
        <w:t xml:space="preserve"> </w:t>
      </w:r>
      <w:r>
        <w:rPr>
          <w:rFonts w:ascii="Microsoft JhengHei" w:hAnsi="Microsoft JhengHei" w:eastAsia="Microsoft JhengHei" w:cs="Microsoft JhengHei"/>
          <w:spacing w:val="7"/>
          <w:sz w:val="22"/>
          <w:szCs w:val="22"/>
        </w:rPr>
        <w:t>.4</w:t>
      </w:r>
      <w:r>
        <w:rPr>
          <w:rFonts w:ascii="宋体" w:hAnsi="宋体" w:eastAsia="宋体" w:cs="宋体"/>
          <w:spacing w:val="7"/>
          <w:sz w:val="22"/>
          <w:szCs w:val="22"/>
        </w:rPr>
        <w:t>其他要求：</w:t>
      </w:r>
    </w:p>
    <w:p>
      <w:pPr>
        <w:spacing w:before="107" w:line="386" w:lineRule="exact"/>
        <w:ind w:left="2355"/>
        <w:rPr>
          <w:rFonts w:ascii="宋体" w:hAnsi="宋体" w:eastAsia="宋体" w:cs="宋体"/>
          <w:sz w:val="19"/>
          <w:szCs w:val="19"/>
        </w:rPr>
      </w:pPr>
      <w:r>
        <w:rPr>
          <w:rFonts w:ascii="Microsoft JhengHei" w:hAnsi="Microsoft JhengHei" w:eastAsia="Microsoft JhengHei" w:cs="Microsoft JhengHei"/>
          <w:spacing w:val="1"/>
          <w:position w:val="14"/>
          <w:sz w:val="22"/>
          <w:szCs w:val="22"/>
        </w:rPr>
        <w:t>★</w:t>
      </w:r>
      <w:r>
        <w:rPr>
          <w:rFonts w:ascii="宋体" w:hAnsi="宋体" w:eastAsia="宋体" w:cs="宋体"/>
          <w:spacing w:val="1"/>
          <w:position w:val="14"/>
          <w:sz w:val="19"/>
          <w:szCs w:val="19"/>
        </w:rPr>
        <w:t>（</w:t>
      </w:r>
      <w:r>
        <w:rPr>
          <w:rFonts w:ascii="Microsoft JhengHei" w:hAnsi="Microsoft JhengHei" w:eastAsia="Microsoft JhengHei" w:cs="Microsoft JhengHei"/>
          <w:spacing w:val="1"/>
          <w:position w:val="14"/>
          <w:sz w:val="19"/>
          <w:szCs w:val="19"/>
        </w:rPr>
        <w:t>1</w:t>
      </w:r>
      <w:r>
        <w:rPr>
          <w:rFonts w:ascii="宋体" w:hAnsi="宋体" w:eastAsia="宋体" w:cs="宋体"/>
          <w:spacing w:val="1"/>
          <w:position w:val="14"/>
          <w:sz w:val="19"/>
          <w:szCs w:val="19"/>
        </w:rPr>
        <w:t>）运维费用包括人工费、药剂费、</w:t>
      </w:r>
      <w:r>
        <w:rPr>
          <w:rFonts w:ascii="宋体" w:hAnsi="宋体" w:eastAsia="宋体" w:cs="宋体"/>
          <w:spacing w:val="-38"/>
          <w:position w:val="14"/>
          <w:sz w:val="19"/>
          <w:szCs w:val="19"/>
        </w:rPr>
        <w:t xml:space="preserve"> </w:t>
      </w:r>
      <w:r>
        <w:rPr>
          <w:rFonts w:ascii="宋体" w:hAnsi="宋体" w:eastAsia="宋体" w:cs="宋体"/>
          <w:spacing w:val="1"/>
          <w:position w:val="14"/>
          <w:sz w:val="19"/>
          <w:szCs w:val="19"/>
        </w:rPr>
        <w:t>日常检修维护费、零部件更换费、管理费、税收等完成</w:t>
      </w:r>
    </w:p>
    <w:p>
      <w:pPr>
        <w:spacing w:before="1" w:line="220" w:lineRule="auto"/>
        <w:ind w:left="1963"/>
        <w:rPr>
          <w:rFonts w:ascii="宋体" w:hAnsi="宋体" w:eastAsia="宋体" w:cs="宋体"/>
          <w:sz w:val="19"/>
          <w:szCs w:val="19"/>
        </w:rPr>
      </w:pPr>
      <w:r>
        <w:rPr>
          <w:rFonts w:ascii="宋体" w:hAnsi="宋体" w:eastAsia="宋体" w:cs="宋体"/>
          <w:spacing w:val="1"/>
          <w:sz w:val="19"/>
          <w:szCs w:val="19"/>
        </w:rPr>
        <w:t>采购文件约定内容及要求的费用。</w:t>
      </w:r>
    </w:p>
    <w:p>
      <w:pPr>
        <w:spacing w:before="178" w:line="387" w:lineRule="exact"/>
        <w:ind w:left="2355"/>
        <w:rPr>
          <w:rFonts w:ascii="宋体" w:hAnsi="宋体" w:eastAsia="宋体" w:cs="宋体"/>
          <w:sz w:val="19"/>
          <w:szCs w:val="19"/>
        </w:rPr>
      </w:pPr>
      <w:r>
        <w:rPr>
          <w:rFonts w:ascii="Microsoft JhengHei" w:hAnsi="Microsoft JhengHei" w:eastAsia="Microsoft JhengHei" w:cs="Microsoft JhengHei"/>
          <w:spacing w:val="3"/>
          <w:position w:val="14"/>
          <w:sz w:val="22"/>
          <w:szCs w:val="22"/>
        </w:rPr>
        <w:t>★</w:t>
      </w:r>
      <w:r>
        <w:rPr>
          <w:rFonts w:ascii="宋体" w:hAnsi="宋体" w:eastAsia="宋体" w:cs="宋体"/>
          <w:spacing w:val="3"/>
          <w:position w:val="14"/>
          <w:sz w:val="19"/>
          <w:szCs w:val="19"/>
        </w:rPr>
        <w:t>（</w:t>
      </w:r>
      <w:r>
        <w:rPr>
          <w:rFonts w:ascii="Microsoft JhengHei" w:hAnsi="Microsoft JhengHei" w:eastAsia="Microsoft JhengHei" w:cs="Microsoft JhengHei"/>
          <w:spacing w:val="3"/>
          <w:position w:val="14"/>
          <w:sz w:val="19"/>
          <w:szCs w:val="19"/>
        </w:rPr>
        <w:t>2</w:t>
      </w:r>
      <w:r>
        <w:rPr>
          <w:rFonts w:ascii="宋体" w:hAnsi="宋体" w:eastAsia="宋体" w:cs="宋体"/>
          <w:spacing w:val="3"/>
          <w:position w:val="14"/>
          <w:sz w:val="19"/>
          <w:szCs w:val="19"/>
        </w:rPr>
        <w:t>）因本项目采购需求需要，需由成交供应商为</w:t>
      </w:r>
      <w:r>
        <w:rPr>
          <w:rFonts w:ascii="宋体" w:hAnsi="宋体" w:eastAsia="宋体" w:cs="宋体"/>
          <w:spacing w:val="2"/>
          <w:position w:val="14"/>
          <w:sz w:val="19"/>
          <w:szCs w:val="19"/>
        </w:rPr>
        <w:t>本项目配备物资运输车辆不少于</w:t>
      </w:r>
      <w:r>
        <w:rPr>
          <w:rFonts w:ascii="Microsoft JhengHei" w:hAnsi="Microsoft JhengHei" w:eastAsia="Microsoft JhengHei" w:cs="Microsoft JhengHei"/>
          <w:spacing w:val="2"/>
          <w:position w:val="14"/>
          <w:sz w:val="19"/>
          <w:szCs w:val="19"/>
        </w:rPr>
        <w:t>1</w:t>
      </w:r>
      <w:r>
        <w:rPr>
          <w:rFonts w:ascii="宋体" w:hAnsi="宋体" w:eastAsia="宋体" w:cs="宋体"/>
          <w:spacing w:val="2"/>
          <w:position w:val="14"/>
          <w:sz w:val="19"/>
          <w:szCs w:val="19"/>
        </w:rPr>
        <w:t>辆，同时</w:t>
      </w:r>
    </w:p>
    <w:p>
      <w:pPr>
        <w:spacing w:before="1" w:line="220" w:lineRule="auto"/>
        <w:ind w:left="1964"/>
        <w:rPr>
          <w:rFonts w:ascii="宋体" w:hAnsi="宋体" w:eastAsia="宋体" w:cs="宋体"/>
          <w:sz w:val="19"/>
          <w:szCs w:val="19"/>
        </w:rPr>
      </w:pPr>
      <w:r>
        <w:rPr>
          <w:rFonts w:ascii="宋体" w:hAnsi="宋体" w:eastAsia="宋体" w:cs="宋体"/>
          <w:spacing w:val="1"/>
          <w:sz w:val="19"/>
          <w:szCs w:val="19"/>
        </w:rPr>
        <w:t>供应商须具有在项目所在地堆放物资的场地。</w:t>
      </w:r>
    </w:p>
    <w:p>
      <w:pPr>
        <w:spacing w:before="178" w:line="261" w:lineRule="auto"/>
        <w:ind w:left="1965" w:right="157" w:firstLine="389"/>
        <w:rPr>
          <w:rFonts w:ascii="宋体" w:hAnsi="宋体" w:eastAsia="宋体" w:cs="宋体"/>
          <w:sz w:val="19"/>
          <w:szCs w:val="19"/>
        </w:rPr>
      </w:pPr>
      <w:r>
        <w:rPr>
          <w:rFonts w:ascii="Microsoft JhengHei" w:hAnsi="Microsoft JhengHei" w:eastAsia="Microsoft JhengHei" w:cs="Microsoft JhengHei"/>
          <w:spacing w:val="3"/>
          <w:sz w:val="22"/>
          <w:szCs w:val="22"/>
        </w:rPr>
        <w:t>★</w:t>
      </w:r>
      <w:r>
        <w:rPr>
          <w:rFonts w:ascii="宋体" w:hAnsi="宋体" w:eastAsia="宋体" w:cs="宋体"/>
          <w:spacing w:val="3"/>
          <w:sz w:val="19"/>
          <w:szCs w:val="19"/>
        </w:rPr>
        <w:t>注：物资运输车辆：</w:t>
      </w:r>
      <w:r>
        <w:rPr>
          <w:rFonts w:ascii="Microsoft JhengHei" w:hAnsi="Microsoft JhengHei" w:eastAsia="Microsoft JhengHei" w:cs="Microsoft JhengHei"/>
          <w:spacing w:val="3"/>
          <w:sz w:val="19"/>
          <w:szCs w:val="19"/>
        </w:rPr>
        <w:t>1.</w:t>
      </w:r>
      <w:r>
        <w:rPr>
          <w:rFonts w:ascii="宋体" w:hAnsi="宋体" w:eastAsia="宋体" w:cs="宋体"/>
          <w:spacing w:val="3"/>
          <w:sz w:val="19"/>
          <w:szCs w:val="19"/>
        </w:rPr>
        <w:t>可提供车辆行驶证或车辆租赁合同及行</w:t>
      </w:r>
      <w:r>
        <w:rPr>
          <w:rFonts w:ascii="宋体" w:hAnsi="宋体" w:eastAsia="宋体" w:cs="宋体"/>
          <w:spacing w:val="2"/>
          <w:sz w:val="19"/>
          <w:szCs w:val="19"/>
        </w:rPr>
        <w:t>驶证或承诺中标后签订合同前将</w:t>
      </w:r>
      <w:r>
        <w:rPr>
          <w:rFonts w:ascii="宋体" w:hAnsi="宋体" w:eastAsia="宋体" w:cs="宋体"/>
          <w:sz w:val="19"/>
          <w:szCs w:val="19"/>
        </w:rPr>
        <w:t xml:space="preserve"> </w:t>
      </w:r>
      <w:r>
        <w:rPr>
          <w:rFonts w:ascii="宋体" w:hAnsi="宋体" w:eastAsia="宋体" w:cs="宋体"/>
          <w:spacing w:val="3"/>
          <w:sz w:val="19"/>
          <w:szCs w:val="19"/>
        </w:rPr>
        <w:t>车辆信息提供给采购人查验；</w:t>
      </w:r>
      <w:r>
        <w:rPr>
          <w:rFonts w:ascii="Microsoft JhengHei" w:hAnsi="Microsoft JhengHei" w:eastAsia="Microsoft JhengHei" w:cs="Microsoft JhengHei"/>
          <w:spacing w:val="3"/>
          <w:sz w:val="19"/>
          <w:szCs w:val="19"/>
        </w:rPr>
        <w:t>2.</w:t>
      </w:r>
      <w:r>
        <w:rPr>
          <w:rFonts w:ascii="宋体" w:hAnsi="宋体" w:eastAsia="宋体" w:cs="宋体"/>
          <w:spacing w:val="3"/>
          <w:sz w:val="19"/>
          <w:szCs w:val="19"/>
        </w:rPr>
        <w:t>堆放物资的能力：</w:t>
      </w:r>
      <w:r>
        <w:rPr>
          <w:rFonts w:ascii="Microsoft JhengHei" w:hAnsi="Microsoft JhengHei" w:eastAsia="Microsoft JhengHei" w:cs="Microsoft JhengHei"/>
          <w:spacing w:val="3"/>
          <w:sz w:val="19"/>
          <w:szCs w:val="19"/>
        </w:rPr>
        <w:t>1.</w:t>
      </w:r>
      <w:r>
        <w:rPr>
          <w:rFonts w:ascii="宋体" w:hAnsi="宋体" w:eastAsia="宋体" w:cs="宋体"/>
          <w:spacing w:val="3"/>
          <w:sz w:val="19"/>
          <w:szCs w:val="19"/>
        </w:rPr>
        <w:t>可提供场地产权证明</w:t>
      </w:r>
      <w:r>
        <w:rPr>
          <w:rFonts w:ascii="宋体" w:hAnsi="宋体" w:eastAsia="宋体" w:cs="宋体"/>
          <w:spacing w:val="2"/>
          <w:sz w:val="19"/>
          <w:szCs w:val="19"/>
        </w:rPr>
        <w:t>或租赁合同及场地产权证明</w:t>
      </w:r>
    </w:p>
    <w:p>
      <w:pPr>
        <w:spacing w:before="1" w:line="220" w:lineRule="auto"/>
        <w:ind w:left="1966"/>
        <w:rPr>
          <w:rFonts w:ascii="宋体" w:hAnsi="宋体" w:eastAsia="宋体" w:cs="宋体"/>
          <w:sz w:val="19"/>
          <w:szCs w:val="19"/>
        </w:rPr>
      </w:pPr>
      <w:r>
        <w:rPr>
          <w:rFonts w:ascii="宋体" w:hAnsi="宋体" w:eastAsia="宋体" w:cs="宋体"/>
          <w:spacing w:val="1"/>
          <w:sz w:val="19"/>
          <w:szCs w:val="19"/>
        </w:rPr>
        <w:t>或承诺中标后签订合同前将堆放物资场地证明资料提供给采购人查验。</w:t>
      </w:r>
    </w:p>
    <w:p>
      <w:pPr>
        <w:spacing w:before="150" w:line="229" w:lineRule="auto"/>
        <w:ind w:left="1971"/>
        <w:rPr>
          <w:rFonts w:ascii="宋体" w:hAnsi="宋体" w:eastAsia="宋体" w:cs="宋体"/>
          <w:sz w:val="22"/>
          <w:szCs w:val="22"/>
        </w:rPr>
      </w:pPr>
      <w:r>
        <w:rPr>
          <w:rFonts w:ascii="Microsoft JhengHei" w:hAnsi="Microsoft JhengHei" w:eastAsia="Microsoft JhengHei" w:cs="Microsoft JhengHei"/>
          <w:spacing w:val="7"/>
          <w:sz w:val="22"/>
          <w:szCs w:val="22"/>
        </w:rPr>
        <w:t>★2</w:t>
      </w:r>
      <w:r>
        <w:rPr>
          <w:rFonts w:ascii="Microsoft JhengHei" w:hAnsi="Microsoft JhengHei" w:eastAsia="Microsoft JhengHei" w:cs="Microsoft JhengHei"/>
          <w:spacing w:val="-13"/>
          <w:sz w:val="22"/>
          <w:szCs w:val="22"/>
        </w:rPr>
        <w:t xml:space="preserve"> </w:t>
      </w:r>
      <w:r>
        <w:rPr>
          <w:rFonts w:ascii="Microsoft JhengHei" w:hAnsi="Microsoft JhengHei" w:eastAsia="Microsoft JhengHei" w:cs="Microsoft JhengHei"/>
          <w:spacing w:val="7"/>
          <w:sz w:val="22"/>
          <w:szCs w:val="22"/>
        </w:rPr>
        <w:t>.5</w:t>
      </w:r>
      <w:r>
        <w:rPr>
          <w:rFonts w:ascii="宋体" w:hAnsi="宋体" w:eastAsia="宋体" w:cs="宋体"/>
          <w:spacing w:val="7"/>
          <w:sz w:val="22"/>
          <w:szCs w:val="22"/>
        </w:rPr>
        <w:t>供应商根据项目需求提供服务方案。</w:t>
      </w:r>
    </w:p>
    <w:p>
      <w:pPr>
        <w:spacing w:before="1" w:line="188" w:lineRule="auto"/>
        <w:ind w:left="1972"/>
        <w:rPr>
          <w:rFonts w:ascii="宋体" w:hAnsi="宋体" w:eastAsia="宋体" w:cs="宋体"/>
          <w:sz w:val="25"/>
          <w:szCs w:val="25"/>
        </w:rPr>
      </w:pPr>
      <w:r>
        <w:rPr>
          <w:rFonts w:ascii="Microsoft JhengHei" w:hAnsi="Microsoft JhengHei" w:eastAsia="Microsoft JhengHei" w:cs="Microsoft JhengHei"/>
          <w:b/>
          <w:bCs/>
          <w:spacing w:val="21"/>
          <w:sz w:val="25"/>
          <w:szCs w:val="25"/>
        </w:rPr>
        <w:t>*</w:t>
      </w:r>
      <w:r>
        <w:rPr>
          <w:rFonts w:ascii="宋体" w:hAnsi="宋体" w:eastAsia="宋体" w:cs="宋体"/>
          <w:spacing w:val="21"/>
          <w:sz w:val="25"/>
          <w:szCs w:val="25"/>
        </w:rPr>
        <w:t>（二）商务要求</w:t>
      </w:r>
    </w:p>
    <w:p>
      <w:pPr>
        <w:spacing w:before="94" w:line="173" w:lineRule="auto"/>
        <w:ind w:left="2355"/>
        <w:rPr>
          <w:rFonts w:ascii="宋体" w:hAnsi="宋体" w:eastAsia="宋体" w:cs="宋体"/>
          <w:sz w:val="19"/>
          <w:szCs w:val="19"/>
        </w:rPr>
      </w:pPr>
      <w:r>
        <w:rPr>
          <w:rFonts w:ascii="Microsoft JhengHei" w:hAnsi="Microsoft JhengHei" w:eastAsia="Microsoft JhengHei" w:cs="Microsoft JhengHei"/>
          <w:spacing w:val="2"/>
          <w:sz w:val="22"/>
          <w:szCs w:val="22"/>
        </w:rPr>
        <w:t>★</w:t>
      </w:r>
      <w:r>
        <w:rPr>
          <w:rFonts w:ascii="Microsoft JhengHei" w:hAnsi="Microsoft JhengHei" w:eastAsia="Microsoft JhengHei" w:cs="Microsoft JhengHei"/>
          <w:spacing w:val="2"/>
          <w:sz w:val="19"/>
          <w:szCs w:val="19"/>
        </w:rPr>
        <w:t>1</w:t>
      </w:r>
      <w:r>
        <w:rPr>
          <w:rFonts w:ascii="Microsoft JhengHei" w:hAnsi="Microsoft JhengHei" w:eastAsia="Microsoft JhengHei" w:cs="Microsoft JhengHei"/>
          <w:spacing w:val="-12"/>
          <w:sz w:val="19"/>
          <w:szCs w:val="19"/>
        </w:rPr>
        <w:t xml:space="preserve"> </w:t>
      </w:r>
      <w:r>
        <w:rPr>
          <w:rFonts w:ascii="宋体" w:hAnsi="宋体" w:eastAsia="宋体" w:cs="宋体"/>
          <w:spacing w:val="2"/>
          <w:sz w:val="19"/>
          <w:szCs w:val="19"/>
        </w:rPr>
        <w:t>、运维期限：</w:t>
      </w:r>
      <w:r>
        <w:rPr>
          <w:rFonts w:ascii="Microsoft JhengHei" w:hAnsi="Microsoft JhengHei" w:eastAsia="Microsoft JhengHei" w:cs="Microsoft JhengHei"/>
          <w:spacing w:val="2"/>
          <w:sz w:val="19"/>
          <w:szCs w:val="19"/>
        </w:rPr>
        <w:t>365</w:t>
      </w:r>
      <w:r>
        <w:rPr>
          <w:rFonts w:ascii="宋体" w:hAnsi="宋体" w:eastAsia="宋体" w:cs="宋体"/>
          <w:spacing w:val="2"/>
          <w:sz w:val="19"/>
          <w:szCs w:val="19"/>
        </w:rPr>
        <w:t>日历天。（具体以采购人实际移交日期算起）</w:t>
      </w:r>
    </w:p>
    <w:p>
      <w:pPr>
        <w:spacing w:before="134" w:line="173" w:lineRule="auto"/>
        <w:ind w:left="2355"/>
        <w:rPr>
          <w:rFonts w:ascii="宋体" w:hAnsi="宋体" w:eastAsia="宋体" w:cs="宋体"/>
          <w:sz w:val="19"/>
          <w:szCs w:val="19"/>
        </w:rPr>
      </w:pPr>
      <w:r>
        <w:rPr>
          <w:rFonts w:ascii="Microsoft JhengHei" w:hAnsi="Microsoft JhengHei" w:eastAsia="Microsoft JhengHei" w:cs="Microsoft JhengHei"/>
          <w:spacing w:val="1"/>
          <w:sz w:val="22"/>
          <w:szCs w:val="22"/>
        </w:rPr>
        <w:t>★</w:t>
      </w:r>
      <w:r>
        <w:rPr>
          <w:rFonts w:ascii="Microsoft JhengHei" w:hAnsi="Microsoft JhengHei" w:eastAsia="Microsoft JhengHei" w:cs="Microsoft JhengHei"/>
          <w:spacing w:val="1"/>
          <w:sz w:val="19"/>
          <w:szCs w:val="19"/>
        </w:rPr>
        <w:t>2</w:t>
      </w:r>
      <w:r>
        <w:rPr>
          <w:rFonts w:ascii="Microsoft JhengHei" w:hAnsi="Microsoft JhengHei" w:eastAsia="Microsoft JhengHei" w:cs="Microsoft JhengHei"/>
          <w:spacing w:val="-28"/>
          <w:sz w:val="19"/>
          <w:szCs w:val="19"/>
        </w:rPr>
        <w:t xml:space="preserve"> </w:t>
      </w:r>
      <w:r>
        <w:rPr>
          <w:rFonts w:ascii="宋体" w:hAnsi="宋体" w:eastAsia="宋体" w:cs="宋体"/>
          <w:spacing w:val="1"/>
          <w:sz w:val="19"/>
          <w:szCs w:val="19"/>
        </w:rPr>
        <w:t>、履约地点：详见广汉市农村生活污水处理设施</w:t>
      </w:r>
      <w:r>
        <w:rPr>
          <w:rFonts w:ascii="宋体" w:hAnsi="宋体" w:eastAsia="宋体" w:cs="宋体"/>
          <w:sz w:val="19"/>
          <w:szCs w:val="19"/>
        </w:rPr>
        <w:t>统计表（</w:t>
      </w:r>
      <w:r>
        <w:rPr>
          <w:rFonts w:ascii="宋体" w:hAnsi="宋体" w:eastAsia="宋体" w:cs="宋体"/>
          <w:spacing w:val="-55"/>
          <w:sz w:val="19"/>
          <w:szCs w:val="19"/>
        </w:rPr>
        <w:t xml:space="preserve"> </w:t>
      </w:r>
      <w:r>
        <w:rPr>
          <w:rFonts w:ascii="宋体" w:hAnsi="宋体" w:eastAsia="宋体" w:cs="宋体"/>
          <w:sz w:val="19"/>
          <w:szCs w:val="19"/>
        </w:rPr>
        <w:t>一）镇、行政村。</w:t>
      </w:r>
    </w:p>
    <w:p>
      <w:pPr>
        <w:spacing w:line="173" w:lineRule="auto"/>
        <w:rPr>
          <w:rFonts w:ascii="宋体" w:hAnsi="宋体" w:eastAsia="宋体" w:cs="宋体"/>
          <w:sz w:val="19"/>
          <w:szCs w:val="19"/>
        </w:rPr>
        <w:sectPr>
          <w:footerReference r:id="rId7" w:type="default"/>
          <w:pgSz w:w="11900" w:h="16840"/>
          <w:pgMar w:top="570" w:right="671" w:bottom="276" w:left="666" w:header="0" w:footer="0" w:gutter="0"/>
          <w:cols w:space="720" w:num="1"/>
        </w:sectPr>
      </w:pPr>
    </w:p>
    <w:tbl>
      <w:tblPr>
        <w:tblStyle w:val="5"/>
        <w:tblW w:w="10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9"/>
        <w:gridCol w:w="803"/>
        <w:gridCol w:w="8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1" w:hRule="atLeast"/>
        </w:trPr>
        <w:tc>
          <w:tcPr>
            <w:tcW w:w="1049" w:type="dxa"/>
            <w:tcBorders>
              <w:top w:val="nil"/>
            </w:tcBorders>
            <w:vAlign w:val="top"/>
          </w:tcPr>
          <w:p>
            <w:pPr>
              <w:rPr>
                <w:rFonts w:ascii="Arial"/>
                <w:sz w:val="21"/>
              </w:rPr>
            </w:pPr>
          </w:p>
        </w:tc>
        <w:tc>
          <w:tcPr>
            <w:tcW w:w="803" w:type="dxa"/>
            <w:tcBorders>
              <w:top w:val="nil"/>
            </w:tcBorders>
            <w:vAlign w:val="top"/>
          </w:tcPr>
          <w:p>
            <w:pPr>
              <w:rPr>
                <w:rFonts w:ascii="Arial"/>
                <w:sz w:val="21"/>
              </w:rPr>
            </w:pPr>
          </w:p>
        </w:tc>
        <w:tc>
          <w:tcPr>
            <w:tcW w:w="8700" w:type="dxa"/>
            <w:tcBorders>
              <w:top w:val="nil"/>
            </w:tcBorders>
            <w:vAlign w:val="top"/>
          </w:tcPr>
          <w:p>
            <w:pPr>
              <w:pStyle w:val="6"/>
              <w:spacing w:before="108" w:line="387" w:lineRule="exact"/>
              <w:ind w:left="493"/>
              <w:rPr>
                <w:rFonts w:ascii="Lucida Sans Unicode" w:hAnsi="Lucida Sans Unicode" w:eastAsia="Lucida Sans Unicode" w:cs="Lucida Sans Unicode"/>
              </w:rPr>
            </w:pPr>
            <w:r>
              <w:rPr>
                <w:rFonts w:ascii="Microsoft JhengHei" w:hAnsi="Microsoft JhengHei" w:eastAsia="Microsoft JhengHei" w:cs="Microsoft JhengHei"/>
                <w:spacing w:val="4"/>
                <w:position w:val="14"/>
                <w:sz w:val="22"/>
                <w:szCs w:val="22"/>
              </w:rPr>
              <w:t>★</w:t>
            </w:r>
            <w:r>
              <w:rPr>
                <w:rFonts w:ascii="Lucida Sans Unicode" w:hAnsi="Lucida Sans Unicode" w:eastAsia="Lucida Sans Unicode" w:cs="Lucida Sans Unicode"/>
                <w:spacing w:val="4"/>
                <w:position w:val="14"/>
              </w:rPr>
              <w:t>3</w:t>
            </w:r>
            <w:r>
              <w:rPr>
                <w:spacing w:val="4"/>
                <w:position w:val="14"/>
              </w:rPr>
              <w:t>、付款方式：签订合同后，</w:t>
            </w:r>
            <w:r>
              <w:rPr>
                <w:rFonts w:ascii="Lucida Sans Unicode" w:hAnsi="Lucida Sans Unicode" w:eastAsia="Lucida Sans Unicode" w:cs="Lucida Sans Unicode"/>
                <w:spacing w:val="4"/>
                <w:position w:val="14"/>
              </w:rPr>
              <w:t>7</w:t>
            </w:r>
            <w:r>
              <w:rPr>
                <w:spacing w:val="4"/>
                <w:position w:val="14"/>
              </w:rPr>
              <w:t>个工作日内支</w:t>
            </w:r>
            <w:r>
              <w:rPr>
                <w:spacing w:val="3"/>
                <w:position w:val="14"/>
              </w:rPr>
              <w:t>付合同金额的</w:t>
            </w:r>
            <w:r>
              <w:rPr>
                <w:rFonts w:ascii="Lucida Sans Unicode" w:hAnsi="Lucida Sans Unicode" w:eastAsia="Lucida Sans Unicode" w:cs="Lucida Sans Unicode"/>
                <w:spacing w:val="3"/>
                <w:position w:val="14"/>
              </w:rPr>
              <w:t>50%</w:t>
            </w:r>
            <w:r>
              <w:rPr>
                <w:spacing w:val="3"/>
                <w:position w:val="14"/>
              </w:rPr>
              <w:t>预付款；正式服务满半年后，</w:t>
            </w:r>
            <w:r>
              <w:rPr>
                <w:rFonts w:ascii="Lucida Sans Unicode" w:hAnsi="Lucida Sans Unicode" w:eastAsia="Lucida Sans Unicode" w:cs="Lucida Sans Unicode"/>
                <w:spacing w:val="3"/>
                <w:position w:val="14"/>
              </w:rPr>
              <w:t>7</w:t>
            </w:r>
          </w:p>
          <w:p>
            <w:pPr>
              <w:pStyle w:val="6"/>
              <w:spacing w:line="220" w:lineRule="auto"/>
              <w:ind w:left="102"/>
            </w:pPr>
            <w:r>
              <w:rPr>
                <w:spacing w:val="2"/>
              </w:rPr>
              <w:t>个工作日内，由采购人对上半年服务进行考核，根据考</w:t>
            </w:r>
            <w:r>
              <w:rPr>
                <w:spacing w:val="1"/>
              </w:rPr>
              <w:t>核结果，支付剩余款项。</w:t>
            </w:r>
          </w:p>
          <w:p>
            <w:pPr>
              <w:pStyle w:val="6"/>
              <w:spacing w:before="179" w:line="173" w:lineRule="auto"/>
              <w:ind w:left="493"/>
            </w:pPr>
            <w:r>
              <w:rPr>
                <w:rFonts w:ascii="Microsoft JhengHei" w:hAnsi="Microsoft JhengHei" w:eastAsia="Microsoft JhengHei" w:cs="Microsoft JhengHei"/>
                <w:spacing w:val="2"/>
                <w:sz w:val="22"/>
                <w:szCs w:val="22"/>
              </w:rPr>
              <w:t>★</w:t>
            </w:r>
            <w:r>
              <w:rPr>
                <w:rFonts w:ascii="Lucida Sans Unicode" w:hAnsi="Lucida Sans Unicode" w:eastAsia="Lucida Sans Unicode" w:cs="Lucida Sans Unicode"/>
                <w:spacing w:val="2"/>
              </w:rPr>
              <w:t>4</w:t>
            </w:r>
            <w:r>
              <w:rPr>
                <w:spacing w:val="2"/>
              </w:rPr>
              <w:t>、履约验收</w:t>
            </w:r>
          </w:p>
          <w:p>
            <w:pPr>
              <w:pStyle w:val="6"/>
              <w:spacing w:before="133" w:line="317" w:lineRule="auto"/>
              <w:ind w:left="102" w:right="146" w:firstLine="391"/>
            </w:pPr>
            <w:r>
              <w:rPr>
                <w:rFonts w:ascii="Microsoft JhengHei" w:hAnsi="Microsoft JhengHei" w:eastAsia="Microsoft JhengHei" w:cs="Microsoft JhengHei"/>
                <w:spacing w:val="2"/>
                <w:sz w:val="22"/>
                <w:szCs w:val="22"/>
              </w:rPr>
              <w:t>★</w:t>
            </w:r>
            <w:r>
              <w:rPr>
                <w:rFonts w:ascii="Lucida Sans Unicode" w:hAnsi="Lucida Sans Unicode" w:eastAsia="Lucida Sans Unicode" w:cs="Lucida Sans Unicode"/>
                <w:spacing w:val="2"/>
              </w:rPr>
              <w:t>4.1</w:t>
            </w:r>
            <w:r>
              <w:rPr>
                <w:spacing w:val="2"/>
              </w:rPr>
              <w:t>、按国家有关规定以及采购人磋商文件的质量要求和技术指标、成交供应商的响</w:t>
            </w:r>
            <w:r>
              <w:rPr>
                <w:spacing w:val="1"/>
              </w:rPr>
              <w:t xml:space="preserve">应文件及 </w:t>
            </w:r>
            <w:r>
              <w:rPr>
                <w:spacing w:val="2"/>
              </w:rPr>
              <w:t>承诺与本合同约定标准进行验收；采购人、成交供应商双方如对质量要求和技术指</w:t>
            </w:r>
            <w:r>
              <w:rPr>
                <w:spacing w:val="1"/>
              </w:rPr>
              <w:t>标的约定标准有相</w:t>
            </w:r>
            <w:r>
              <w:t xml:space="preserve"> </w:t>
            </w:r>
            <w:r>
              <w:rPr>
                <w:spacing w:val="2"/>
              </w:rPr>
              <w:t>互抵触或异议的事项，由采购人在磋商与响应文件中按质量要求和技术指标比较优</w:t>
            </w:r>
            <w:r>
              <w:rPr>
                <w:spacing w:val="1"/>
              </w:rPr>
              <w:t>胜的原则确定该项</w:t>
            </w:r>
          </w:p>
          <w:p>
            <w:pPr>
              <w:pStyle w:val="6"/>
              <w:spacing w:line="221" w:lineRule="auto"/>
              <w:ind w:left="117"/>
            </w:pPr>
            <w:r>
              <w:rPr>
                <w:spacing w:val="-1"/>
              </w:rPr>
              <w:t>的约定标准进行验收。</w:t>
            </w:r>
          </w:p>
          <w:p>
            <w:pPr>
              <w:pStyle w:val="6"/>
              <w:spacing w:before="178" w:line="275" w:lineRule="auto"/>
              <w:ind w:left="103" w:right="107" w:firstLine="389"/>
              <w:rPr>
                <w:rFonts w:ascii="Lucida Sans Unicode" w:hAnsi="Lucida Sans Unicode" w:eastAsia="Lucida Sans Unicode" w:cs="Lucida Sans Unicode"/>
              </w:rPr>
            </w:pPr>
            <w:r>
              <w:rPr>
                <w:rFonts w:ascii="Microsoft JhengHei" w:hAnsi="Microsoft JhengHei" w:eastAsia="Microsoft JhengHei" w:cs="Microsoft JhengHei"/>
                <w:spacing w:val="2"/>
                <w:sz w:val="22"/>
                <w:szCs w:val="22"/>
              </w:rPr>
              <w:t>★</w:t>
            </w:r>
            <w:r>
              <w:rPr>
                <w:rFonts w:ascii="Lucida Sans Unicode" w:hAnsi="Lucida Sans Unicode" w:eastAsia="Lucida Sans Unicode" w:cs="Lucida Sans Unicode"/>
                <w:spacing w:val="2"/>
              </w:rPr>
              <w:t>4.2</w:t>
            </w:r>
            <w:r>
              <w:rPr>
                <w:spacing w:val="2"/>
              </w:rPr>
              <w:t>、其他未尽事宜应严格按照政府采购相关法律法规及《财政部关于进一步加强政府采购需</w:t>
            </w:r>
            <w:r>
              <w:t xml:space="preserve">  </w:t>
            </w:r>
            <w:r>
              <w:rPr>
                <w:spacing w:val="1"/>
              </w:rPr>
              <w:t>求和履约验收管理的指导意见》（财库〔</w:t>
            </w:r>
            <w:r>
              <w:rPr>
                <w:rFonts w:ascii="Lucida Sans Unicode" w:hAnsi="Lucida Sans Unicode" w:eastAsia="Lucida Sans Unicode" w:cs="Lucida Sans Unicode"/>
                <w:spacing w:val="1"/>
              </w:rPr>
              <w:t>2016</w:t>
            </w:r>
            <w:r>
              <w:rPr>
                <w:spacing w:val="1"/>
              </w:rPr>
              <w:t>〕</w:t>
            </w:r>
            <w:r>
              <w:rPr>
                <w:rFonts w:ascii="Lucida Sans Unicode" w:hAnsi="Lucida Sans Unicode" w:eastAsia="Lucida Sans Unicode" w:cs="Lucida Sans Unicode"/>
                <w:spacing w:val="1"/>
              </w:rPr>
              <w:t xml:space="preserve">205 </w:t>
            </w:r>
            <w:r>
              <w:rPr>
                <w:spacing w:val="1"/>
              </w:rPr>
              <w:t>号）、《政府采购需求管理办法》财库〔</w:t>
            </w:r>
            <w:r>
              <w:rPr>
                <w:rFonts w:ascii="Lucida Sans Unicode" w:hAnsi="Lucida Sans Unicode" w:eastAsia="Lucida Sans Unicode" w:cs="Lucida Sans Unicode"/>
                <w:spacing w:val="1"/>
              </w:rPr>
              <w:t>2021</w:t>
            </w:r>
          </w:p>
          <w:p>
            <w:pPr>
              <w:pStyle w:val="6"/>
              <w:spacing w:line="210" w:lineRule="auto"/>
              <w:ind w:left="125"/>
            </w:pPr>
            <w:r>
              <w:rPr>
                <w:spacing w:val="1"/>
              </w:rPr>
              <w:t>〕</w:t>
            </w:r>
            <w:r>
              <w:rPr>
                <w:rFonts w:ascii="Lucida Sans Unicode" w:hAnsi="Lucida Sans Unicode" w:eastAsia="Lucida Sans Unicode" w:cs="Lucida Sans Unicode"/>
                <w:spacing w:val="1"/>
              </w:rPr>
              <w:t>22</w:t>
            </w:r>
            <w:r>
              <w:rPr>
                <w:spacing w:val="1"/>
              </w:rPr>
              <w:t>号的要求及国家行业主管部门规定的标准、方法和内</w:t>
            </w:r>
            <w:r>
              <w:t>容组织验收。</w:t>
            </w:r>
          </w:p>
          <w:p>
            <w:pPr>
              <w:pStyle w:val="6"/>
              <w:spacing w:before="127" w:line="189" w:lineRule="auto"/>
              <w:ind w:left="486"/>
            </w:pPr>
            <w:r>
              <w:rPr>
                <w:spacing w:val="3"/>
              </w:rPr>
              <w:t>注：</w:t>
            </w:r>
            <w:r>
              <w:rPr>
                <w:rFonts w:ascii="Lucida Sans Unicode" w:hAnsi="Lucida Sans Unicode" w:eastAsia="Lucida Sans Unicode" w:cs="Lucida Sans Unicode"/>
                <w:spacing w:val="3"/>
              </w:rPr>
              <w:t>“</w:t>
            </w:r>
            <w:r>
              <w:rPr>
                <w:rFonts w:ascii="Microsoft JhengHei" w:hAnsi="Microsoft JhengHei" w:eastAsia="Microsoft JhengHei" w:cs="Microsoft JhengHei"/>
                <w:spacing w:val="3"/>
              </w:rPr>
              <w:t>★</w:t>
            </w:r>
            <w:r>
              <w:rPr>
                <w:rFonts w:ascii="Lucida Sans Unicode" w:hAnsi="Lucida Sans Unicode" w:eastAsia="Lucida Sans Unicode" w:cs="Lucida Sans Unicode"/>
                <w:spacing w:val="3"/>
              </w:rPr>
              <w:t>”</w:t>
            </w:r>
            <w:r>
              <w:rPr>
                <w:spacing w:val="3"/>
              </w:rPr>
              <w:t>为本项目实质性要求不允许负偏离，否则做无效响应处理。</w:t>
            </w:r>
          </w:p>
        </w:tc>
      </w:tr>
    </w:tbl>
    <w:p>
      <w:pPr>
        <w:spacing w:before="147" w:line="190" w:lineRule="auto"/>
        <w:ind w:left="12"/>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3.2.3</w:t>
      </w:r>
      <w:r>
        <w:rPr>
          <w:rFonts w:ascii="宋体" w:hAnsi="宋体" w:eastAsia="宋体" w:cs="宋体"/>
          <w:spacing w:val="14"/>
          <w:sz w:val="19"/>
          <w:szCs w:val="19"/>
        </w:rPr>
        <w:t>人员配置要求</w:t>
      </w:r>
    </w:p>
    <w:p>
      <w:pPr>
        <w:spacing w:before="123" w:line="210" w:lineRule="auto"/>
        <w:ind w:left="390"/>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8" w:line="221" w:lineRule="auto"/>
        <w:ind w:left="391"/>
        <w:rPr>
          <w:rFonts w:ascii="宋体" w:hAnsi="宋体" w:eastAsia="宋体" w:cs="宋体"/>
          <w:sz w:val="19"/>
          <w:szCs w:val="19"/>
        </w:rPr>
      </w:pPr>
      <w:r>
        <w:rPr>
          <w:rFonts w:ascii="宋体" w:hAnsi="宋体" w:eastAsia="宋体" w:cs="宋体"/>
          <w:spacing w:val="2"/>
          <w:sz w:val="19"/>
          <w:szCs w:val="19"/>
        </w:rPr>
        <w:t>供应商需具备项目总负责人、技术负责人，</w:t>
      </w:r>
      <w:r>
        <w:rPr>
          <w:rFonts w:ascii="宋体" w:hAnsi="宋体" w:eastAsia="宋体" w:cs="宋体"/>
          <w:spacing w:val="1"/>
          <w:sz w:val="19"/>
          <w:szCs w:val="19"/>
        </w:rPr>
        <w:t>以及其他团队工作人员。</w:t>
      </w:r>
    </w:p>
    <w:p>
      <w:pPr>
        <w:spacing w:before="157" w:line="190" w:lineRule="auto"/>
        <w:ind w:left="12"/>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3.2.4</w:t>
      </w:r>
      <w:r>
        <w:rPr>
          <w:rFonts w:ascii="宋体" w:hAnsi="宋体" w:eastAsia="宋体" w:cs="宋体"/>
          <w:spacing w:val="14"/>
          <w:sz w:val="19"/>
          <w:szCs w:val="19"/>
        </w:rPr>
        <w:t>设施设备要求</w:t>
      </w:r>
    </w:p>
    <w:p>
      <w:pPr>
        <w:spacing w:before="123" w:line="210" w:lineRule="auto"/>
        <w:ind w:left="390"/>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221" w:lineRule="auto"/>
        <w:ind w:left="393"/>
        <w:rPr>
          <w:rFonts w:ascii="宋体" w:hAnsi="宋体" w:eastAsia="宋体" w:cs="宋体"/>
          <w:sz w:val="19"/>
          <w:szCs w:val="19"/>
        </w:rPr>
      </w:pPr>
      <w:r>
        <w:rPr>
          <w:rFonts w:ascii="宋体" w:hAnsi="宋体" w:eastAsia="宋体" w:cs="宋体"/>
          <w:spacing w:val="1"/>
          <w:sz w:val="19"/>
          <w:szCs w:val="19"/>
        </w:rPr>
        <w:t>污水处理设施运行维护相关设备。</w:t>
      </w:r>
    </w:p>
    <w:p>
      <w:pPr>
        <w:spacing w:before="156" w:line="190" w:lineRule="auto"/>
        <w:ind w:left="12"/>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3.2.5</w:t>
      </w:r>
      <w:r>
        <w:rPr>
          <w:rFonts w:ascii="宋体" w:hAnsi="宋体" w:eastAsia="宋体" w:cs="宋体"/>
          <w:spacing w:val="14"/>
          <w:sz w:val="19"/>
          <w:szCs w:val="19"/>
        </w:rPr>
        <w:t>其他要求</w:t>
      </w:r>
    </w:p>
    <w:p>
      <w:pPr>
        <w:spacing w:before="124" w:line="384" w:lineRule="exact"/>
        <w:ind w:left="390"/>
        <w:rPr>
          <w:rFonts w:ascii="宋体" w:hAnsi="宋体" w:eastAsia="宋体" w:cs="宋体"/>
          <w:sz w:val="19"/>
          <w:szCs w:val="19"/>
        </w:rPr>
      </w:pPr>
      <w:r>
        <w:rPr>
          <w:rFonts w:ascii="宋体" w:hAnsi="宋体" w:eastAsia="宋体" w:cs="宋体"/>
          <w:position w:val="14"/>
          <w:sz w:val="19"/>
          <w:szCs w:val="19"/>
        </w:rPr>
        <w:t>采购包</w:t>
      </w:r>
      <w:r>
        <w:rPr>
          <w:rFonts w:ascii="Lucida Sans Unicode" w:hAnsi="Lucida Sans Unicode" w:eastAsia="Lucida Sans Unicode" w:cs="Lucida Sans Unicode"/>
          <w:position w:val="14"/>
          <w:sz w:val="19"/>
          <w:szCs w:val="19"/>
        </w:rPr>
        <w:t>1</w:t>
      </w:r>
      <w:r>
        <w:rPr>
          <w:rFonts w:ascii="宋体" w:hAnsi="宋体" w:eastAsia="宋体" w:cs="宋体"/>
          <w:position w:val="14"/>
          <w:sz w:val="19"/>
          <w:szCs w:val="19"/>
        </w:rPr>
        <w:t>：</w:t>
      </w:r>
    </w:p>
    <w:p>
      <w:pPr>
        <w:spacing w:line="222" w:lineRule="auto"/>
        <w:ind w:left="393"/>
        <w:rPr>
          <w:rFonts w:ascii="宋体" w:hAnsi="宋体" w:eastAsia="宋体" w:cs="宋体"/>
          <w:sz w:val="19"/>
          <w:szCs w:val="19"/>
        </w:rPr>
      </w:pPr>
      <w:r>
        <w:rPr>
          <w:rFonts w:ascii="宋体" w:hAnsi="宋体" w:eastAsia="宋体" w:cs="宋体"/>
          <w:spacing w:val="-5"/>
          <w:sz w:val="19"/>
          <w:szCs w:val="19"/>
        </w:rPr>
        <w:t>无。</w:t>
      </w:r>
    </w:p>
    <w:p>
      <w:pPr>
        <w:spacing w:before="327" w:line="192" w:lineRule="auto"/>
        <w:ind w:left="14"/>
        <w:outlineLvl w:val="3"/>
        <w:rPr>
          <w:rFonts w:ascii="宋体" w:hAnsi="宋体" w:eastAsia="宋体" w:cs="宋体"/>
          <w:sz w:val="21"/>
          <w:szCs w:val="21"/>
        </w:rPr>
      </w:pPr>
      <w:r>
        <w:rPr>
          <w:rFonts w:ascii="Microsoft JhengHei" w:hAnsi="Microsoft JhengHei" w:eastAsia="Microsoft JhengHei" w:cs="Microsoft JhengHei"/>
          <w:b/>
          <w:bCs/>
          <w:spacing w:val="11"/>
          <w:sz w:val="21"/>
          <w:szCs w:val="21"/>
        </w:rPr>
        <w:t>3</w:t>
      </w:r>
      <w:r>
        <w:rPr>
          <w:rFonts w:ascii="Microsoft JhengHei" w:hAnsi="Microsoft JhengHei" w:eastAsia="Microsoft JhengHei" w:cs="Microsoft JhengHei"/>
          <w:b/>
          <w:bCs/>
          <w:spacing w:val="-18"/>
          <w:sz w:val="21"/>
          <w:szCs w:val="21"/>
        </w:rPr>
        <w:t xml:space="preserve"> </w:t>
      </w:r>
      <w:r>
        <w:rPr>
          <w:rFonts w:ascii="Microsoft JhengHei" w:hAnsi="Microsoft JhengHei" w:eastAsia="Microsoft JhengHei" w:cs="Microsoft JhengHei"/>
          <w:b/>
          <w:bCs/>
          <w:spacing w:val="11"/>
          <w:sz w:val="21"/>
          <w:szCs w:val="21"/>
        </w:rPr>
        <w:t>.3</w:t>
      </w:r>
      <w:r>
        <w:rPr>
          <w:rFonts w:ascii="Microsoft JhengHei" w:hAnsi="Microsoft JhengHei" w:eastAsia="Microsoft JhengHei" w:cs="Microsoft JhengHei"/>
          <w:b/>
          <w:bCs/>
          <w:spacing w:val="-28"/>
          <w:sz w:val="21"/>
          <w:szCs w:val="21"/>
        </w:rPr>
        <w:t xml:space="preserve"> </w:t>
      </w:r>
      <w:r>
        <w:rPr>
          <w:rFonts w:ascii="宋体" w:hAnsi="宋体" w:eastAsia="宋体" w:cs="宋体"/>
          <w:spacing w:val="11"/>
          <w:sz w:val="21"/>
          <w:szCs w:val="21"/>
        </w:rPr>
        <w:t>、商务要求</w:t>
      </w:r>
    </w:p>
    <w:p>
      <w:pPr>
        <w:spacing w:before="91" w:line="384" w:lineRule="exact"/>
        <w:ind w:left="12"/>
        <w:rPr>
          <w:rFonts w:ascii="宋体" w:hAnsi="宋体" w:eastAsia="宋体" w:cs="宋体"/>
          <w:sz w:val="19"/>
          <w:szCs w:val="19"/>
        </w:rPr>
      </w:pPr>
      <w:r>
        <w:rPr>
          <w:rFonts w:ascii="Microsoft JhengHei" w:hAnsi="Microsoft JhengHei" w:eastAsia="Microsoft JhengHei" w:cs="Microsoft JhengHei"/>
          <w:b/>
          <w:bCs/>
          <w:spacing w:val="14"/>
          <w:position w:val="14"/>
          <w:sz w:val="19"/>
          <w:szCs w:val="19"/>
        </w:rPr>
        <w:t>3.3.1</w:t>
      </w:r>
      <w:r>
        <w:rPr>
          <w:rFonts w:ascii="宋体" w:hAnsi="宋体" w:eastAsia="宋体" w:cs="宋体"/>
          <w:spacing w:val="14"/>
          <w:position w:val="14"/>
          <w:sz w:val="19"/>
          <w:szCs w:val="19"/>
        </w:rPr>
        <w:t>服务期限</w:t>
      </w:r>
    </w:p>
    <w:p>
      <w:pPr>
        <w:spacing w:before="1" w:line="209" w:lineRule="auto"/>
        <w:ind w:left="390"/>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211" w:lineRule="auto"/>
        <w:ind w:left="423"/>
        <w:rPr>
          <w:rFonts w:ascii="宋体" w:hAnsi="宋体" w:eastAsia="宋体" w:cs="宋体"/>
          <w:sz w:val="19"/>
          <w:szCs w:val="19"/>
        </w:rPr>
      </w:pPr>
      <w:r>
        <w:rPr>
          <w:rFonts w:ascii="宋体" w:hAnsi="宋体" w:eastAsia="宋体" w:cs="宋体"/>
          <w:spacing w:val="-2"/>
          <w:sz w:val="19"/>
          <w:szCs w:val="19"/>
        </w:rPr>
        <w:t>自合同签订之日起</w:t>
      </w:r>
      <w:r>
        <w:rPr>
          <w:rFonts w:ascii="Lucida Sans Unicode" w:hAnsi="Lucida Sans Unicode" w:eastAsia="Lucida Sans Unicode" w:cs="Lucida Sans Unicode"/>
          <w:spacing w:val="-2"/>
          <w:sz w:val="19"/>
          <w:szCs w:val="19"/>
        </w:rPr>
        <w:t>365</w:t>
      </w:r>
      <w:r>
        <w:rPr>
          <w:rFonts w:ascii="宋体" w:hAnsi="宋体" w:eastAsia="宋体" w:cs="宋体"/>
          <w:spacing w:val="-2"/>
          <w:sz w:val="19"/>
          <w:szCs w:val="19"/>
        </w:rPr>
        <w:t>日</w:t>
      </w:r>
    </w:p>
    <w:p>
      <w:pPr>
        <w:spacing w:before="127" w:line="189" w:lineRule="auto"/>
        <w:ind w:left="12"/>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3.3.2</w:t>
      </w:r>
      <w:r>
        <w:rPr>
          <w:rFonts w:ascii="宋体" w:hAnsi="宋体" w:eastAsia="宋体" w:cs="宋体"/>
          <w:spacing w:val="14"/>
          <w:sz w:val="19"/>
          <w:szCs w:val="19"/>
        </w:rPr>
        <w:t>服务地点</w:t>
      </w:r>
    </w:p>
    <w:p>
      <w:pPr>
        <w:spacing w:before="125" w:line="210" w:lineRule="auto"/>
        <w:ind w:left="390"/>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221" w:lineRule="auto"/>
        <w:ind w:left="391"/>
        <w:outlineLvl w:val="3"/>
        <w:rPr>
          <w:rFonts w:ascii="宋体" w:hAnsi="宋体" w:eastAsia="宋体" w:cs="宋体"/>
          <w:sz w:val="19"/>
          <w:szCs w:val="19"/>
        </w:rPr>
      </w:pPr>
      <w:r>
        <w:rPr>
          <w:rFonts w:ascii="宋体" w:hAnsi="宋体" w:eastAsia="宋体" w:cs="宋体"/>
          <w:spacing w:val="-1"/>
          <w:sz w:val="19"/>
          <w:szCs w:val="19"/>
        </w:rPr>
        <w:t>广汉市</w:t>
      </w:r>
    </w:p>
    <w:p>
      <w:pPr>
        <w:spacing w:before="157" w:line="384" w:lineRule="exact"/>
        <w:ind w:left="12"/>
        <w:rPr>
          <w:rFonts w:ascii="宋体" w:hAnsi="宋体" w:eastAsia="宋体" w:cs="宋体"/>
          <w:sz w:val="19"/>
          <w:szCs w:val="19"/>
        </w:rPr>
      </w:pPr>
      <w:r>
        <w:rPr>
          <w:rFonts w:ascii="Microsoft JhengHei" w:hAnsi="Microsoft JhengHei" w:eastAsia="Microsoft JhengHei" w:cs="Microsoft JhengHei"/>
          <w:b/>
          <w:bCs/>
          <w:spacing w:val="14"/>
          <w:position w:val="14"/>
          <w:sz w:val="19"/>
          <w:szCs w:val="19"/>
        </w:rPr>
        <w:t>3.3.3</w:t>
      </w:r>
      <w:r>
        <w:rPr>
          <w:rFonts w:ascii="宋体" w:hAnsi="宋体" w:eastAsia="宋体" w:cs="宋体"/>
          <w:spacing w:val="14"/>
          <w:position w:val="14"/>
          <w:sz w:val="19"/>
          <w:szCs w:val="19"/>
        </w:rPr>
        <w:t>考核（验收）标准和方法</w:t>
      </w:r>
    </w:p>
    <w:p>
      <w:pPr>
        <w:spacing w:before="1" w:line="209" w:lineRule="auto"/>
        <w:ind w:left="390"/>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9" w:line="342" w:lineRule="auto"/>
        <w:ind w:left="14" w:right="1" w:firstLine="391"/>
        <w:rPr>
          <w:rFonts w:ascii="宋体" w:hAnsi="宋体" w:eastAsia="宋体" w:cs="宋体"/>
          <w:sz w:val="19"/>
          <w:szCs w:val="19"/>
        </w:rPr>
      </w:pPr>
      <w:r>
        <w:rPr>
          <w:rFonts w:ascii="Lucida Sans Unicode" w:hAnsi="Lucida Sans Unicode" w:eastAsia="Lucida Sans Unicode" w:cs="Lucida Sans Unicode"/>
          <w:spacing w:val="2"/>
          <w:sz w:val="19"/>
          <w:szCs w:val="19"/>
        </w:rPr>
        <w:t>1</w:t>
      </w:r>
      <w:r>
        <w:rPr>
          <w:rFonts w:ascii="宋体" w:hAnsi="宋体" w:eastAsia="宋体" w:cs="宋体"/>
          <w:spacing w:val="2"/>
          <w:sz w:val="19"/>
          <w:szCs w:val="19"/>
        </w:rPr>
        <w:t>、按国家有关规定以及采购人磋商文件的质量要求和技术</w:t>
      </w:r>
      <w:r>
        <w:rPr>
          <w:rFonts w:ascii="宋体" w:hAnsi="宋体" w:eastAsia="宋体" w:cs="宋体"/>
          <w:spacing w:val="1"/>
          <w:sz w:val="19"/>
          <w:szCs w:val="19"/>
        </w:rPr>
        <w:t xml:space="preserve">指标、成交供应商的响应文件及承诺与本合同约定标准进行验 </w:t>
      </w:r>
      <w:r>
        <w:rPr>
          <w:rFonts w:ascii="宋体" w:hAnsi="宋体" w:eastAsia="宋体" w:cs="宋体"/>
          <w:spacing w:val="2"/>
          <w:sz w:val="19"/>
          <w:szCs w:val="19"/>
        </w:rPr>
        <w:t>收；采购人、成交供应商双方如对质量要求和技术指标的约定标准有相互抵触或异议的事项，</w:t>
      </w:r>
      <w:r>
        <w:rPr>
          <w:rFonts w:ascii="宋体" w:hAnsi="宋体" w:eastAsia="宋体" w:cs="宋体"/>
          <w:spacing w:val="1"/>
          <w:sz w:val="19"/>
          <w:szCs w:val="19"/>
        </w:rPr>
        <w:t>由采购人在磋商与响应文件中按</w:t>
      </w:r>
    </w:p>
    <w:p>
      <w:pPr>
        <w:spacing w:before="1" w:line="209" w:lineRule="auto"/>
        <w:ind w:left="8"/>
        <w:rPr>
          <w:rFonts w:ascii="宋体" w:hAnsi="宋体" w:eastAsia="宋体" w:cs="宋体"/>
          <w:sz w:val="19"/>
          <w:szCs w:val="19"/>
        </w:rPr>
      </w:pPr>
      <w:r>
        <w:rPr>
          <w:rFonts w:ascii="宋体" w:hAnsi="宋体" w:eastAsia="宋体" w:cs="宋体"/>
          <w:spacing w:val="2"/>
          <w:sz w:val="19"/>
          <w:szCs w:val="19"/>
        </w:rPr>
        <w:t>质量要求和技术指标比较优胜的原则确定该项的约定标准进行验</w:t>
      </w:r>
      <w:r>
        <w:rPr>
          <w:rFonts w:ascii="宋体" w:hAnsi="宋体" w:eastAsia="宋体" w:cs="宋体"/>
          <w:spacing w:val="1"/>
          <w:sz w:val="19"/>
          <w:szCs w:val="19"/>
        </w:rPr>
        <w:t>收。</w:t>
      </w:r>
      <w:r>
        <w:rPr>
          <w:rFonts w:ascii="宋体" w:hAnsi="宋体" w:eastAsia="宋体" w:cs="宋体"/>
          <w:spacing w:val="-20"/>
          <w:sz w:val="19"/>
          <w:szCs w:val="19"/>
        </w:rPr>
        <w:t xml:space="preserve"> </w:t>
      </w:r>
      <w:r>
        <w:rPr>
          <w:rFonts w:ascii="Lucida Sans Unicode" w:hAnsi="Lucida Sans Unicode" w:eastAsia="Lucida Sans Unicode" w:cs="Lucida Sans Unicode"/>
          <w:spacing w:val="1"/>
          <w:sz w:val="19"/>
          <w:szCs w:val="19"/>
        </w:rPr>
        <w:t>2</w:t>
      </w:r>
      <w:r>
        <w:rPr>
          <w:rFonts w:ascii="宋体" w:hAnsi="宋体" w:eastAsia="宋体" w:cs="宋体"/>
          <w:spacing w:val="1"/>
          <w:sz w:val="19"/>
          <w:szCs w:val="19"/>
        </w:rPr>
        <w:t>、其他未尽事宜应严格按照政府采购相关法律法规及</w:t>
      </w:r>
    </w:p>
    <w:p>
      <w:pPr>
        <w:spacing w:before="129" w:line="384" w:lineRule="exact"/>
        <w:ind w:left="9"/>
        <w:rPr>
          <w:rFonts w:ascii="宋体" w:hAnsi="宋体" w:eastAsia="宋体" w:cs="宋体"/>
          <w:sz w:val="19"/>
          <w:szCs w:val="19"/>
        </w:rPr>
      </w:pPr>
      <w:r>
        <w:rPr>
          <w:rFonts w:ascii="宋体" w:hAnsi="宋体" w:eastAsia="宋体" w:cs="宋体"/>
          <w:spacing w:val="2"/>
          <w:position w:val="14"/>
          <w:sz w:val="19"/>
          <w:szCs w:val="19"/>
        </w:rPr>
        <w:t>《财政部关于进一步加强政府采购需求和履约验收管理的指导意见</w:t>
      </w:r>
      <w:r>
        <w:rPr>
          <w:rFonts w:ascii="宋体" w:hAnsi="宋体" w:eastAsia="宋体" w:cs="宋体"/>
          <w:spacing w:val="1"/>
          <w:position w:val="14"/>
          <w:sz w:val="19"/>
          <w:szCs w:val="19"/>
        </w:rPr>
        <w:t>》（财库〔</w:t>
      </w:r>
      <w:r>
        <w:rPr>
          <w:rFonts w:ascii="Lucida Sans Unicode" w:hAnsi="Lucida Sans Unicode" w:eastAsia="Lucida Sans Unicode" w:cs="Lucida Sans Unicode"/>
          <w:spacing w:val="1"/>
          <w:position w:val="14"/>
          <w:sz w:val="19"/>
          <w:szCs w:val="19"/>
        </w:rPr>
        <w:t>2016</w:t>
      </w:r>
      <w:r>
        <w:rPr>
          <w:rFonts w:ascii="宋体" w:hAnsi="宋体" w:eastAsia="宋体" w:cs="宋体"/>
          <w:spacing w:val="1"/>
          <w:position w:val="14"/>
          <w:sz w:val="19"/>
          <w:szCs w:val="19"/>
        </w:rPr>
        <w:t>〕</w:t>
      </w:r>
      <w:r>
        <w:rPr>
          <w:rFonts w:ascii="Lucida Sans Unicode" w:hAnsi="Lucida Sans Unicode" w:eastAsia="Lucida Sans Unicode" w:cs="Lucida Sans Unicode"/>
          <w:spacing w:val="1"/>
          <w:position w:val="14"/>
          <w:sz w:val="19"/>
          <w:szCs w:val="19"/>
        </w:rPr>
        <w:t xml:space="preserve">205 </w:t>
      </w:r>
      <w:r>
        <w:rPr>
          <w:rFonts w:ascii="宋体" w:hAnsi="宋体" w:eastAsia="宋体" w:cs="宋体"/>
          <w:spacing w:val="1"/>
          <w:position w:val="14"/>
          <w:sz w:val="19"/>
          <w:szCs w:val="19"/>
        </w:rPr>
        <w:t>号）、《政府采购需求管理办法》</w:t>
      </w:r>
    </w:p>
    <w:p>
      <w:pPr>
        <w:spacing w:before="1" w:line="210" w:lineRule="auto"/>
        <w:ind w:left="8"/>
        <w:rPr>
          <w:rFonts w:ascii="宋体" w:hAnsi="宋体" w:eastAsia="宋体" w:cs="宋体"/>
          <w:sz w:val="19"/>
          <w:szCs w:val="19"/>
        </w:rPr>
      </w:pPr>
      <w:r>
        <w:rPr>
          <w:rFonts w:ascii="宋体" w:hAnsi="宋体" w:eastAsia="宋体" w:cs="宋体"/>
          <w:spacing w:val="1"/>
          <w:sz w:val="19"/>
          <w:szCs w:val="19"/>
        </w:rPr>
        <w:t>财库〔</w:t>
      </w:r>
      <w:r>
        <w:rPr>
          <w:rFonts w:ascii="Lucida Sans Unicode" w:hAnsi="Lucida Sans Unicode" w:eastAsia="Lucida Sans Unicode" w:cs="Lucida Sans Unicode"/>
          <w:spacing w:val="1"/>
          <w:sz w:val="19"/>
          <w:szCs w:val="19"/>
        </w:rPr>
        <w:t>2021</w:t>
      </w:r>
      <w:r>
        <w:rPr>
          <w:rFonts w:ascii="宋体" w:hAnsi="宋体" w:eastAsia="宋体" w:cs="宋体"/>
          <w:spacing w:val="1"/>
          <w:sz w:val="19"/>
          <w:szCs w:val="19"/>
        </w:rPr>
        <w:t>〕</w:t>
      </w:r>
      <w:r>
        <w:rPr>
          <w:rFonts w:ascii="Lucida Sans Unicode" w:hAnsi="Lucida Sans Unicode" w:eastAsia="Lucida Sans Unicode" w:cs="Lucida Sans Unicode"/>
          <w:spacing w:val="1"/>
          <w:sz w:val="19"/>
          <w:szCs w:val="19"/>
        </w:rPr>
        <w:t>22</w:t>
      </w:r>
      <w:r>
        <w:rPr>
          <w:rFonts w:ascii="宋体" w:hAnsi="宋体" w:eastAsia="宋体" w:cs="宋体"/>
          <w:spacing w:val="1"/>
          <w:sz w:val="19"/>
          <w:szCs w:val="19"/>
        </w:rPr>
        <w:t>号的要求及国家行业主管部门规定的标准、方法和内容组织验收。</w:t>
      </w:r>
    </w:p>
    <w:p>
      <w:pPr>
        <w:spacing w:before="127" w:line="211" w:lineRule="auto"/>
        <w:ind w:left="14"/>
        <w:outlineLvl w:val="3"/>
        <w:rPr>
          <w:rFonts w:ascii="宋体" w:hAnsi="宋体" w:eastAsia="宋体" w:cs="宋体"/>
          <w:sz w:val="19"/>
          <w:szCs w:val="19"/>
        </w:rPr>
      </w:pPr>
      <w:r>
        <w:rPr>
          <w:rFonts w:ascii="Lucida Sans Unicode" w:hAnsi="Lucida Sans Unicode" w:eastAsia="Lucida Sans Unicode" w:cs="Lucida Sans Unicode"/>
          <w:spacing w:val="-1"/>
          <w:sz w:val="19"/>
          <w:szCs w:val="19"/>
        </w:rPr>
        <w:t>3.3.4</w:t>
      </w:r>
      <w:r>
        <w:rPr>
          <w:rFonts w:ascii="宋体" w:hAnsi="宋体" w:eastAsia="宋体" w:cs="宋体"/>
          <w:spacing w:val="-1"/>
          <w:sz w:val="19"/>
          <w:szCs w:val="19"/>
        </w:rPr>
        <w:t>支付方式</w:t>
      </w:r>
    </w:p>
    <w:p>
      <w:pPr>
        <w:spacing w:before="128" w:line="384" w:lineRule="exact"/>
        <w:ind w:left="390"/>
        <w:rPr>
          <w:rFonts w:ascii="宋体" w:hAnsi="宋体" w:eastAsia="宋体" w:cs="宋体"/>
          <w:sz w:val="19"/>
          <w:szCs w:val="19"/>
        </w:rPr>
      </w:pPr>
      <w:r>
        <w:rPr>
          <w:rFonts w:ascii="宋体" w:hAnsi="宋体" w:eastAsia="宋体" w:cs="宋体"/>
          <w:position w:val="14"/>
          <w:sz w:val="19"/>
          <w:szCs w:val="19"/>
        </w:rPr>
        <w:t>采购包</w:t>
      </w:r>
      <w:r>
        <w:rPr>
          <w:rFonts w:ascii="Lucida Sans Unicode" w:hAnsi="Lucida Sans Unicode" w:eastAsia="Lucida Sans Unicode" w:cs="Lucida Sans Unicode"/>
          <w:position w:val="14"/>
          <w:sz w:val="19"/>
          <w:szCs w:val="19"/>
        </w:rPr>
        <w:t>1</w:t>
      </w:r>
      <w:r>
        <w:rPr>
          <w:rFonts w:ascii="宋体" w:hAnsi="宋体" w:eastAsia="宋体" w:cs="宋体"/>
          <w:position w:val="14"/>
          <w:sz w:val="19"/>
          <w:szCs w:val="19"/>
        </w:rPr>
        <w:t>：</w:t>
      </w:r>
    </w:p>
    <w:p>
      <w:pPr>
        <w:spacing w:line="221" w:lineRule="auto"/>
        <w:ind w:left="393"/>
        <w:rPr>
          <w:rFonts w:ascii="宋体" w:hAnsi="宋体" w:eastAsia="宋体" w:cs="宋体"/>
          <w:sz w:val="19"/>
          <w:szCs w:val="19"/>
        </w:rPr>
      </w:pPr>
      <w:r>
        <w:rPr>
          <w:rFonts w:ascii="宋体" w:hAnsi="宋体" w:eastAsia="宋体" w:cs="宋体"/>
          <w:spacing w:val="-1"/>
          <w:sz w:val="19"/>
          <w:szCs w:val="19"/>
        </w:rPr>
        <w:t>分期付款</w:t>
      </w:r>
    </w:p>
    <w:p>
      <w:pPr>
        <w:spacing w:before="157" w:line="189" w:lineRule="auto"/>
        <w:ind w:left="12"/>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3.3.5</w:t>
      </w:r>
      <w:r>
        <w:rPr>
          <w:rFonts w:ascii="宋体" w:hAnsi="宋体" w:eastAsia="宋体" w:cs="宋体"/>
          <w:spacing w:val="14"/>
          <w:sz w:val="19"/>
          <w:szCs w:val="19"/>
        </w:rPr>
        <w:t>支付约定</w:t>
      </w:r>
    </w:p>
    <w:p>
      <w:pPr>
        <w:spacing w:before="125" w:line="210" w:lineRule="auto"/>
        <w:ind w:left="390"/>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r>
        <w:rPr>
          <w:rFonts w:ascii="宋体" w:hAnsi="宋体" w:eastAsia="宋体" w:cs="宋体"/>
          <w:spacing w:val="-22"/>
          <w:sz w:val="19"/>
          <w:szCs w:val="19"/>
        </w:rPr>
        <w:t xml:space="preserve"> </w:t>
      </w:r>
      <w:r>
        <w:rPr>
          <w:rFonts w:ascii="宋体" w:hAnsi="宋体" w:eastAsia="宋体" w:cs="宋体"/>
          <w:sz w:val="19"/>
          <w:szCs w:val="19"/>
        </w:rPr>
        <w:t>付款条件说明：</w:t>
      </w:r>
      <w:r>
        <w:rPr>
          <w:rFonts w:ascii="宋体" w:hAnsi="宋体" w:eastAsia="宋体" w:cs="宋体"/>
          <w:spacing w:val="-22"/>
          <w:sz w:val="19"/>
          <w:szCs w:val="19"/>
        </w:rPr>
        <w:t xml:space="preserve"> </w:t>
      </w:r>
      <w:r>
        <w:rPr>
          <w:rFonts w:ascii="宋体" w:hAnsi="宋体" w:eastAsia="宋体" w:cs="宋体"/>
          <w:sz w:val="19"/>
          <w:szCs w:val="19"/>
        </w:rPr>
        <w:t>预付款，签订政府采购合同后 ，达到付款条件起</w:t>
      </w:r>
      <w:r>
        <w:rPr>
          <w:rFonts w:ascii="宋体" w:hAnsi="宋体" w:eastAsia="宋体" w:cs="宋体"/>
          <w:spacing w:val="-18"/>
          <w:sz w:val="19"/>
          <w:szCs w:val="19"/>
        </w:rPr>
        <w:t xml:space="preserve"> </w:t>
      </w:r>
      <w:r>
        <w:rPr>
          <w:rFonts w:ascii="Lucida Sans Unicode" w:hAnsi="Lucida Sans Unicode" w:eastAsia="Lucida Sans Unicode" w:cs="Lucida Sans Unicode"/>
          <w:sz w:val="19"/>
          <w:szCs w:val="19"/>
        </w:rPr>
        <w:t>7</w:t>
      </w:r>
      <w:r>
        <w:rPr>
          <w:rFonts w:ascii="Lucida Sans Unicode" w:hAnsi="Lucida Sans Unicode" w:eastAsia="Lucida Sans Unicode" w:cs="Lucida Sans Unicode"/>
          <w:spacing w:val="39"/>
          <w:sz w:val="19"/>
          <w:szCs w:val="19"/>
        </w:rPr>
        <w:t xml:space="preserve"> </w:t>
      </w:r>
      <w:r>
        <w:rPr>
          <w:rFonts w:ascii="宋体" w:hAnsi="宋体" w:eastAsia="宋体" w:cs="宋体"/>
          <w:sz w:val="19"/>
          <w:szCs w:val="19"/>
        </w:rPr>
        <w:t>日内，支付合同总金额的</w:t>
      </w:r>
      <w:r>
        <w:rPr>
          <w:rFonts w:ascii="宋体" w:hAnsi="宋体" w:eastAsia="宋体" w:cs="宋体"/>
          <w:spacing w:val="-19"/>
          <w:sz w:val="19"/>
          <w:szCs w:val="19"/>
        </w:rPr>
        <w:t xml:space="preserve"> </w:t>
      </w:r>
      <w:r>
        <w:rPr>
          <w:rFonts w:ascii="Lucida Sans Unicode" w:hAnsi="Lucida Sans Unicode" w:eastAsia="Lucida Sans Unicode" w:cs="Lucida Sans Unicode"/>
          <w:sz w:val="19"/>
          <w:szCs w:val="19"/>
        </w:rPr>
        <w:t>50.00%</w:t>
      </w:r>
      <w:r>
        <w:rPr>
          <w:rFonts w:ascii="宋体" w:hAnsi="宋体" w:eastAsia="宋体" w:cs="宋体"/>
          <w:sz w:val="19"/>
          <w:szCs w:val="19"/>
        </w:rPr>
        <w:t>。</w:t>
      </w:r>
    </w:p>
    <w:p>
      <w:pPr>
        <w:spacing w:before="129" w:line="210" w:lineRule="auto"/>
        <w:ind w:right="25"/>
        <w:jc w:val="right"/>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r>
        <w:rPr>
          <w:rFonts w:ascii="宋体" w:hAnsi="宋体" w:eastAsia="宋体" w:cs="宋体"/>
          <w:spacing w:val="-20"/>
          <w:sz w:val="19"/>
          <w:szCs w:val="19"/>
        </w:rPr>
        <w:t xml:space="preserve"> </w:t>
      </w:r>
      <w:r>
        <w:rPr>
          <w:rFonts w:ascii="宋体" w:hAnsi="宋体" w:eastAsia="宋体" w:cs="宋体"/>
          <w:sz w:val="19"/>
          <w:szCs w:val="19"/>
        </w:rPr>
        <w:t>付款条件说明：</w:t>
      </w:r>
      <w:r>
        <w:rPr>
          <w:rFonts w:ascii="宋体" w:hAnsi="宋体" w:eastAsia="宋体" w:cs="宋体"/>
          <w:spacing w:val="-20"/>
          <w:sz w:val="19"/>
          <w:szCs w:val="19"/>
        </w:rPr>
        <w:t xml:space="preserve"> </w:t>
      </w:r>
      <w:r>
        <w:rPr>
          <w:rFonts w:ascii="宋体" w:hAnsi="宋体" w:eastAsia="宋体" w:cs="宋体"/>
          <w:sz w:val="19"/>
          <w:szCs w:val="19"/>
        </w:rPr>
        <w:t>正式服务满半年后，根据考核结果 ，达到付款条件起</w:t>
      </w:r>
      <w:r>
        <w:rPr>
          <w:rFonts w:ascii="宋体" w:hAnsi="宋体" w:eastAsia="宋体" w:cs="宋体"/>
          <w:spacing w:val="-18"/>
          <w:sz w:val="19"/>
          <w:szCs w:val="19"/>
        </w:rPr>
        <w:t xml:space="preserve"> </w:t>
      </w:r>
      <w:r>
        <w:rPr>
          <w:rFonts w:ascii="Lucida Sans Unicode" w:hAnsi="Lucida Sans Unicode" w:eastAsia="Lucida Sans Unicode" w:cs="Lucida Sans Unicode"/>
          <w:sz w:val="19"/>
          <w:szCs w:val="19"/>
        </w:rPr>
        <w:t>7</w:t>
      </w:r>
      <w:r>
        <w:rPr>
          <w:rFonts w:ascii="Lucida Sans Unicode" w:hAnsi="Lucida Sans Unicode" w:eastAsia="Lucida Sans Unicode" w:cs="Lucida Sans Unicode"/>
          <w:spacing w:val="39"/>
          <w:w w:val="101"/>
          <w:sz w:val="19"/>
          <w:szCs w:val="19"/>
        </w:rPr>
        <w:t xml:space="preserve"> </w:t>
      </w:r>
      <w:r>
        <w:rPr>
          <w:rFonts w:ascii="宋体" w:hAnsi="宋体" w:eastAsia="宋体" w:cs="宋体"/>
          <w:sz w:val="19"/>
          <w:szCs w:val="19"/>
        </w:rPr>
        <w:t>日内，支付合同总金额的</w:t>
      </w:r>
      <w:r>
        <w:rPr>
          <w:rFonts w:ascii="宋体" w:hAnsi="宋体" w:eastAsia="宋体" w:cs="宋体"/>
          <w:spacing w:val="-19"/>
          <w:sz w:val="19"/>
          <w:szCs w:val="19"/>
        </w:rPr>
        <w:t xml:space="preserve"> </w:t>
      </w:r>
      <w:r>
        <w:rPr>
          <w:rFonts w:ascii="Lucida Sans Unicode" w:hAnsi="Lucida Sans Unicode" w:eastAsia="Lucida Sans Unicode" w:cs="Lucida Sans Unicode"/>
          <w:sz w:val="19"/>
          <w:szCs w:val="19"/>
        </w:rPr>
        <w:t>50.00%</w:t>
      </w:r>
      <w:r>
        <w:rPr>
          <w:rFonts w:ascii="宋体" w:hAnsi="宋体" w:eastAsia="宋体" w:cs="宋体"/>
          <w:sz w:val="19"/>
          <w:szCs w:val="19"/>
        </w:rPr>
        <w:t>。</w:t>
      </w:r>
    </w:p>
    <w:p>
      <w:pPr>
        <w:spacing w:line="210" w:lineRule="auto"/>
        <w:rPr>
          <w:rFonts w:ascii="宋体" w:hAnsi="宋体" w:eastAsia="宋体" w:cs="宋体"/>
          <w:sz w:val="19"/>
          <w:szCs w:val="19"/>
        </w:rPr>
        <w:sectPr>
          <w:footerReference r:id="rId8" w:type="default"/>
          <w:pgSz w:w="11900" w:h="16840"/>
          <w:pgMar w:top="570" w:right="671" w:bottom="276" w:left="666" w:header="0" w:footer="0" w:gutter="0"/>
          <w:cols w:space="720" w:num="1"/>
        </w:sectPr>
      </w:pPr>
    </w:p>
    <w:p>
      <w:pPr>
        <w:spacing w:before="38" w:line="189" w:lineRule="auto"/>
        <w:outlineLvl w:val="3"/>
        <w:rPr>
          <w:rFonts w:ascii="宋体" w:hAnsi="宋体" w:eastAsia="宋体" w:cs="宋体"/>
          <w:sz w:val="19"/>
          <w:szCs w:val="19"/>
        </w:rPr>
      </w:pPr>
      <w:r>
        <w:rPr>
          <w:rFonts w:ascii="Microsoft JhengHei" w:hAnsi="Microsoft JhengHei" w:eastAsia="Microsoft JhengHei" w:cs="Microsoft JhengHei"/>
          <w:b/>
          <w:bCs/>
          <w:spacing w:val="14"/>
          <w:sz w:val="19"/>
          <w:szCs w:val="19"/>
        </w:rPr>
        <w:t>3.3.6</w:t>
      </w:r>
      <w:r>
        <w:rPr>
          <w:rFonts w:ascii="宋体" w:hAnsi="宋体" w:eastAsia="宋体" w:cs="宋体"/>
          <w:spacing w:val="14"/>
          <w:sz w:val="19"/>
          <w:szCs w:val="19"/>
        </w:rPr>
        <w:t>违约责任及解决争议的方法</w:t>
      </w:r>
    </w:p>
    <w:p>
      <w:pPr>
        <w:spacing w:before="125" w:line="210" w:lineRule="auto"/>
        <w:ind w:left="377"/>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8" w:line="221" w:lineRule="auto"/>
        <w:ind w:left="378"/>
        <w:rPr>
          <w:rFonts w:ascii="宋体" w:hAnsi="宋体" w:eastAsia="宋体" w:cs="宋体"/>
          <w:sz w:val="19"/>
          <w:szCs w:val="19"/>
        </w:rPr>
      </w:pPr>
      <w:r>
        <w:rPr>
          <w:rFonts w:ascii="宋体" w:hAnsi="宋体" w:eastAsia="宋体" w:cs="宋体"/>
          <w:spacing w:val="1"/>
          <w:sz w:val="19"/>
          <w:szCs w:val="19"/>
        </w:rPr>
        <w:t>应提交广汉市仲裁委员会仲裁。</w:t>
      </w:r>
    </w:p>
    <w:p>
      <w:pPr>
        <w:pStyle w:val="2"/>
        <w:spacing w:line="246" w:lineRule="auto"/>
      </w:pPr>
    </w:p>
    <w:p>
      <w:pPr>
        <w:spacing w:before="80" w:line="214" w:lineRule="auto"/>
        <w:ind w:left="3"/>
        <w:outlineLvl w:val="2"/>
        <w:rPr>
          <w:rFonts w:ascii="宋体" w:hAnsi="宋体" w:eastAsia="宋体" w:cs="宋体"/>
          <w:sz w:val="21"/>
          <w:szCs w:val="21"/>
        </w:rPr>
      </w:pPr>
      <w:r>
        <w:rPr>
          <w:rFonts w:ascii="Lucida Sans Unicode" w:hAnsi="Lucida Sans Unicode" w:eastAsia="Lucida Sans Unicode" w:cs="Lucida Sans Unicode"/>
          <w:spacing w:val="1"/>
          <w:sz w:val="21"/>
          <w:szCs w:val="21"/>
        </w:rPr>
        <w:t>3.4</w:t>
      </w:r>
      <w:r>
        <w:rPr>
          <w:rFonts w:ascii="宋体" w:hAnsi="宋体" w:eastAsia="宋体" w:cs="宋体"/>
          <w:spacing w:val="1"/>
          <w:sz w:val="21"/>
          <w:szCs w:val="21"/>
        </w:rPr>
        <w:t>其他要求</w:t>
      </w:r>
    </w:p>
    <w:p>
      <w:pPr>
        <w:spacing w:before="93" w:line="222" w:lineRule="auto"/>
        <w:ind w:left="380"/>
        <w:rPr>
          <w:rFonts w:ascii="宋体" w:hAnsi="宋体" w:eastAsia="宋体" w:cs="宋体"/>
          <w:sz w:val="19"/>
          <w:szCs w:val="19"/>
        </w:rPr>
        <w:sectPr>
          <w:footerReference r:id="rId9" w:type="default"/>
          <w:pgSz w:w="11900" w:h="16840"/>
          <w:pgMar w:top="666" w:right="1785" w:bottom="276" w:left="678" w:header="0" w:footer="0" w:gutter="0"/>
          <w:cols w:space="720" w:num="1"/>
        </w:sectPr>
      </w:pPr>
      <w:r>
        <w:rPr>
          <w:rFonts w:ascii="宋体" w:hAnsi="宋体" w:eastAsia="宋体" w:cs="宋体"/>
          <w:spacing w:val="-5"/>
          <w:sz w:val="19"/>
          <w:szCs w:val="19"/>
        </w:rPr>
        <w:t>无</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DejaVuSans">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DejaVuSans-Bold">
    <w:altName w:val="ksdb"/>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6" w:lineRule="exact"/>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position w:val="-1"/>
        <w:sz w:val="24"/>
        <w:szCs w:val="24"/>
      </w:rPr>
      <w:t>-</w:t>
    </w:r>
    <w:r>
      <w:rPr>
        <w:rFonts w:ascii="宋体" w:hAnsi="宋体" w:eastAsia="宋体" w:cs="宋体"/>
        <w:spacing w:val="1"/>
        <w:position w:val="-1"/>
        <w:sz w:val="24"/>
        <w:szCs w:val="24"/>
      </w:rPr>
      <w:t>第</w:t>
    </w:r>
    <w:r>
      <w:rPr>
        <w:rFonts w:ascii="Microsoft JhengHei" w:hAnsi="Microsoft JhengHei" w:eastAsia="Microsoft JhengHei" w:cs="Microsoft JhengHei"/>
        <w:spacing w:val="1"/>
        <w:position w:val="-1"/>
        <w:sz w:val="24"/>
        <w:szCs w:val="24"/>
      </w:rPr>
      <w:t>13</w:t>
    </w:r>
    <w:r>
      <w:rPr>
        <w:rFonts w:ascii="宋体" w:hAnsi="宋体" w:eastAsia="宋体" w:cs="宋体"/>
        <w:spacing w:val="1"/>
        <w:position w:val="-1"/>
        <w:sz w:val="24"/>
        <w:szCs w:val="24"/>
      </w:rPr>
      <w:t>页</w:t>
    </w:r>
    <w:r>
      <w:rPr>
        <w:rFonts w:ascii="Microsoft JhengHei" w:hAnsi="Microsoft JhengHei" w:eastAsia="Microsoft JhengHei" w:cs="Microsoft JhengHei"/>
        <w:spacing w:val="1"/>
        <w:position w:val="-1"/>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6" w:lineRule="exact"/>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position w:val="-1"/>
        <w:sz w:val="24"/>
        <w:szCs w:val="24"/>
      </w:rPr>
      <w:t>-</w:t>
    </w:r>
    <w:r>
      <w:rPr>
        <w:rFonts w:ascii="宋体" w:hAnsi="宋体" w:eastAsia="宋体" w:cs="宋体"/>
        <w:spacing w:val="1"/>
        <w:position w:val="-1"/>
        <w:sz w:val="24"/>
        <w:szCs w:val="24"/>
      </w:rPr>
      <w:t>第</w:t>
    </w:r>
    <w:r>
      <w:rPr>
        <w:rFonts w:ascii="Microsoft JhengHei" w:hAnsi="Microsoft JhengHei" w:eastAsia="Microsoft JhengHei" w:cs="Microsoft JhengHei"/>
        <w:spacing w:val="1"/>
        <w:position w:val="-1"/>
        <w:sz w:val="24"/>
        <w:szCs w:val="24"/>
      </w:rPr>
      <w:t>14</w:t>
    </w:r>
    <w:r>
      <w:rPr>
        <w:rFonts w:ascii="宋体" w:hAnsi="宋体" w:eastAsia="宋体" w:cs="宋体"/>
        <w:spacing w:val="1"/>
        <w:position w:val="-1"/>
        <w:sz w:val="24"/>
        <w:szCs w:val="24"/>
      </w:rPr>
      <w:t>页</w:t>
    </w:r>
    <w:r>
      <w:rPr>
        <w:rFonts w:ascii="Microsoft JhengHei" w:hAnsi="Microsoft JhengHei" w:eastAsia="Microsoft JhengHei" w:cs="Microsoft JhengHei"/>
        <w:spacing w:val="1"/>
        <w:position w:val="-1"/>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6" w:lineRule="exact"/>
      <w:ind w:left="4813"/>
      <w:rPr>
        <w:rFonts w:ascii="Microsoft JhengHei" w:hAnsi="Microsoft JhengHei" w:eastAsia="Microsoft JhengHei" w:cs="Microsoft JhengHei"/>
        <w:sz w:val="24"/>
        <w:szCs w:val="24"/>
      </w:rPr>
    </w:pPr>
    <w:r>
      <w:rPr>
        <w:rFonts w:ascii="Microsoft JhengHei" w:hAnsi="Microsoft JhengHei" w:eastAsia="Microsoft JhengHei" w:cs="Microsoft JhengHei"/>
        <w:spacing w:val="1"/>
        <w:position w:val="-1"/>
        <w:sz w:val="24"/>
        <w:szCs w:val="24"/>
      </w:rPr>
      <w:t>-</w:t>
    </w:r>
    <w:r>
      <w:rPr>
        <w:rFonts w:ascii="宋体" w:hAnsi="宋体" w:eastAsia="宋体" w:cs="宋体"/>
        <w:spacing w:val="1"/>
        <w:position w:val="-1"/>
        <w:sz w:val="24"/>
        <w:szCs w:val="24"/>
      </w:rPr>
      <w:t>第</w:t>
    </w:r>
    <w:r>
      <w:rPr>
        <w:rFonts w:ascii="Microsoft JhengHei" w:hAnsi="Microsoft JhengHei" w:eastAsia="Microsoft JhengHei" w:cs="Microsoft JhengHei"/>
        <w:spacing w:val="1"/>
        <w:position w:val="-1"/>
        <w:sz w:val="24"/>
        <w:szCs w:val="24"/>
      </w:rPr>
      <w:t>15</w:t>
    </w:r>
    <w:r>
      <w:rPr>
        <w:rFonts w:ascii="宋体" w:hAnsi="宋体" w:eastAsia="宋体" w:cs="宋体"/>
        <w:spacing w:val="1"/>
        <w:position w:val="-1"/>
        <w:sz w:val="24"/>
        <w:szCs w:val="24"/>
      </w:rPr>
      <w:t>页</w:t>
    </w:r>
    <w:r>
      <w:rPr>
        <w:rFonts w:ascii="Microsoft JhengHei" w:hAnsi="Microsoft JhengHei" w:eastAsia="Microsoft JhengHei" w:cs="Microsoft JhengHei"/>
        <w:spacing w:val="1"/>
        <w:position w:val="-1"/>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813"/>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9"/>
        <w:sz w:val="24"/>
        <w:szCs w:val="24"/>
      </w:rPr>
      <w:t>-</w:t>
    </w:r>
    <w:r>
      <w:rPr>
        <w:rFonts w:ascii="宋体" w:hAnsi="宋体" w:eastAsia="宋体" w:cs="宋体"/>
        <w:spacing w:val="-9"/>
        <w:sz w:val="24"/>
        <w:szCs w:val="24"/>
      </w:rPr>
      <w:t>第</w:t>
    </w:r>
    <w:r>
      <w:rPr>
        <w:rFonts w:ascii="Lucida Sans Unicode" w:hAnsi="Lucida Sans Unicode" w:eastAsia="Lucida Sans Unicode" w:cs="Lucida Sans Unicode"/>
        <w:spacing w:val="-9"/>
        <w:sz w:val="24"/>
        <w:szCs w:val="24"/>
      </w:rPr>
      <w:t>16</w:t>
    </w:r>
    <w:r>
      <w:rPr>
        <w:rFonts w:ascii="宋体" w:hAnsi="宋体" w:eastAsia="宋体" w:cs="宋体"/>
        <w:spacing w:val="-9"/>
        <w:sz w:val="24"/>
        <w:szCs w:val="24"/>
      </w:rPr>
      <w:t>页</w:t>
    </w:r>
    <w:r>
      <w:rPr>
        <w:rFonts w:ascii="Lucida Sans Unicode" w:hAnsi="Lucida Sans Unicode" w:eastAsia="Lucida Sans Unicode" w:cs="Lucida Sans Unicode"/>
        <w:spacing w:val="-9"/>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800"/>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9"/>
        <w:sz w:val="24"/>
        <w:szCs w:val="24"/>
      </w:rPr>
      <w:t>-</w:t>
    </w:r>
    <w:r>
      <w:rPr>
        <w:rFonts w:ascii="宋体" w:hAnsi="宋体" w:eastAsia="宋体" w:cs="宋体"/>
        <w:spacing w:val="-9"/>
        <w:sz w:val="24"/>
        <w:szCs w:val="24"/>
      </w:rPr>
      <w:t>第</w:t>
    </w:r>
    <w:r>
      <w:rPr>
        <w:rFonts w:ascii="Lucida Sans Unicode" w:hAnsi="Lucida Sans Unicode" w:eastAsia="Lucida Sans Unicode" w:cs="Lucida Sans Unicode"/>
        <w:spacing w:val="-9"/>
        <w:sz w:val="24"/>
        <w:szCs w:val="24"/>
      </w:rPr>
      <w:t>17</w:t>
    </w:r>
    <w:r>
      <w:rPr>
        <w:rFonts w:ascii="宋体" w:hAnsi="宋体" w:eastAsia="宋体" w:cs="宋体"/>
        <w:spacing w:val="-9"/>
        <w:sz w:val="24"/>
        <w:szCs w:val="24"/>
      </w:rPr>
      <w:t>页</w:t>
    </w:r>
    <w:r>
      <w:rPr>
        <w:rFonts w:ascii="Lucida Sans Unicode" w:hAnsi="Lucida Sans Unicode" w:eastAsia="Lucida Sans Unicode" w:cs="Lucida Sans Unicode"/>
        <w:spacing w:val="-9"/>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N2I0ZmI0YzM1OWVmZGY4ZWZmMzg3OGI5MjA3ZjkifQ=="/>
  </w:docVars>
  <w:rsids>
    <w:rsidRoot w:val="00000000"/>
    <w:rsid w:val="4A4B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2024-04-24T06:09:42Z</dcterms:created>
  <dc:creator>Administrator</dc:creator>
  <cp:lastModifiedBy>Administrator</cp:lastModifiedBy>
  <dcterms:modified xsi:type="dcterms:W3CDTF">2024-04-24T06:15:47Z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2F513AC3DB5B4256A6804DA27DC09D98_12</vt:lpwstr>
  </property>
</Properties>
</file>