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9"/>
          <w:szCs w:val="39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谈判项目技术、服务、商务及其他要求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bdr w:val="none" w:color="auto" w:sz="0" w:space="0"/>
          <w:shd w:val="clear" w:fill="FFFFFF"/>
        </w:rPr>
        <w:t>（带“★”的参数需求为实质性要求，供应商必须响应并满足的参数需求，采购人、采购代理机构应当根据项目实际需求合理设定，并明确具体要求。）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3.1、采购项目概况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购置救助业务用车1辆，更新标准为排气量1.8L（含）以下，价格为15万元（含）以内新能源面包车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3.2、采购内容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3.2.1标的清单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采购包预算金额（元）: 150,000.00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采购包最高限价（元）: 150,000.00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1091"/>
        <w:gridCol w:w="833"/>
        <w:gridCol w:w="1461"/>
        <w:gridCol w:w="730"/>
        <w:gridCol w:w="730"/>
        <w:gridCol w:w="678"/>
        <w:gridCol w:w="730"/>
        <w:gridCol w:w="730"/>
        <w:gridCol w:w="83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标的名称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标的金额 （元）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计量单位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所属行业</w:t>
            </w:r>
          </w:p>
        </w:tc>
        <w:tc>
          <w:tcPr>
            <w:tcW w:w="1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是否涉及核心产品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是否涉及采购进口产品</w:t>
            </w:r>
          </w:p>
        </w:tc>
        <w:tc>
          <w:tcPr>
            <w:tcW w:w="12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是否涉及采购节能产品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是否涉及采购环境标志产品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新能源面包车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150,000.00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零售业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3.3、技术参数及要求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标的名称：新能源面包车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Style w:val="8"/>
                <w:rFonts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</w:rPr>
              <w:t>主要参数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：长*宽*高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≧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4610*1750*1860      轴距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≧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2850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126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电机品牌:不限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电动机总功率(kW)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≧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60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      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电动机总扭矩(N-m)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≧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220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126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驱动电机数:1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电池类型: 磷酸铁锂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NEDC纯电续航里程(km)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≧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300    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126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快充时间(小时)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≦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慢充时间(小时)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≦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8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快充电量(%)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≧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20%-80%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  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126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电池能量(kWh)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≧42    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最高车速: 100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      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座位数：7座（2+2+3）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底盘配置：</w:t>
            </w:r>
            <w:r>
              <w:rPr>
                <w:rStyle w:val="8"/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u w:val="single"/>
                <w:bdr w:val="none" w:color="auto" w:sz="0" w:space="0"/>
              </w:rPr>
              <w:t>前悬形式：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麦弗逊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single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u w:val="single"/>
                <w:bdr w:val="none" w:color="auto" w:sz="0" w:space="0"/>
              </w:rPr>
              <w:t>后悬形式：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钢板弹簧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铝制车轮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126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u w:val="single"/>
                <w:bdr w:val="none" w:color="auto" w:sz="0" w:space="0"/>
              </w:rPr>
              <w:t>制动系统：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ABS/EBD 、前轮通风盘、后轮盘式。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126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u w:val="single"/>
                <w:bdr w:val="none" w:color="auto" w:sz="0" w:space="0"/>
              </w:rPr>
              <w:t>安全防盗装置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：主/副驾安全气囊、限力式安全带、胎压监测、车门防撞钢梁、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126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行车自动落锁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、倒车雷达。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126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u w:val="single"/>
                <w:bdr w:val="none" w:color="auto" w:sz="0" w:space="0"/>
              </w:rPr>
              <w:t>转向系统：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电子助力转向、吸能式转向柱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基本配置：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u w:val="single"/>
                <w:bdr w:val="none" w:color="auto" w:sz="0" w:space="0"/>
              </w:rPr>
              <w:t>仪表：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信息显示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12V电源接口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126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u w:val="single"/>
                <w:bdr w:val="none" w:color="auto" w:sz="0" w:space="0"/>
              </w:rPr>
              <w:t>灯光：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前、后室内灯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前后组合大灯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大灯高度可调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卤素前大灯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后雾灯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牌照灯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126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u w:val="single"/>
                <w:bdr w:val="none" w:color="auto" w:sz="0" w:space="0"/>
              </w:rPr>
              <w:t>空调：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暖风机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前排电动空调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后空调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后排出风口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126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u w:val="single"/>
                <w:bdr w:val="none" w:color="auto" w:sz="0" w:space="0"/>
              </w:rPr>
              <w:t>外观：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前格栅喷漆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握柄式外门把手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隔音降噪装置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126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u w:val="single"/>
                <w:bdr w:val="none" w:color="auto" w:sz="0" w:space="0"/>
              </w:rPr>
              <w:t>玻璃及后视镜：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前排电动窗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主驾驶侧一键下降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中排叠窗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手动防眩内后视镜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273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前挡玻璃清洗器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126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u w:val="single"/>
                <w:bdr w:val="none" w:color="auto" w:sz="0" w:space="0"/>
              </w:rPr>
              <w:t>座椅：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皮质座椅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驾驶席座椅手动4向调节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副驾驶席座椅手动调节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210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7座,二排联排座椅，后排整体座椅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3.4、商务要求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3.4.1交货时间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自合同签订之日起15日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3.4.2交货地点和方式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采购人指定地点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3.4.3支付方式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一次付清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3.4.4支付约定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采购包1： 付款条件说明： 收到合同订购车辆（车辆各种资料完整） ，达到付款条件起 10 日内，支付合同总金额的 100.00%。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3.4.5验收标准和方法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（1）验收标准：采购人将依据采购文件、成交供应商响应文件和国家、行业相关标准、政府采购相关法律法规以及《财政部关于进一步加强政府采购需求和履约验收管理的指导意见》（国家-财库〔2016〕205号）的要求进行验收。 （2）验收方法：成交供应商提出验收申请之日起5日内组织验收。履约验收工作由采购人负责，成交供应商必须在现场。验收合格，双方签署验收报告，验收结果不符合合同约定的，应当通知成交供应商限期达到合同约定的要求。给采购人造成损失的，成交供应商应当承担赔偿责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3.4.6包装方式及运输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涉及的商品包装和快递包装，均应符合《商品包装政府采购需求标准（试行）》《快递包装政府采购需求标准（试行）》的要求，包装应适应于远距离运输、防潮、防震、防锈和防野蛮装卸，以确保货物安全无损运抵指定地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3.4.7质量保修范围和保修期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整车质保周期: 3年或6万公里，电池质保周期: 8年或30万公里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3.4.8违约责任及解决争议的方法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按合同执行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3.5其他要求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合同管理安排 1）合同类型：买卖合同 2）合同履行期限：自合同签订之日起15日 3）合同履约地点：采购人指定地点 4）支付方式：一次付清 5）履约保证金及缴纳形式： 中标/成交供应商不需要缴纳履约保证金 6）质量保证金及缴纳形式： 中标/成交供应商不需要缴纳质量保证金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2MDhhMTA2OWIyNWUwNThiM2NlNWNlNTVmOGFiMWIifQ=="/>
  </w:docVars>
  <w:rsids>
    <w:rsidRoot w:val="0964649D"/>
    <w:rsid w:val="0964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2024-04-16T06:08:00Z</dcterms:created>
  <dc:creator>可儿</dc:creator>
  <cp:lastModifiedBy>可儿</cp:lastModifiedBy>
  <dcterms:modified xsi:type="dcterms:W3CDTF">2024-04-16T06:09:45Z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9511FF9F0E3141B6846D435971333788_11</vt:lpwstr>
  </property>
</Properties>
</file>