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采购项目技术服务要求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一、目的意义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坚持以习近平新时代中国特色社会主义思想为指导，认真贯彻落实党的二十大精神，坚持保护第一、加强管理、挖掘价值、有效利用、让文物活起来的新时代文物工作方针，认真做好卓筒井申世遗前期工作，全面提升文物保护利用水平，进一步加强全县文化遗产资源的保护、管理和可持续利用，将其资源价值和品牌影响力转化为推动我县经济社会发展的生产力，为筑牢“成渝之心”支撑，聚力“大美大英”建设谱写文旅融合发展的新篇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二、工作目标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开展多学科跨领域学术研究，组建专业团队赴全国各地进行盐井、火井、油井等与卓筒井相关文化遗产调查研究，围绕遗产构成、遗产价值、现实意义等进行基础研究、价值研究和比较研究，提炼出具有世界意义的突出普遍价值，形成专项课题研究资料，为卓筒井入列中国世界文化遗产预备名单提供更丰富的价值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三、工作内容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6" w:right="0" w:hanging="36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组建专业团队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组织相关专业人员成立调查研究团队，并制定详细调研计划，确定调查对象，规划研究内容，协调相关单位及部门，做好实地调查前期准备工作。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进行实地调研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根据调查计划，赴各地开展实地调查、采访、座谈等，搜集与盐井、火井、油井（甚至矿井、水井）相关的文字、图片、实物、文献、影像等各类资料。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资料整理研究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将搜集资料进行整理，围绕与卓筒井相关联的遗产构成、遗产价值、现实意义等进行基础研究、价值研究和比较研究，提炼出突出的普遍价值，形成相关专题报告。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开展专家咨询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聘请相关领域专家，参与、指导调查研究工作。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资料汇编印制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将各类资料进行整理汇编，分门别类、组合成册，形成较为完备学术资料，并排版印制。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FFD903"/>
    <w:multiLevelType w:val="multilevel"/>
    <w:tmpl w:val="9AFFD90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0019A759"/>
    <w:multiLevelType w:val="multilevel"/>
    <w:tmpl w:val="0019A75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10F85D77"/>
    <w:multiLevelType w:val="multilevel"/>
    <w:tmpl w:val="10F85D7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2AB58E86"/>
    <w:multiLevelType w:val="multilevel"/>
    <w:tmpl w:val="2AB58E8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656021F0"/>
    <w:multiLevelType w:val="multilevel"/>
    <w:tmpl w:val="656021F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Zjk3ZjkwZDMwZGRjMGE4YmYxMzFjYjE1ZGYzZDUifQ=="/>
  </w:docVars>
  <w:rsids>
    <w:rsidRoot w:val="57F00514"/>
    <w:rsid w:val="54D65252"/>
    <w:rsid w:val="57F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keepNext/>
      <w:keepLines/>
      <w:spacing w:line="360" w:lineRule="auto"/>
      <w:ind w:firstLine="402" w:firstLineChars="0"/>
      <w:jc w:val="left"/>
      <w:outlineLvl w:val="3"/>
    </w:pPr>
    <w:rPr>
      <w:rFonts w:ascii="等线 Light" w:hAnsi="等线 Light" w:eastAsia="宋体" w:cs="Times New Roman"/>
      <w:b/>
      <w:bCs/>
      <w:sz w:val="28"/>
      <w:szCs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2024-03-29T02:01:00Z</dcterms:created>
  <dc:creator>所谓无所谓</dc:creator>
  <cp:lastModifiedBy>所谓无所谓</cp:lastModifiedBy>
  <dcterms:modified xsi:type="dcterms:W3CDTF">2024-03-29T03:03:24Z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7CEB2C09295B447D893AB4DE71243099_11</vt:lpwstr>
  </property>
</Properties>
</file>