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A2" w:rsidRDefault="002678A2" w:rsidP="002678A2">
      <w:pPr>
        <w:pStyle w:val="null3"/>
        <w:jc w:val="center"/>
        <w:outlineLvl w:val="1"/>
      </w:pPr>
      <w:r>
        <w:rPr>
          <w:rFonts w:ascii="宋体" w:hAnsi="宋体" w:hint="eastAsia"/>
          <w:b/>
          <w:sz w:val="36"/>
          <w:szCs w:val="36"/>
        </w:rPr>
        <w:t>第三章</w:t>
      </w:r>
      <w:r>
        <w:rPr>
          <w:rFonts w:hint="eastAsia"/>
          <w:b/>
          <w:sz w:val="36"/>
          <w:szCs w:val="36"/>
        </w:rPr>
        <w:t xml:space="preserve"> </w:t>
      </w:r>
      <w:r>
        <w:rPr>
          <w:rFonts w:ascii="宋体" w:hAnsi="宋体" w:hint="eastAsia"/>
          <w:b/>
          <w:sz w:val="36"/>
          <w:szCs w:val="36"/>
        </w:rPr>
        <w:t>招标项目技术、服务、商务及其他要求</w:t>
      </w:r>
    </w:p>
    <w:p w:rsidR="002678A2" w:rsidRDefault="002678A2" w:rsidP="002678A2">
      <w:pPr>
        <w:pStyle w:val="null3"/>
        <w:ind w:firstLine="480"/>
        <w:rPr>
          <w:rFonts w:hint="eastAsia"/>
        </w:rPr>
      </w:pPr>
      <w:r>
        <w:rPr>
          <w:rFonts w:hint="eastAsia"/>
        </w:rPr>
        <w:t xml:space="preserve"> </w:t>
      </w:r>
      <w:r>
        <w:rPr>
          <w:rFonts w:ascii="宋体" w:hAnsi="宋体" w:hint="eastAsia"/>
        </w:rP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rsidR="002678A2" w:rsidRDefault="002678A2" w:rsidP="002678A2">
      <w:pPr>
        <w:pStyle w:val="null3"/>
        <w:ind w:firstLine="480"/>
        <w:rPr>
          <w:rFonts w:hint="eastAsia"/>
        </w:rPr>
      </w:pPr>
      <w:r>
        <w:rPr>
          <w:rFonts w:hint="eastAsia"/>
        </w:rPr>
        <w:t xml:space="preserve"> </w:t>
      </w:r>
      <w:r>
        <w:rPr>
          <w:rFonts w:ascii="宋体" w:hAnsi="宋体" w:hint="eastAsia"/>
        </w:rPr>
        <w:t>（注：当采购包的评标方法为最低评标价法时带“★”的参数需求为实质性要求，供应商必须响应并满足的参数需求，采购人、采购代理机构应当根据项目实际需求合理设定，并明确具体要求。）</w:t>
      </w:r>
    </w:p>
    <w:p w:rsidR="002678A2" w:rsidRDefault="002678A2" w:rsidP="002678A2">
      <w:pPr>
        <w:pStyle w:val="null3"/>
        <w:outlineLvl w:val="2"/>
        <w:rPr>
          <w:rFonts w:hint="eastAsia"/>
        </w:rPr>
      </w:pPr>
      <w:r>
        <w:rPr>
          <w:rFonts w:hint="eastAsia"/>
          <w:b/>
          <w:sz w:val="28"/>
          <w:szCs w:val="28"/>
        </w:rPr>
        <w:t>3.1</w:t>
      </w:r>
      <w:r>
        <w:rPr>
          <w:rFonts w:ascii="宋体" w:hAnsi="宋体" w:hint="eastAsia"/>
          <w:b/>
          <w:sz w:val="28"/>
          <w:szCs w:val="28"/>
        </w:rPr>
        <w:t>采购项目概况</w:t>
      </w:r>
    </w:p>
    <w:p w:rsidR="002678A2" w:rsidRDefault="002678A2" w:rsidP="002678A2">
      <w:pPr>
        <w:pStyle w:val="null3"/>
        <w:ind w:firstLine="480"/>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ascii="宋体" w:hAnsi="宋体" w:hint="eastAsia"/>
        </w:rPr>
        <w:t>我区国家教育考试中心高考共设</w:t>
      </w:r>
      <w:r>
        <w:rPr>
          <w:rFonts w:hint="eastAsia"/>
        </w:rPr>
        <w:t>2</w:t>
      </w:r>
      <w:r>
        <w:rPr>
          <w:rFonts w:ascii="宋体" w:hAnsi="宋体" w:hint="eastAsia"/>
        </w:rPr>
        <w:t>个考点，</w:t>
      </w:r>
      <w:r>
        <w:rPr>
          <w:rFonts w:hint="eastAsia"/>
        </w:rPr>
        <w:t>240</w:t>
      </w:r>
      <w:r>
        <w:rPr>
          <w:rFonts w:ascii="宋体" w:hAnsi="宋体" w:hint="eastAsia"/>
        </w:rPr>
        <w:t>个考场，为保障高考顺利进行，我区拟对高考综合改革标准化考场进行新建。</w:t>
      </w:r>
    </w:p>
    <w:p w:rsidR="002678A2" w:rsidRDefault="002678A2" w:rsidP="002678A2">
      <w:pPr>
        <w:pStyle w:val="null3"/>
        <w:outlineLvl w:val="2"/>
        <w:rPr>
          <w:rFonts w:hint="eastAsia"/>
        </w:rPr>
      </w:pPr>
      <w:r>
        <w:rPr>
          <w:rFonts w:hint="eastAsia"/>
          <w:b/>
          <w:sz w:val="28"/>
          <w:szCs w:val="28"/>
        </w:rPr>
        <w:t>3.2</w:t>
      </w:r>
      <w:r>
        <w:rPr>
          <w:rFonts w:ascii="宋体" w:hAnsi="宋体" w:hint="eastAsia"/>
          <w:b/>
          <w:sz w:val="28"/>
          <w:szCs w:val="28"/>
        </w:rPr>
        <w:t>采购内容</w:t>
      </w:r>
    </w:p>
    <w:p w:rsidR="002678A2" w:rsidRDefault="002678A2" w:rsidP="002678A2">
      <w:pPr>
        <w:pStyle w:val="null3"/>
        <w:outlineLvl w:val="3"/>
        <w:rPr>
          <w:rFonts w:hint="eastAsia"/>
        </w:rPr>
      </w:pPr>
      <w:r>
        <w:rPr>
          <w:rFonts w:hint="eastAsia"/>
          <w:b/>
        </w:rPr>
        <w:t>3.2.1</w:t>
      </w:r>
      <w:r>
        <w:rPr>
          <w:rFonts w:ascii="宋体" w:hAnsi="宋体" w:hint="eastAsia"/>
          <w:b/>
        </w:rPr>
        <w:t>标的清单</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ascii="宋体" w:hAnsi="宋体" w:hint="eastAsia"/>
        </w:rPr>
        <w:t>采购包</w:t>
      </w:r>
      <w:r>
        <w:rPr>
          <w:rFonts w:hint="eastAsia"/>
        </w:rPr>
        <w:t>1</w:t>
      </w:r>
      <w:r>
        <w:rPr>
          <w:rFonts w:ascii="宋体" w:hAnsi="宋体" w:hint="eastAsia"/>
        </w:rPr>
        <w:t>：</w:t>
      </w:r>
    </w:p>
    <w:p w:rsidR="002678A2" w:rsidRDefault="002678A2" w:rsidP="002678A2">
      <w:pPr>
        <w:pStyle w:val="null3"/>
        <w:rPr>
          <w:rFonts w:hint="eastAsia"/>
        </w:rPr>
      </w:pPr>
      <w:r>
        <w:rPr>
          <w:rFonts w:ascii="宋体" w:hAnsi="宋体" w:hint="eastAsia"/>
        </w:rPr>
        <w:t>采购包预算金额（元）</w:t>
      </w:r>
      <w:r>
        <w:rPr>
          <w:rFonts w:hint="eastAsia"/>
        </w:rPr>
        <w:t>: 6,600,000.00</w:t>
      </w:r>
    </w:p>
    <w:p w:rsidR="002678A2" w:rsidRDefault="002678A2" w:rsidP="002678A2">
      <w:pPr>
        <w:pStyle w:val="null3"/>
        <w:rPr>
          <w:rFonts w:hint="eastAsia"/>
        </w:rPr>
      </w:pPr>
      <w:r>
        <w:rPr>
          <w:rFonts w:ascii="宋体" w:hAnsi="宋体" w:hint="eastAsia"/>
        </w:rPr>
        <w:t>采购包最高限价（元）</w:t>
      </w:r>
      <w:r>
        <w:rPr>
          <w:rFonts w:hint="eastAsia"/>
        </w:rPr>
        <w:t>: 6,600,000.00</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78"/>
        <w:gridCol w:w="1271"/>
        <w:gridCol w:w="848"/>
        <w:gridCol w:w="1356"/>
        <w:gridCol w:w="678"/>
        <w:gridCol w:w="678"/>
        <w:gridCol w:w="593"/>
        <w:gridCol w:w="678"/>
        <w:gridCol w:w="678"/>
        <w:gridCol w:w="848"/>
      </w:tblGrid>
      <w:tr w:rsidR="002678A2" w:rsidTr="002678A2">
        <w:tc>
          <w:tcPr>
            <w:tcW w:w="678"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ascii="宋体" w:hAnsi="宋体" w:hint="eastAsia"/>
                <w:sz w:val="20"/>
                <w:szCs w:val="20"/>
              </w:rPr>
              <w:t>序号</w:t>
            </w:r>
          </w:p>
        </w:tc>
        <w:tc>
          <w:tcPr>
            <w:tcW w:w="1271"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ascii="宋体" w:hAnsi="宋体" w:hint="eastAsia"/>
                <w:sz w:val="20"/>
                <w:szCs w:val="20"/>
              </w:rPr>
              <w:t>标的名称</w:t>
            </w:r>
          </w:p>
        </w:tc>
        <w:tc>
          <w:tcPr>
            <w:tcW w:w="848"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ascii="宋体" w:hAnsi="宋体" w:hint="eastAsia"/>
                <w:sz w:val="20"/>
                <w:szCs w:val="20"/>
              </w:rPr>
              <w:t>数量</w:t>
            </w:r>
          </w:p>
        </w:tc>
        <w:tc>
          <w:tcPr>
            <w:tcW w:w="1356"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ascii="宋体" w:hAnsi="宋体" w:hint="eastAsia"/>
                <w:sz w:val="20"/>
                <w:szCs w:val="20"/>
              </w:rPr>
              <w:t>标的金额</w:t>
            </w:r>
            <w:r>
              <w:rPr>
                <w:rFonts w:hint="eastAsia"/>
                <w:sz w:val="20"/>
                <w:szCs w:val="20"/>
              </w:rPr>
              <w:t xml:space="preserve"> </w:t>
            </w:r>
            <w:r>
              <w:rPr>
                <w:rFonts w:ascii="宋体" w:hAnsi="宋体" w:hint="eastAsia"/>
                <w:sz w:val="20"/>
                <w:szCs w:val="20"/>
              </w:rPr>
              <w:t>（元）</w:t>
            </w:r>
          </w:p>
        </w:tc>
        <w:tc>
          <w:tcPr>
            <w:tcW w:w="678"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ascii="宋体" w:hAnsi="宋体" w:hint="eastAsia"/>
                <w:sz w:val="20"/>
                <w:szCs w:val="20"/>
              </w:rPr>
              <w:t>计量单位</w:t>
            </w:r>
          </w:p>
        </w:tc>
        <w:tc>
          <w:tcPr>
            <w:tcW w:w="678"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ascii="宋体" w:hAnsi="宋体" w:hint="eastAsia"/>
                <w:sz w:val="20"/>
                <w:szCs w:val="20"/>
              </w:rPr>
              <w:t>所属行业</w:t>
            </w:r>
          </w:p>
        </w:tc>
        <w:tc>
          <w:tcPr>
            <w:tcW w:w="593"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ascii="宋体" w:hAnsi="宋体" w:hint="eastAsia"/>
                <w:sz w:val="20"/>
                <w:szCs w:val="20"/>
              </w:rPr>
              <w:t>是否涉及核心产品</w:t>
            </w:r>
          </w:p>
        </w:tc>
        <w:tc>
          <w:tcPr>
            <w:tcW w:w="678"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ascii="宋体" w:hAnsi="宋体" w:hint="eastAsia"/>
                <w:sz w:val="20"/>
                <w:szCs w:val="20"/>
              </w:rPr>
              <w:t>是否涉及采购进口产品</w:t>
            </w:r>
          </w:p>
        </w:tc>
        <w:tc>
          <w:tcPr>
            <w:tcW w:w="678"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ascii="宋体" w:hAnsi="宋体" w:hint="eastAsia"/>
                <w:sz w:val="20"/>
                <w:szCs w:val="20"/>
              </w:rPr>
              <w:t>是否涉及采购节能产品</w:t>
            </w:r>
          </w:p>
        </w:tc>
        <w:tc>
          <w:tcPr>
            <w:tcW w:w="848"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ascii="宋体" w:hAnsi="宋体" w:hint="eastAsia"/>
                <w:sz w:val="20"/>
                <w:szCs w:val="20"/>
              </w:rPr>
              <w:t>是否涉及采购环境标志产品</w:t>
            </w:r>
          </w:p>
        </w:tc>
      </w:tr>
      <w:tr w:rsidR="002678A2" w:rsidTr="002678A2">
        <w:tc>
          <w:tcPr>
            <w:tcW w:w="678"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hint="eastAsia"/>
                <w:sz w:val="20"/>
                <w:szCs w:val="20"/>
              </w:rPr>
              <w:t>1</w:t>
            </w:r>
          </w:p>
        </w:tc>
        <w:tc>
          <w:tcPr>
            <w:tcW w:w="1271"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ascii="宋体" w:hAnsi="宋体" w:hint="eastAsia"/>
                <w:sz w:val="20"/>
                <w:szCs w:val="20"/>
              </w:rPr>
              <w:t>嘉陵区高考综合改革标准化考场建设项目</w:t>
            </w:r>
          </w:p>
        </w:tc>
        <w:tc>
          <w:tcPr>
            <w:tcW w:w="848" w:type="dxa"/>
            <w:tcBorders>
              <w:top w:val="single" w:sz="2" w:space="0" w:color="auto"/>
              <w:left w:val="single" w:sz="2" w:space="0" w:color="auto"/>
              <w:bottom w:val="single" w:sz="2" w:space="0" w:color="auto"/>
              <w:right w:val="single" w:sz="2" w:space="0" w:color="auto"/>
            </w:tcBorders>
            <w:hideMark/>
          </w:tcPr>
          <w:p w:rsidR="002678A2" w:rsidRDefault="002678A2">
            <w:pPr>
              <w:pStyle w:val="null3"/>
              <w:jc w:val="right"/>
              <w:rPr>
                <w:sz w:val="20"/>
                <w:szCs w:val="20"/>
              </w:rPr>
            </w:pPr>
            <w:r>
              <w:rPr>
                <w:rFonts w:hint="eastAsia"/>
                <w:sz w:val="20"/>
                <w:szCs w:val="20"/>
              </w:rPr>
              <w:t>1.00</w:t>
            </w:r>
          </w:p>
        </w:tc>
        <w:tc>
          <w:tcPr>
            <w:tcW w:w="1356" w:type="dxa"/>
            <w:tcBorders>
              <w:top w:val="single" w:sz="2" w:space="0" w:color="auto"/>
              <w:left w:val="single" w:sz="2" w:space="0" w:color="auto"/>
              <w:bottom w:val="single" w:sz="2" w:space="0" w:color="auto"/>
              <w:right w:val="single" w:sz="2" w:space="0" w:color="auto"/>
            </w:tcBorders>
            <w:hideMark/>
          </w:tcPr>
          <w:p w:rsidR="002678A2" w:rsidRDefault="002678A2">
            <w:pPr>
              <w:pStyle w:val="null3"/>
              <w:jc w:val="right"/>
              <w:rPr>
                <w:sz w:val="20"/>
                <w:szCs w:val="20"/>
              </w:rPr>
            </w:pPr>
            <w:r>
              <w:rPr>
                <w:rFonts w:hint="eastAsia"/>
                <w:sz w:val="20"/>
                <w:szCs w:val="20"/>
              </w:rPr>
              <w:t>6,600,000.00</w:t>
            </w:r>
          </w:p>
        </w:tc>
        <w:tc>
          <w:tcPr>
            <w:tcW w:w="678"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ascii="宋体" w:hAnsi="宋体" w:hint="eastAsia"/>
                <w:sz w:val="20"/>
                <w:szCs w:val="20"/>
              </w:rPr>
              <w:t>批</w:t>
            </w:r>
          </w:p>
        </w:tc>
        <w:tc>
          <w:tcPr>
            <w:tcW w:w="678"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ascii="宋体" w:hAnsi="宋体" w:hint="eastAsia"/>
                <w:sz w:val="20"/>
                <w:szCs w:val="20"/>
              </w:rPr>
              <w:t>工业</w:t>
            </w:r>
          </w:p>
        </w:tc>
        <w:tc>
          <w:tcPr>
            <w:tcW w:w="593"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ascii="宋体" w:hAnsi="宋体" w:hint="eastAsia"/>
                <w:sz w:val="20"/>
                <w:szCs w:val="20"/>
              </w:rPr>
              <w:t>是</w:t>
            </w:r>
          </w:p>
        </w:tc>
        <w:tc>
          <w:tcPr>
            <w:tcW w:w="678"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ascii="宋体" w:hAnsi="宋体" w:hint="eastAsia"/>
                <w:sz w:val="20"/>
                <w:szCs w:val="20"/>
              </w:rPr>
              <w:t>否</w:t>
            </w:r>
          </w:p>
        </w:tc>
        <w:tc>
          <w:tcPr>
            <w:tcW w:w="678"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ascii="宋体" w:hAnsi="宋体" w:hint="eastAsia"/>
                <w:sz w:val="20"/>
                <w:szCs w:val="20"/>
              </w:rPr>
              <w:t>是</w:t>
            </w:r>
          </w:p>
        </w:tc>
        <w:tc>
          <w:tcPr>
            <w:tcW w:w="848"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ascii="宋体" w:hAnsi="宋体" w:hint="eastAsia"/>
                <w:sz w:val="20"/>
                <w:szCs w:val="20"/>
              </w:rPr>
              <w:t>是</w:t>
            </w:r>
          </w:p>
        </w:tc>
      </w:tr>
    </w:tbl>
    <w:p w:rsidR="002678A2" w:rsidRDefault="002678A2" w:rsidP="002678A2">
      <w:pPr>
        <w:pStyle w:val="null3"/>
        <w:outlineLvl w:val="2"/>
        <w:rPr>
          <w:rFonts w:hint="eastAsia"/>
        </w:rPr>
      </w:pPr>
      <w:r>
        <w:rPr>
          <w:rFonts w:hint="eastAsia"/>
          <w:b/>
          <w:sz w:val="28"/>
          <w:szCs w:val="28"/>
        </w:rPr>
        <w:t>3.3</w:t>
      </w:r>
      <w:r>
        <w:rPr>
          <w:rFonts w:ascii="宋体" w:hAnsi="宋体" w:hint="eastAsia"/>
          <w:b/>
          <w:sz w:val="28"/>
          <w:szCs w:val="28"/>
        </w:rPr>
        <w:t>技术要求</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ascii="宋体" w:hAnsi="宋体" w:hint="eastAsia"/>
        </w:rPr>
        <w:t>采购包</w:t>
      </w:r>
      <w:r>
        <w:rPr>
          <w:rFonts w:hint="eastAsia"/>
        </w:rPr>
        <w:t>1</w:t>
      </w:r>
      <w:r>
        <w:rPr>
          <w:rFonts w:ascii="宋体" w:hAnsi="宋体" w:hint="eastAsia"/>
        </w:rPr>
        <w:t>：</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ascii="宋体" w:hAnsi="宋体" w:hint="eastAsia"/>
        </w:rPr>
        <w:t>标的名称：嘉陵区高考综合改革标准化考场建设项目</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76"/>
        <w:gridCol w:w="376"/>
        <w:gridCol w:w="7770"/>
      </w:tblGrid>
      <w:tr w:rsidR="002678A2" w:rsidTr="002678A2">
        <w:tc>
          <w:tcPr>
            <w:tcW w:w="2769"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sz w:val="20"/>
                <w:szCs w:val="20"/>
              </w:rPr>
              <w:t xml:space="preserve"> </w:t>
            </w:r>
            <w:r>
              <w:rPr>
                <w:rFonts w:ascii="宋体" w:hAnsi="宋体" w:hint="eastAsia"/>
                <w:sz w:val="20"/>
                <w:szCs w:val="20"/>
              </w:rPr>
              <w:lastRenderedPageBreak/>
              <w:t>参数性质</w:t>
            </w:r>
          </w:p>
        </w:tc>
        <w:tc>
          <w:tcPr>
            <w:tcW w:w="2769"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sz w:val="20"/>
                <w:szCs w:val="20"/>
              </w:rPr>
              <w:lastRenderedPageBreak/>
              <w:t xml:space="preserve"> </w:t>
            </w:r>
            <w:r>
              <w:rPr>
                <w:rFonts w:ascii="宋体" w:hAnsi="宋体" w:hint="eastAsia"/>
                <w:sz w:val="20"/>
                <w:szCs w:val="20"/>
              </w:rPr>
              <w:lastRenderedPageBreak/>
              <w:t>序号</w:t>
            </w:r>
          </w:p>
        </w:tc>
        <w:tc>
          <w:tcPr>
            <w:tcW w:w="2769"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sz w:val="20"/>
                <w:szCs w:val="20"/>
              </w:rPr>
              <w:lastRenderedPageBreak/>
              <w:t xml:space="preserve"> </w:t>
            </w:r>
            <w:r>
              <w:rPr>
                <w:rFonts w:ascii="宋体" w:hAnsi="宋体" w:hint="eastAsia"/>
                <w:sz w:val="20"/>
                <w:szCs w:val="20"/>
              </w:rPr>
              <w:t>技术参数与性能指标</w:t>
            </w:r>
          </w:p>
        </w:tc>
      </w:tr>
      <w:tr w:rsidR="002678A2" w:rsidTr="002678A2">
        <w:tc>
          <w:tcPr>
            <w:tcW w:w="2769" w:type="dxa"/>
            <w:tcBorders>
              <w:top w:val="single" w:sz="2" w:space="0" w:color="auto"/>
              <w:left w:val="single" w:sz="2" w:space="0" w:color="auto"/>
              <w:bottom w:val="single" w:sz="2" w:space="0" w:color="auto"/>
              <w:right w:val="single" w:sz="2" w:space="0" w:color="auto"/>
            </w:tcBorders>
          </w:tcPr>
          <w:p w:rsidR="002678A2" w:rsidRDefault="002678A2"/>
        </w:tc>
        <w:tc>
          <w:tcPr>
            <w:tcW w:w="2769" w:type="dxa"/>
            <w:tcBorders>
              <w:top w:val="single" w:sz="2" w:space="0" w:color="auto"/>
              <w:left w:val="single" w:sz="2" w:space="0" w:color="auto"/>
              <w:bottom w:val="single" w:sz="2" w:space="0" w:color="auto"/>
              <w:right w:val="single" w:sz="2" w:space="0" w:color="auto"/>
            </w:tcBorders>
            <w:hideMark/>
          </w:tcPr>
          <w:p w:rsidR="002678A2" w:rsidRDefault="002678A2">
            <w:pPr>
              <w:pStyle w:val="null3"/>
              <w:rPr>
                <w:sz w:val="20"/>
                <w:szCs w:val="20"/>
              </w:rPr>
            </w:pPr>
            <w:r>
              <w:rPr>
                <w:rFonts w:hint="eastAsia"/>
                <w:sz w:val="20"/>
                <w:szCs w:val="20"/>
              </w:rPr>
              <w:t>1</w:t>
            </w:r>
          </w:p>
        </w:tc>
        <w:tc>
          <w:tcPr>
            <w:tcW w:w="2769" w:type="dxa"/>
            <w:tcBorders>
              <w:top w:val="single" w:sz="2" w:space="0" w:color="auto"/>
              <w:left w:val="single" w:sz="2" w:space="0" w:color="auto"/>
              <w:bottom w:val="single" w:sz="2" w:space="0" w:color="auto"/>
              <w:right w:val="single" w:sz="2" w:space="0" w:color="auto"/>
            </w:tcBorders>
          </w:tcPr>
          <w:tbl>
            <w:tblPr>
              <w:tblW w:w="0" w:type="auto"/>
              <w:tblInd w:w="5" w:type="dxa"/>
              <w:tblLook w:val="04A0"/>
            </w:tblPr>
            <w:tblGrid>
              <w:gridCol w:w="463"/>
              <w:gridCol w:w="548"/>
              <w:gridCol w:w="5507"/>
              <w:gridCol w:w="632"/>
              <w:gridCol w:w="379"/>
            </w:tblGrid>
            <w:tr w:rsidR="002678A2">
              <w:tc>
                <w:tcPr>
                  <w:tcW w:w="140" w:type="dxa"/>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宋体" w:hAnsi="宋体" w:hint="eastAsia"/>
                      <w:b/>
                      <w:sz w:val="20"/>
                      <w:szCs w:val="20"/>
                    </w:rPr>
                    <w:t>序号</w:t>
                  </w:r>
                </w:p>
              </w:tc>
              <w:tc>
                <w:tcPr>
                  <w:tcW w:w="234" w:type="dxa"/>
                  <w:tcBorders>
                    <w:top w:val="single" w:sz="8" w:space="0" w:color="000000"/>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宋体" w:hAnsi="宋体" w:hint="eastAsia"/>
                      <w:b/>
                      <w:sz w:val="20"/>
                      <w:szCs w:val="20"/>
                    </w:rPr>
                    <w:t>设备名称</w:t>
                  </w:r>
                </w:p>
              </w:tc>
              <w:tc>
                <w:tcPr>
                  <w:tcW w:w="1798" w:type="dxa"/>
                  <w:tcBorders>
                    <w:top w:val="single" w:sz="8" w:space="0" w:color="000000"/>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宋体" w:hAnsi="宋体" w:hint="eastAsia"/>
                      <w:b/>
                      <w:sz w:val="20"/>
                      <w:szCs w:val="20"/>
                    </w:rPr>
                    <w:t>主要功能及技术参数要求</w:t>
                  </w:r>
                </w:p>
              </w:tc>
              <w:tc>
                <w:tcPr>
                  <w:tcW w:w="195" w:type="dxa"/>
                  <w:tcBorders>
                    <w:top w:val="single" w:sz="8" w:space="0" w:color="000000"/>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宋体" w:hAnsi="宋体" w:hint="eastAsia"/>
                      <w:b/>
                      <w:sz w:val="20"/>
                      <w:szCs w:val="20"/>
                    </w:rPr>
                    <w:t>数量</w:t>
                  </w:r>
                </w:p>
              </w:tc>
              <w:tc>
                <w:tcPr>
                  <w:tcW w:w="184" w:type="dxa"/>
                  <w:tcBorders>
                    <w:top w:val="single" w:sz="8" w:space="0" w:color="000000"/>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宋体" w:hAnsi="宋体" w:hint="eastAsia"/>
                      <w:b/>
                      <w:sz w:val="20"/>
                      <w:szCs w:val="20"/>
                    </w:rPr>
                    <w:t>单位</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IP网络广播控制中心</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1.机箱需采用钢结构；支持专用百兆网传输，内置≥120G固态硬盘；系统音频信号失真度:1KHz&lt;0.5%；CPU:≥双核；内存≥2GB；主板：需采用X86架构；标准接口:≥1×RJ45接口；≥1×USB 3.0接口，≥1×USB 2.0接口</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数字IP网络广播系统软件</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1.软件支持第三方平台嵌入式开发，并提供标准的SDK开发包；广播软件可自动识别终端：当网络终端IP地址已配置好，系统可以自动检测识别显示在广播软件上。</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广播话筒1</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 xml:space="preserve">1.灵敏度： -38dB±2dB；输出阻抗：≥ 200Ω；话筒增益支持自行调节         </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4</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光碟播放器</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1.频率响应：20Hz-20kHz；信噪比：≥90dB；动态范围：≥90dB；谐波失真：≤0.005%</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网络音频采集</w:t>
                  </w:r>
                  <w:r>
                    <w:rPr>
                      <w:rFonts w:ascii="仿宋" w:eastAsia="仿宋" w:hAnsi="仿宋" w:hint="eastAsia"/>
                      <w:sz w:val="21"/>
                      <w:szCs w:val="21"/>
                    </w:rPr>
                    <w:lastRenderedPageBreak/>
                    <w:t>器</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1.≥3路线路输入，≥2路麦克风输入，≥2路本地模拟音频输出；</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▲2.具备U盘播放功能，TF卡播放功能，FM收音功能，蓝牙播放功能；内置≥5段均衡调节，≥4种固定场景音效调节；具备 GPS校时功能，每天可自动搜索卫星时间同步到服务器。</w:t>
                  </w:r>
                  <w:r>
                    <w:rPr>
                      <w:rFonts w:ascii="仿宋" w:eastAsia="仿宋" w:hAnsi="仿宋" w:hint="eastAsia"/>
                      <w:b/>
                      <w:sz w:val="21"/>
                      <w:szCs w:val="21"/>
                    </w:rPr>
                    <w:t>（提供国家认可的第三方检测机构出具的检测报</w:t>
                  </w:r>
                  <w:r>
                    <w:rPr>
                      <w:rFonts w:ascii="仿宋" w:eastAsia="仿宋" w:hAnsi="仿宋" w:hint="eastAsia"/>
                      <w:b/>
                      <w:sz w:val="21"/>
                      <w:szCs w:val="21"/>
                    </w:rPr>
                    <w:lastRenderedPageBreak/>
                    <w:t>告扫描件）</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6</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网络寻呼话筒1</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7英寸电容式触摸屏显示，支持图文式手机菜单操作；支持网内任何电脑无需安装任何软件就可以设置终端的IP地址和修改设备的一切参数；支持手机修改IP地址、设置设备参数；兼容TCP/IP、RTP、RTSP、UDP等多种流媒体网络协议，实现跨网关设备控制以及状态时实监控；</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▲2.内置≥5段均衡调节，≥4种固定场景音效调节；支持一键报警功能。</w:t>
                  </w:r>
                  <w:r>
                    <w:rPr>
                      <w:rFonts w:ascii="仿宋" w:eastAsia="仿宋" w:hAnsi="仿宋" w:hint="eastAsia"/>
                      <w:b/>
                      <w:sz w:val="21"/>
                      <w:szCs w:val="21"/>
                    </w:rPr>
                    <w:t>（提供国家认可的第三方检测机构出具的检测报告扫描件）</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7</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网络消防接口主机1</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16路消防报警采集接口，可扩展至≥1024路；支持地址码可配制≥两种报警采集触发方式，包括常闭触发方式跟常开触发方式；需具有RJ45通讯接口，可与系统通讯数据，内置报警联动接口及邻层报警算法，实现灵活的全区、分区、邻层等多种报警功能</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8</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监听音箱1</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支持接收服务器的文件广播任务、采集任务、定时任务、网络电台任务等资源；主音箱具备内置立体声功率放大器；功率≥15W，另可外接一只≥15W定阻负音箱；≥1路话筒输入和≥1路立体声线路输入，实现本地扩音；</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只</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▲2.具有EQ调节功能、支持≥5段均衡调节，≥4种固定场景音效设置；可接入音源扩音，可插入话筒扩声，可设置网络音源优先或混音输出；</w:t>
                  </w:r>
                  <w:r>
                    <w:rPr>
                      <w:rFonts w:ascii="仿宋" w:eastAsia="仿宋" w:hAnsi="仿宋" w:hint="eastAsia"/>
                      <w:b/>
                      <w:sz w:val="21"/>
                      <w:szCs w:val="21"/>
                    </w:rPr>
                    <w:t>（提供国家认可的第三方检测机构出具的检测报告扫描件）</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9</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定压备份控制主机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支持播放/暂停/停止、快进、快退、上一曲、下一曲、音量加减等操作；支持≥8套播放方案；每套方案可达≥200条编程任务；每条任务支持≥100首歌曲选择；支持功放及外部设备电源管理功能；可设置节假日方案自动停播功能，可同时存储多个节假日期；支持≥4种报警模式（地震、暴力、空袭、火灾等），支持一键选择报警；可扩展消防报警主机，实现消防报警联动。</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10</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前置放大器1</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1.≥10路线路输入，≥1路卡侬线路输入，≥4路线路输出，≥2路录音输出，≥1路卡侬线路输出；≥3路话筒输入、前话筒具有默音功能，默音大小可自由调节；各分路具有通道开关，完全屏蔽分路信号干扰互通；</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11</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纯后级主</w:t>
                  </w:r>
                  <w:r>
                    <w:rPr>
                      <w:rFonts w:ascii="仿宋" w:eastAsia="仿宋" w:hAnsi="仿宋" w:hint="eastAsia"/>
                      <w:sz w:val="21"/>
                      <w:szCs w:val="21"/>
                    </w:rPr>
                    <w:lastRenderedPageBreak/>
                    <w:t>功放</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内置≥2级有源高通滤波和低通滤波器，自动消波还原信号；拥有完整的线路安全工作保证；具备机器异常工作保护警告功能：当输入信号过大、负载过重、线路短路时，对应的指示灯闪烁提示。额定输出功率：≥2000W</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4</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12</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纯后级备用功放</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1.额定输出功率：≥2000W；过载源电动势： ≥15dB，频率响应：50Hz～16KHz(+1dB, -3dB )</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4</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13</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功放自动切换器1</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1.可控通道组数：≥ 4组 ；功放增益要求 ≥20dB ；输入检测电压阀值 ≤500mV</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14</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电源时序器1</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1.插座总容量≥4.5KVA，每路端口电流容量≥2KVA；电源插座输出容量：总容量≥220V；每个插座最大输出电流10A。</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15</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音源分配器1</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1.单通道可至少支持1进6出，双通道可至少支持2进12出；各通道可独立输出，可统一音量；频率响应 60 Hz ~ 16k Hz</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16</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数字网络广播一体化音箱1</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支持接收服务器的文件广播任务、采集任务、定时任务、网络电台任务等资源；主音箱具备内置立体声功率放大器；功率≥15W，另可外接一只≥15W定阻负音箱；≥1路话筒输入和≥1路立体声线路输入，实现本地扩音；</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160</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只</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▲2.具有EQ调节功能、支持≥5段均衡调节，≥4种固定场景音效设置；可接入音源扩音，可插入话筒扩声，可设置网络音源优先或混音输出；</w:t>
                  </w:r>
                  <w:r>
                    <w:rPr>
                      <w:rFonts w:ascii="仿宋" w:eastAsia="仿宋" w:hAnsi="仿宋" w:hint="eastAsia"/>
                      <w:b/>
                      <w:sz w:val="21"/>
                      <w:szCs w:val="21"/>
                    </w:rPr>
                    <w:t>（提供国家认可的第三方检测机构出具的检测报告扫描件）</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17</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一体化</w:t>
                  </w:r>
                  <w:r>
                    <w:rPr>
                      <w:rFonts w:ascii="仿宋" w:eastAsia="仿宋" w:hAnsi="仿宋" w:hint="eastAsia"/>
                      <w:sz w:val="21"/>
                      <w:szCs w:val="21"/>
                    </w:rPr>
                    <w:lastRenderedPageBreak/>
                    <w:t>副音箱1</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1.额定功率:≥15W，灵敏度:89dB±2dB</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160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18</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路由器</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1.性能：整机交换容量≥262Gbps，整机包转发率≥60Mpps，以官网最小值为准；端口：整机包含固定端口≥6*10G光口，≥16*GE电口；槽位：整机槽位数≥6个，其中 SIC槽位≥4个，HMIM槽位≥2个</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19</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千兆单模光模块</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1.SFP-GE-单模模块-(1310nm,10km,LC)</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80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20</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机柜1</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1.规格：≥9U；材质及工艺：冷轧钢板，抗氧化喷漆处理，≥0.5mm厚度；</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39</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21</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核心交换机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1.交换容量≥2.4TGbps，转发性能≥582Mpps；接口类型：SFP端口≥28个，万兆SFP+口≥8个，扩展插槽≥2个；路由协议：需支持IPv4静态路由、RIP V1/V2、OSPF、BGP、IS-IS，需支持IPv6静态路由、RIPng、OSPFv3、BGP4+、IS-IS V6，需支持IPv4和IPv6环境下的策略路由。</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22</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万兆单模光模块</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1.SFP+ 万兆模块(1310nm,10km,LC)</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8</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23</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机柜2</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1.网络机柜柜体尺寸≥2000×600×800mm</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7</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24</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光纤</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1.光缆：GYTS单模G.652D-8芯</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6000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米</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25</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六类非屏蔽双绞线</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1.数字通信电缆 HSYV-6-4×2×0.57mm，</w:t>
                  </w:r>
                  <w:r>
                    <w:rPr>
                      <w:rFonts w:ascii="宋体" w:hAnsi="宋体" w:hint="eastAsia"/>
                      <w:sz w:val="19"/>
                      <w:szCs w:val="19"/>
                    </w:rPr>
                    <w:t>符合</w:t>
                  </w:r>
                  <w:r>
                    <w:rPr>
                      <w:rFonts w:ascii="Arial" w:hAnsi="Arial" w:cs="Arial"/>
                      <w:sz w:val="19"/>
                      <w:szCs w:val="19"/>
                    </w:rPr>
                    <w:t>CAT-6</w:t>
                  </w:r>
                  <w:r>
                    <w:rPr>
                      <w:rFonts w:ascii="宋体" w:hAnsi="宋体" w:hint="eastAsia"/>
                      <w:sz w:val="19"/>
                      <w:szCs w:val="19"/>
                    </w:rPr>
                    <w:t>标准</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53</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箱</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26</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GPS</w:t>
                  </w:r>
                  <w:r>
                    <w:rPr>
                      <w:rFonts w:ascii="仿宋" w:eastAsia="仿宋" w:hAnsi="仿宋" w:hint="eastAsia"/>
                      <w:sz w:val="21"/>
                      <w:szCs w:val="21"/>
                    </w:rPr>
                    <w:lastRenderedPageBreak/>
                    <w:t>北斗卫星接收装置</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1.标准计时精度：≤1微秒／年；信号传输距离：≥1200</w:t>
                  </w:r>
                  <w:r>
                    <w:rPr>
                      <w:rFonts w:ascii="仿宋" w:eastAsia="仿宋" w:hAnsi="仿宋" w:hint="eastAsia"/>
                      <w:sz w:val="21"/>
                      <w:szCs w:val="21"/>
                    </w:rPr>
                    <w:lastRenderedPageBreak/>
                    <w:t>米；频率范围：1575MHz±5 MHz；重捕获时间：最小重捕获时间≤2.5s(卫星丢失时间≤15秒)，最大重捕获时间≤5s(卫星丢失时间≥60秒) ；授时精度：卫星信号锁定时优于±1×10-10秒；卫星信号失锁2小时内优于±1×10-9秒</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27</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中心母钟</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 xml:space="preserve">1.设备可自动接收上游时间，GPS/北斗授时源；母钟具备有年、月、日及时、分、秒显示，真空荧光显示屏(VFD)，可显示时钟源信息、信号强度、时间、日期及数据有效并可向子钟和其他系统提供标准时钟校时信号  </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28</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电脑1</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1.处理器：主频≥ 2.5GHz；核心数量：≥6核心；线程数量：≥12线程；内存：≥16G，支持扩展 ；硬盘：≥512G SSD，支持双硬盘；显卡：独立显卡；</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8</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2.预装正版操作系统，预装正版国产办公软件，提供配套键盘鼠标。</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29</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电子时钟网络参数及功能配置软件</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设备可实时查询数码时钟、点阵显示屏等终端设备的工作状态、网络通信状态及授时状态、尺寸、显示颜色、供电状态、授时服务器IP地址和终端设备网络参数（网关、IP、子网掩码），开关机、倒计时、授时方式、亮度、时区、温度和湿度等信息；</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具备时钟网管监控系统软件可完成对时钟系统设备的监测管理，检测收集母钟、NTP授时服务器、子钟及其他的运行状态信息，对时钟系统的工作状态、故障状态进行显示，并支持对全系统时钟进行点对点的控制，支持对本系统中任何一个子钟进行必要的操作（校对、停止、复位、对时、关闭、设备ID地址修改等）</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30</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单面数字时钟</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1.单面数字子钟应有“年月日、时分秒、星期”显示，支持壁挂安装方式；时钟显示屏可视视角≥±65</w:t>
                  </w:r>
                  <w:r>
                    <w:rPr>
                      <w:rFonts w:ascii="宋体" w:hAnsi="宋体" w:cs="宋体" w:hint="eastAsia"/>
                      <w:sz w:val="21"/>
                      <w:szCs w:val="21"/>
                    </w:rPr>
                    <w:t>º</w:t>
                  </w:r>
                  <w:r>
                    <w:rPr>
                      <w:rFonts w:ascii="仿宋" w:eastAsia="仿宋" w:hAnsi="仿宋" w:cs="仿宋" w:hint="eastAsia"/>
                      <w:sz w:val="21"/>
                      <w:szCs w:val="21"/>
                    </w:rPr>
                    <w:t>；通讯协议</w:t>
                  </w:r>
                  <w:r>
                    <w:rPr>
                      <w:rFonts w:ascii="仿宋" w:eastAsia="仿宋" w:hAnsi="仿宋" w:hint="eastAsia"/>
                      <w:sz w:val="21"/>
                      <w:szCs w:val="21"/>
                    </w:rPr>
                    <w:t xml:space="preserve">:支持 TCP/IP                                                         </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160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31</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小间距LED屏</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1.点间距：≤1.84mm；像素密度≥295000点/平米；IP 防护等级：≥IP3X；灵活带载，单卡支持≥32组数据输出模式；电压范围：180～264VAC；频率范围：47～63HZ，具备过压保护、过载保护、过温保护、短路保护；支持常见的视频接口，包括1路3G-SDI,1路HDMI2.0,4路DVI；</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27</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m</w:t>
                  </w:r>
                  <w:r>
                    <w:rPr>
                      <w:rFonts w:ascii="宋体" w:hAnsi="宋体" w:cs="宋体" w:hint="eastAsia"/>
                      <w:sz w:val="21"/>
                      <w:szCs w:val="21"/>
                    </w:rPr>
                    <w:t>²</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2.视频输出支持≥16个千兆网口输出，带载≥1040万像</w:t>
                  </w:r>
                  <w:r>
                    <w:rPr>
                      <w:rFonts w:ascii="仿宋" w:eastAsia="仿宋" w:hAnsi="仿宋" w:hint="eastAsia"/>
                      <w:sz w:val="21"/>
                      <w:szCs w:val="21"/>
                    </w:rPr>
                    <w:lastRenderedPageBreak/>
                    <w:t>素；亮度调整：支持 0-255 级灰度调节；支持逐点亮色度校正，可以对每个灯点的亮度和色度进行校正，有效消除色差，使整屏的亮度和色度达到高度均匀一致，提高显示屏的画质；</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3.提供屏体支撑安装所需的钢结构体；提供定制包边装饰；提供屏体安装所需线材；提供配电系统配套线缆。</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4.配套提供的接收卡需具备RGB独立Gamma调节技术增加调节维度，通过对“红Gamma”、“绿Gamma”、“蓝Gamma”分别进行调节，有效控制显示屏低灰不均匀、白平衡漂移等问题，使画面更真实，提高色彩调节的灵活性。</w:t>
                  </w:r>
                  <w:r>
                    <w:rPr>
                      <w:rFonts w:ascii="仿宋" w:eastAsia="仿宋" w:hAnsi="仿宋" w:hint="eastAsia"/>
                      <w:b/>
                      <w:sz w:val="21"/>
                      <w:szCs w:val="21"/>
                    </w:rPr>
                    <w:t>（提供国家认可的第三方检测机构出具的检测报告扫描件）</w:t>
                  </w:r>
                  <w:r>
                    <w:rPr>
                      <w:rFonts w:ascii="仿宋" w:eastAsia="仿宋" w:hAnsi="仿宋" w:hint="eastAsia"/>
                      <w:sz w:val="21"/>
                      <w:szCs w:val="21"/>
                    </w:rPr>
                    <w:t>。</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▲5.需具备小间距显示屏光学拼缝调整技术。（提供相关软件著作权证书扫描件）</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32</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笔记本电脑</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1.内核数：≥14核心，总线程数：≥20线程；内存≥16G DDR4 3200MHz；硬盘≥2T（固态）；</w:t>
                  </w:r>
                  <w:r>
                    <w:rPr>
                      <w:rFonts w:ascii="仿宋" w:eastAsia="仿宋" w:hAnsi="仿宋" w:hint="eastAsia"/>
                      <w:b/>
                      <w:sz w:val="21"/>
                      <w:szCs w:val="21"/>
                    </w:rPr>
                    <w:t>显卡：独立显卡，显存≥4G；</w:t>
                  </w:r>
                  <w:r>
                    <w:rPr>
                      <w:rFonts w:ascii="仿宋" w:eastAsia="仿宋" w:hAnsi="仿宋" w:hint="eastAsia"/>
                      <w:sz w:val="21"/>
                      <w:szCs w:val="21"/>
                    </w:rPr>
                    <w:t>内存槽位：≥2插槽；支持扩展坞接口；无线网卡集成；集成音频设备，需具备双阵列麦克风；屏幕尺寸≥15.6英寸，屏幕支持180°平放；摄像头：≥720P 高清摄像头；接口：≥2*USB 3.1 Gen1接口、≥1个 Type-C接口、HDMI接口、耳麦二合一接口。</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2.预装正版操作系统，预装正版国产办公软件。</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33</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线阵全频音箱</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1.不小于1×15"低频驱动单元；不小于1×1.75"高频驱动单元；额定功率不小于450W（8欧姆）；覆盖角度(H×V)：≥90°×60°</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34</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返听音箱</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1.不小于1×10"低频驱动单元；不小于1×1.35"高频驱动单元；额定功率不小于250W（8欧姆）</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35</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补声音箱</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1.额定功率：≥150W；特性灵敏度：93±3dB/W/m</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只</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36</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专业主扩音箱数字</w:t>
                  </w:r>
                  <w:r>
                    <w:rPr>
                      <w:rFonts w:ascii="仿宋" w:eastAsia="仿宋" w:hAnsi="仿宋" w:hint="eastAsia"/>
                      <w:sz w:val="21"/>
                      <w:szCs w:val="21"/>
                    </w:rPr>
                    <w:lastRenderedPageBreak/>
                    <w:t>功放</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1.可支持功放监控（输出电压、电流、温度、保护等）；前面板带工作状态显示屏；支持预设管理；额定功率：≥2×1050W（4欧姆）；</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▲2.内置≥2×2DSP音频处理，每通道支持输入输出高低通滤波，输入≥8段，输出≥5段PEQ；具备输出峰值压限控制，实现功放输出控制管理。</w:t>
                  </w:r>
                  <w:r>
                    <w:rPr>
                      <w:rFonts w:ascii="仿宋" w:eastAsia="仿宋" w:hAnsi="仿宋" w:hint="eastAsia"/>
                      <w:b/>
                      <w:sz w:val="21"/>
                      <w:szCs w:val="21"/>
                    </w:rPr>
                    <w:t>（提供国家认可的第三方检测机构出具的检测报告扫描件）</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37</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返听音箱数字功放</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1.额定功率：≥2×675W（4欧姆）；频率响应：20Hz～20kHz</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38</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补声音箱DSP专业数字功放</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模块化设计，具有DSP模块及数字音频传输处理模块，可通过电脑软件调试DSP处理音效、智能化网络监测功放工作状态、远程开关机控制及性能调试；具有物联网运维管理平台接入功能，可以通过网络连接到本机，远程智能化实时监控功放的开机、关机、静音、故障报警，音频信号电压、电流和温度等工作状态；</w:t>
                  </w:r>
                  <w:r>
                    <w:rPr>
                      <w:rFonts w:ascii="仿宋" w:eastAsia="仿宋" w:hAnsi="仿宋" w:hint="eastAsia"/>
                      <w:b/>
                      <w:sz w:val="21"/>
                      <w:szCs w:val="21"/>
                    </w:rPr>
                    <w:t>（提供国家认可的第三方检测机构出具的检测报告扫描件）</w:t>
                  </w:r>
                  <w:r>
                    <w:rPr>
                      <w:rFonts w:ascii="仿宋" w:eastAsia="仿宋" w:hAnsi="仿宋" w:hint="eastAsia"/>
                      <w:sz w:val="21"/>
                      <w:szCs w:val="21"/>
                    </w:rPr>
                    <w:t>；</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2.具备开机电源软启动，过热、过流、短路和DC漂移等多重检测保护性能；具备1.4V/1V/0.775V三档输入灵敏度可选择；额定功率：≥2×675W（4欧姆）</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39</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数字调音台</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1.≥12路MIC/LINE（COMBO XLR接口）；≥2路1/4"TRS线路输入；≥2组RCA线路输入；≥1路光纤输入；≥1路同轴输入；≥2路主输出、≥6路编组输出、≥2路辅助输出、≥1路立体声监听输出、≥1路AES数字输出；≥7英寸触摸屏，≥1024×600分辨率，支持中英文界切换无需重启</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40</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数字会议系统主机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1.主控机需采用全金属结构设计；会议主机具有无线传输与有线传输≥2种方式，无线会议单元与有线会议单元可以共用一个系统;</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具有≥4路ANT信号接口、RS232接口、无线单元音频输出接口、有线单元音频输出接口、系统移频功能开关，音频混合输出接口、音频混合平衡输出接口、DSP音效调节控制接口；会议主机支持在有线无线单元混合使用情况下，将有线单元与无线单元音频信号分开输出，分别具有独立的音频输出接口</w:t>
                  </w:r>
                  <w:r>
                    <w:rPr>
                      <w:rFonts w:ascii="仿宋" w:eastAsia="仿宋" w:hAnsi="仿宋" w:hint="eastAsia"/>
                      <w:b/>
                      <w:sz w:val="21"/>
                      <w:szCs w:val="21"/>
                    </w:rPr>
                    <w:t>（提供国家认可的第三方检测机构出具的检测报告扫描件）</w:t>
                  </w:r>
                  <w:r>
                    <w:rPr>
                      <w:rFonts w:ascii="仿宋" w:eastAsia="仿宋" w:hAnsi="仿宋" w:hint="eastAsia"/>
                      <w:sz w:val="21"/>
                      <w:szCs w:val="21"/>
                    </w:rPr>
                    <w:t>；</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41</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数字会议系统主</w:t>
                  </w:r>
                  <w:r>
                    <w:rPr>
                      <w:rFonts w:ascii="仿宋" w:eastAsia="仿宋" w:hAnsi="仿宋" w:hint="eastAsia"/>
                      <w:sz w:val="21"/>
                      <w:szCs w:val="21"/>
                    </w:rPr>
                    <w:lastRenderedPageBreak/>
                    <w:t>席单元</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1.主席话筒需具有主席优先功能键，可一键关闭所有代表话筒；单元具有至少5个表决操作功能按键，配合会议系统专用管理软件具有投票、表决类功能；</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42</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数字会议系统客席单元</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1.单元需具有抗手机、电磁、高频干扰能力；会议单元需具有独立电源开关键，具有实时电量显示；具有话筒开关按键；单元具有至少5个表决操作功能按键，配合会议系统专用管理软件具有投票、表决类功能；</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43</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发言席专用话筒</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1.麦克风拾音距离30—50cm，适合远距离拾音要求；需采用全金属结构，需具备抗RF辐射电路</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44</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数字音频矩阵处理器</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设备需具有全功能矩阵混音功能，内置自动混音台，反馈消除，回声消除，噪声消除模块；输入：支持前级放大、相位开关、静音开关、幻象供电、信号发生器、扩展器、压缩器、≥5段参量均衡、自动增益、闪避器等；输出：支持≥31段图示均衡、延时器、分频器、限幅器</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45</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智能电源管理</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1.≥8路可控电源（国标五孔插座）、≥2路长通电源（国标五孔插座）；单通道最大输出电流不小于10A；额定总输出电源不小于30A；内置≥30A电源滤波器；总电源需带空气开关；支持过压、欠压保护设置</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46</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无线演唱手持话筒</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1.单机预设≥24个互不干扰频率，可提供≥2000个频率供客户自定义选择使用；具备LED段码显示器，可同时显示群组、频率、电池电量、静音位准、电子音量等相关信息；载波频段: UHF550-650.000MHZ。</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47</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大</w:t>
                  </w:r>
                  <w:r>
                    <w:rPr>
                      <w:rFonts w:ascii="仿宋" w:eastAsia="仿宋" w:hAnsi="仿宋" w:hint="eastAsia"/>
                      <w:sz w:val="21"/>
                      <w:szCs w:val="21"/>
                    </w:rPr>
                    <w:lastRenderedPageBreak/>
                    <w:t>合唱话筒</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1.采用双咪结构组成阵列式拾音，≥2路单独输出；拾音</w:t>
                  </w:r>
                  <w:r>
                    <w:rPr>
                      <w:rFonts w:ascii="仿宋" w:eastAsia="仿宋" w:hAnsi="仿宋" w:hint="eastAsia"/>
                      <w:sz w:val="21"/>
                      <w:szCs w:val="21"/>
                    </w:rPr>
                    <w:lastRenderedPageBreak/>
                    <w:t>头可上、下方向≥90°旋转，话筒杆支持高低与角度调节；频率响应：50Hz-15KHz；输出阻抗：≤2KΩ；灵敏度：-41dB±2dB；参考拾音距离：10-40cm；可调节高度：最高≥1.6米。</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48</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话筒分配器</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设备需具有超低内调失真及损耗的特性，能提供多频道接收系统同时使用时能排除混频干扰；天线输入连接座应具有供应天线放大器的电源，可直接连接具有天线放大器的延长天线及内建放大器的天线；载波范围：470MHZ─952MHZ；</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2.能提供≥4台宽频多频道接收机共用一对天线，第二台分配器可同时级联或宽频多频道接收机</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49</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话筒放大对数周期天线</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1.设备的频宽涵盖500MHz ─850MHz范围；天线阻抗:≥50Ω；天线增益：3-5dB；驻波比：≤2.5:1</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50</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多媒体信息地插盒</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1.需满足HDMI接口、AV接口、电源接口、控制接口、话筒接口。</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51</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多功能专用播控台</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1.设备需采用组合式设计,冷轧钢板与高密度板结合；输出功率：≥20W；负载阻抗：≥4Ω；频率响应：80Hz-20KHz±1.5dB</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52</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音箱线1</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1.导体材料选用无氧铜，单丝直径为≥0.245mm，20℃时每公里导体电阻≤7.98Ω，护套采用聚氯乙烯材料；成品外径≥9.6㎜，规格：≥2×2.5mm</w:t>
                  </w:r>
                  <w:r>
                    <w:rPr>
                      <w:rFonts w:ascii="宋体" w:hAnsi="宋体" w:cs="宋体" w:hint="eastAsia"/>
                      <w:sz w:val="21"/>
                      <w:szCs w:val="21"/>
                    </w:rPr>
                    <w:t>²</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21100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米</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53</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线管</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1.JDG20穿线管</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21100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米</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54</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音</w:t>
                  </w:r>
                  <w:r>
                    <w:rPr>
                      <w:rFonts w:ascii="仿宋" w:eastAsia="仿宋" w:hAnsi="仿宋" w:hint="eastAsia"/>
                      <w:sz w:val="21"/>
                      <w:szCs w:val="21"/>
                    </w:rPr>
                    <w:lastRenderedPageBreak/>
                    <w:t>箱线2</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1、导体材料选用无氧铜，单丝直径为≥0.31mm。20℃时每</w:t>
                  </w:r>
                  <w:r>
                    <w:rPr>
                      <w:rFonts w:ascii="仿宋" w:eastAsia="仿宋" w:hAnsi="仿宋" w:hint="eastAsia"/>
                      <w:sz w:val="21"/>
                      <w:szCs w:val="21"/>
                    </w:rPr>
                    <w:lastRenderedPageBreak/>
                    <w:t>公里导体电阻≤4.95Ω；绝缘采用聚氯乙烯塑料；≥两芯绞合成缆；护套采用聚氯乙烯材料；成品外径≥10.8㎜㎜；规格：≥2×4mm</w:t>
                  </w:r>
                  <w:r>
                    <w:rPr>
                      <w:rFonts w:ascii="宋体" w:hAnsi="宋体" w:hint="eastAsia"/>
                      <w:sz w:val="21"/>
                      <w:szCs w:val="21"/>
                    </w:rPr>
                    <w:t>²</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4600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米</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55</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音箱支架</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1.承载总量：≥100KG。</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6</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56</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话筒线</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1.导体材料需选用无氧铜，单丝直径≥0.09mm；屏蔽采用铝箔纵包+≥128根单丝直径≥0.09mm的无氧铜线编织。</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200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米</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57</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10P一拖二外机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1.制冷量≥25KW,制热量≥26KW,APF不低于4.2，制冷额定功率≤8.6KW，制热额定功率≤8.0KW ；</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2.噪音</w:t>
                  </w:r>
                  <w:r>
                    <w:rPr>
                      <w:rFonts w:ascii="Arial" w:hAnsi="Arial" w:cs="Arial"/>
                      <w:sz w:val="21"/>
                      <w:szCs w:val="21"/>
                    </w:rPr>
                    <w:t>≤</w:t>
                  </w:r>
                  <w:r>
                    <w:rPr>
                      <w:rFonts w:ascii="仿宋" w:eastAsia="仿宋" w:hAnsi="仿宋" w:hint="eastAsia"/>
                      <w:sz w:val="21"/>
                      <w:szCs w:val="21"/>
                    </w:rPr>
                    <w:t>60dB，风量≥8000m</w:t>
                  </w:r>
                  <w:r>
                    <w:rPr>
                      <w:rFonts w:ascii="宋体" w:hAnsi="宋体" w:cs="宋体" w:hint="eastAsia"/>
                      <w:sz w:val="21"/>
                      <w:szCs w:val="21"/>
                    </w:rPr>
                    <w:t>³</w:t>
                  </w:r>
                  <w:r>
                    <w:rPr>
                      <w:rFonts w:ascii="仿宋" w:eastAsia="仿宋" w:hAnsi="仿宋" w:hint="eastAsia"/>
                      <w:sz w:val="21"/>
                      <w:szCs w:val="21"/>
                    </w:rPr>
                    <w:t>/h</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58</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5P一拖二风管内机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1.制冷量≥12KW,制热量≥14KW,额定功率制冷≤0.17KW/，制热功率≤0.17KW；</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6</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2.噪音</w:t>
                  </w:r>
                  <w:r>
                    <w:rPr>
                      <w:rFonts w:ascii="Arial" w:hAnsi="Arial" w:cs="Arial"/>
                      <w:sz w:val="21"/>
                      <w:szCs w:val="21"/>
                    </w:rPr>
                    <w:t>≤</w:t>
                  </w:r>
                  <w:r>
                    <w:rPr>
                      <w:rFonts w:ascii="仿宋" w:eastAsia="仿宋" w:hAnsi="仿宋" w:hint="eastAsia"/>
                      <w:sz w:val="21"/>
                      <w:szCs w:val="21"/>
                    </w:rPr>
                    <w:t>42dB，风量≥2000m</w:t>
                  </w:r>
                  <w:r>
                    <w:rPr>
                      <w:rFonts w:ascii="宋体" w:hAnsi="宋体" w:cs="宋体" w:hint="eastAsia"/>
                      <w:sz w:val="21"/>
                      <w:szCs w:val="21"/>
                    </w:rPr>
                    <w:t>³</w:t>
                  </w:r>
                  <w:r>
                    <w:rPr>
                      <w:rFonts w:ascii="仿宋" w:eastAsia="仿宋" w:hAnsi="仿宋" w:hint="eastAsia"/>
                      <w:sz w:val="21"/>
                      <w:szCs w:val="21"/>
                    </w:rPr>
                    <w:t>/h</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59</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5P一拖二外机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1.制冷量≥12KW,制热量≥13.5KW,额定制冷功率≤3.65KW，制热功率≤3.15KW；</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2.噪音</w:t>
                  </w:r>
                  <w:r>
                    <w:rPr>
                      <w:rFonts w:ascii="Arial" w:hAnsi="Arial" w:cs="Arial"/>
                      <w:sz w:val="21"/>
                      <w:szCs w:val="21"/>
                    </w:rPr>
                    <w:t>≤</w:t>
                  </w:r>
                  <w:r>
                    <w:rPr>
                      <w:rFonts w:ascii="仿宋" w:eastAsia="仿宋" w:hAnsi="仿宋" w:hint="eastAsia"/>
                      <w:sz w:val="21"/>
                      <w:szCs w:val="21"/>
                    </w:rPr>
                    <w:t>56dB，风量≥4400m</w:t>
                  </w:r>
                  <w:r>
                    <w:rPr>
                      <w:rFonts w:ascii="宋体" w:hAnsi="宋体" w:cs="宋体" w:hint="eastAsia"/>
                      <w:sz w:val="21"/>
                      <w:szCs w:val="21"/>
                    </w:rPr>
                    <w:t>³</w:t>
                  </w:r>
                  <w:r>
                    <w:rPr>
                      <w:rFonts w:ascii="仿宋" w:eastAsia="仿宋" w:hAnsi="仿宋" w:hint="eastAsia"/>
                      <w:sz w:val="21"/>
                      <w:szCs w:val="21"/>
                    </w:rPr>
                    <w:t>/h</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60</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3P一拖二风管内机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1.制冷量≥7.1KW,制热量≥8.0KW,额定制冷功率≤55W，制热功率≤50W；</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2.噪音≤37dB,循环风量≥1100m</w:t>
                  </w:r>
                  <w:r>
                    <w:rPr>
                      <w:rFonts w:ascii="宋体" w:hAnsi="宋体" w:cs="宋体" w:hint="eastAsia"/>
                      <w:sz w:val="21"/>
                      <w:szCs w:val="21"/>
                    </w:rPr>
                    <w:t>³</w:t>
                  </w:r>
                  <w:r>
                    <w:rPr>
                      <w:rFonts w:ascii="仿宋" w:eastAsia="仿宋" w:hAnsi="仿宋" w:hint="eastAsia"/>
                      <w:sz w:val="21"/>
                      <w:szCs w:val="21"/>
                    </w:rPr>
                    <w:t>/h</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61</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手机存放柜</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1.采用冷轧钢板，同时存放≥200个手机，规格（H*W*D）：≥1825mm*1250mm*250mm；格子≥82mm*118mm；需采用标准锁具、钢制锁芯；</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15</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62</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微软雅黑" w:eastAsia="微软雅黑" w:hAnsi="微软雅黑" w:hint="eastAsia"/>
                      <w:sz w:val="21"/>
                      <w:szCs w:val="21"/>
                    </w:rPr>
                    <w:t>●</w:t>
                  </w:r>
                  <w:r>
                    <w:rPr>
                      <w:rFonts w:ascii="仿宋" w:eastAsia="仿宋" w:hAnsi="仿宋" w:hint="eastAsia"/>
                      <w:sz w:val="21"/>
                      <w:szCs w:val="21"/>
                    </w:rPr>
                    <w:lastRenderedPageBreak/>
                    <w:t>SIP管理平台</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▲1.符合《国家教育考试网上巡查系统视频标准技术规范</w:t>
                  </w:r>
                  <w:r>
                    <w:rPr>
                      <w:rFonts w:ascii="仿宋" w:eastAsia="仿宋" w:hAnsi="仿宋" w:hint="eastAsia"/>
                      <w:sz w:val="21"/>
                      <w:szCs w:val="21"/>
                    </w:rPr>
                    <w:lastRenderedPageBreak/>
                    <w:t>（2017版）》（JY/T-KS-JS-2017-1）规范</w:t>
                  </w:r>
                  <w:r>
                    <w:rPr>
                      <w:rFonts w:ascii="仿宋" w:eastAsia="仿宋" w:hAnsi="仿宋" w:hint="eastAsia"/>
                      <w:b/>
                      <w:sz w:val="21"/>
                      <w:szCs w:val="21"/>
                    </w:rPr>
                    <w:t>（提供国家认可的第三方检测机构出具的检测报告扫描件）</w:t>
                  </w:r>
                  <w:r>
                    <w:rPr>
                      <w:rFonts w:ascii="仿宋" w:eastAsia="仿宋" w:hAnsi="仿宋" w:hint="eastAsia"/>
                      <w:sz w:val="21"/>
                      <w:szCs w:val="21"/>
                    </w:rPr>
                    <w:t>；</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2</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2.支持标准SIP2.0，支持SIP代理功能，信令转发和路由；</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3.支持统一管理接入的SIP终端，建立SIP网关间的信任关系；</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4.具备SIP URI地址解析，SIP URI统一命名规则、分级命名、联合定位，SIP URI组、用户、树形列表管理；</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5.支持NAT穿越控制，路由控制，支持硬件安全加密狗防护；</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6.支持域、子域管理，可最多支持5级域、子域管理；</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7.支持远程用户、设备、视频点SIP URI映射；</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8.支持对前端设备和编解码设备统一管理，支持设置媒体转发服务器模块的相关参数；</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▲9.支持GIS电子地图上展示平台位置信息，支持将下级资源数据自动同步上传给上级机构，支持查看下级资源数据、设备状态（</w:t>
                  </w:r>
                  <w:r>
                    <w:rPr>
                      <w:rFonts w:ascii="仿宋" w:eastAsia="仿宋" w:hAnsi="仿宋" w:hint="eastAsia"/>
                      <w:b/>
                      <w:sz w:val="21"/>
                      <w:szCs w:val="21"/>
                    </w:rPr>
                    <w:t>提供国家认可的第三方检测机构出具的检测报告扫描件</w:t>
                  </w:r>
                  <w:r>
                    <w:rPr>
                      <w:rFonts w:ascii="仿宋" w:eastAsia="仿宋" w:hAnsi="仿宋" w:hint="eastAsia"/>
                      <w:sz w:val="21"/>
                      <w:szCs w:val="21"/>
                    </w:rPr>
                    <w:t>）；</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▲10.支持查看已下发考试计划外，还支持查看IPC状态、场次、OSD逻辑考场编号、物理考场位置等信息（</w:t>
                  </w:r>
                  <w:r>
                    <w:rPr>
                      <w:rFonts w:ascii="仿宋" w:eastAsia="仿宋" w:hAnsi="仿宋" w:hint="eastAsia"/>
                      <w:b/>
                      <w:sz w:val="21"/>
                      <w:szCs w:val="21"/>
                    </w:rPr>
                    <w:t>提供国家认可的第三方检测机构出具的检测报告扫描件</w:t>
                  </w:r>
                  <w:r>
                    <w:rPr>
                      <w:rFonts w:ascii="仿宋" w:eastAsia="仿宋" w:hAnsi="仿宋" w:hint="eastAsia"/>
                      <w:sz w:val="21"/>
                      <w:szCs w:val="21"/>
                    </w:rPr>
                    <w:t>）；</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11.CPU处理器性能不低于INTEL四核主频3.0GHZ及以上，内存≥16G/DDR4，支持硬盘热插拔功能；支持不低于≥2个10M/100M/1000M以太网接口,≥4个USB接口，≥4个SATA插口；</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▲12.支持根据组网模式、上下级机构拓扑关系生成可视化3D拓扑结构图，支持以3D形式展示系统实时运行状态，SIP工作状态、转发工作状态、平台间SIP注册状态、数据流状态等</w:t>
                  </w:r>
                  <w:r>
                    <w:rPr>
                      <w:rFonts w:ascii="仿宋" w:eastAsia="仿宋" w:hAnsi="仿宋" w:hint="eastAsia"/>
                      <w:b/>
                      <w:sz w:val="21"/>
                      <w:szCs w:val="21"/>
                    </w:rPr>
                    <w:t>（提供国家认可的第三方检测机构出具的检测报告扫描件）</w:t>
                  </w:r>
                  <w:r>
                    <w:rPr>
                      <w:rFonts w:ascii="仿宋" w:eastAsia="仿宋" w:hAnsi="仿宋" w:hint="eastAsia"/>
                      <w:sz w:val="21"/>
                      <w:szCs w:val="21"/>
                    </w:rPr>
                    <w:t>；</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★13.</w:t>
                  </w:r>
                  <w:r>
                    <w:rPr>
                      <w:rFonts w:ascii="仿宋" w:eastAsia="仿宋" w:hAnsi="仿宋" w:hint="eastAsia"/>
                      <w:b/>
                      <w:sz w:val="21"/>
                      <w:szCs w:val="21"/>
                    </w:rPr>
                    <w:t>能与嘉陵区教育考试院考试中心网上巡查系统实现无缝对接，供应商提供承诺函加盖鲜章</w:t>
                  </w:r>
                  <w:r>
                    <w:rPr>
                      <w:rFonts w:ascii="仿宋" w:eastAsia="仿宋" w:hAnsi="仿宋" w:hint="eastAsia"/>
                      <w:sz w:val="21"/>
                      <w:szCs w:val="21"/>
                    </w:rPr>
                    <w:t>。</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63</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标考专用学校级高清存储设</w:t>
                  </w:r>
                  <w:r>
                    <w:rPr>
                      <w:rFonts w:ascii="仿宋" w:eastAsia="仿宋" w:hAnsi="仿宋" w:hint="eastAsia"/>
                      <w:sz w:val="21"/>
                      <w:szCs w:val="21"/>
                    </w:rPr>
                    <w:lastRenderedPageBreak/>
                    <w:t>备</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▲1.符合《国家教育考试网上巡查系统视频标准技术规范（2017版）》（JY/T-KS-JS-2017-1）规范</w:t>
                  </w:r>
                  <w:r>
                    <w:rPr>
                      <w:rFonts w:ascii="仿宋" w:eastAsia="仿宋" w:hAnsi="仿宋" w:hint="eastAsia"/>
                      <w:b/>
                      <w:sz w:val="21"/>
                      <w:szCs w:val="21"/>
                    </w:rPr>
                    <w:t>（提供国家认可的第三方检测机构出具的检测报告扫描件）</w:t>
                  </w:r>
                  <w:r>
                    <w:rPr>
                      <w:rFonts w:ascii="仿宋" w:eastAsia="仿宋" w:hAnsi="仿宋" w:hint="eastAsia"/>
                      <w:sz w:val="21"/>
                      <w:szCs w:val="21"/>
                    </w:rPr>
                    <w:t>；</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2.可自适应接入H.265、H.264、MPEG4视频编码格式，MPEG LayerⅡ、G711和AAC音频编码格式，Program Stream（系统流）和Transition Stream（传输流）封装格式的网络视频，并对接入的网络视频进行存储、解码和转发；</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3.可以对主码流、子码流分别或同时进行录像，并支持对同一通道主码流、辅码流分配不同的存储空间；</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4.不少于64路网络视频接入，最大转发码流≥768Mbps；支持不少于16个SATA接口（可热插拔），单盘容量支持不低于8TB，支持Raid0、Raid1、Raid5、Raid6、Raid10、</w:t>
                  </w:r>
                  <w:r>
                    <w:rPr>
                      <w:rFonts w:ascii="仿宋" w:eastAsia="仿宋" w:hAnsi="仿宋" w:hint="eastAsia"/>
                      <w:sz w:val="21"/>
                      <w:szCs w:val="21"/>
                    </w:rPr>
                    <w:lastRenderedPageBreak/>
                    <w:t xml:space="preserve">JBOD等多种数据模式;支持独立的eSATA扩展，支持录像和备份；具有不少于4个RJ4510/100/1000Mbps自适应以太网口，支持负载均衡和四网分离，支持容错模式，可将4个网络接口绑定为1个IP地址。   </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★5.为保证系统兼容性与sip管理平台为同一品牌。</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64</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8T硬盘</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支持5400rpm或7200rpm，内存容量≥ 8T</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26</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个</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65</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标考红外高清半球摄像机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★1.符合《国家教育考试网上巡查系统视频标准技术规范（2017版）》相关技术规范；</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98</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2.采用高性能≥400万像素，≥1/3英寸CMOS图像传感器；</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3.可输出≥400万像素(2560×1440)@25fps；</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4.支持H.265编码；</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5.内置红外补光灯，最大红外监控距离</w:t>
                  </w:r>
                  <w:r>
                    <w:rPr>
                      <w:rFonts w:ascii="Arial" w:hAnsi="Arial" w:cs="Arial"/>
                      <w:sz w:val="21"/>
                      <w:szCs w:val="21"/>
                    </w:rPr>
                    <w:t>≥</w:t>
                  </w:r>
                  <w:r>
                    <w:rPr>
                      <w:rFonts w:ascii="仿宋" w:eastAsia="仿宋" w:hAnsi="仿宋" w:hint="eastAsia"/>
                      <w:sz w:val="21"/>
                      <w:szCs w:val="21"/>
                    </w:rPr>
                    <w:t>50米；</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6.支持走廊模式，宽动态，3D降噪，强光抑制，背光补偿，数字水印，适用不同监控环境；</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7.支持ROI，SMART H.264/H.265，灵活编码，适用不同带宽和存储环境；</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8.支持报警</w:t>
                  </w:r>
                  <w:r>
                    <w:rPr>
                      <w:rFonts w:ascii="Arial" w:hAnsi="Arial" w:cs="Arial"/>
                      <w:sz w:val="21"/>
                      <w:szCs w:val="21"/>
                    </w:rPr>
                    <w:t>≥</w:t>
                  </w:r>
                  <w:r>
                    <w:rPr>
                      <w:rFonts w:ascii="仿宋" w:eastAsia="仿宋" w:hAnsi="仿宋" w:hint="eastAsia"/>
                      <w:sz w:val="21"/>
                      <w:szCs w:val="21"/>
                    </w:rPr>
                    <w:t>2进2出，音频</w:t>
                  </w:r>
                  <w:r>
                    <w:rPr>
                      <w:rFonts w:ascii="Arial" w:hAnsi="Arial" w:cs="Arial"/>
                      <w:sz w:val="21"/>
                      <w:szCs w:val="21"/>
                    </w:rPr>
                    <w:t>≥</w:t>
                  </w:r>
                  <w:r>
                    <w:rPr>
                      <w:rFonts w:ascii="仿宋" w:eastAsia="仿宋" w:hAnsi="仿宋" w:hint="eastAsia"/>
                      <w:sz w:val="21"/>
                      <w:szCs w:val="21"/>
                    </w:rPr>
                    <w:t>1进1出，支持≤128G Micro SD卡；支持DC12V/POE供电方式，支持12V电源返送，最大电流165mA,方便工程安装；</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9.支持防护等级</w:t>
                  </w:r>
                  <w:r>
                    <w:rPr>
                      <w:rFonts w:ascii="Arial" w:hAnsi="Arial" w:cs="Arial"/>
                      <w:sz w:val="21"/>
                      <w:szCs w:val="21"/>
                    </w:rPr>
                    <w:t>≥</w:t>
                  </w:r>
                  <w:r>
                    <w:rPr>
                      <w:rFonts w:ascii="仿宋" w:eastAsia="仿宋" w:hAnsi="仿宋" w:hint="eastAsia"/>
                      <w:sz w:val="21"/>
                      <w:szCs w:val="21"/>
                    </w:rPr>
                    <w:t>IP66；</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66</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高灵敏度拾音器</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1.保真型监听器，高保真、语音需清晰纯真、低噪音，灵敏度高，需内置DSP降噪芯片，麦克风：电容咪头。</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98</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67</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标考红外高清枪式摄像机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★1.符合《国家教育考试网上巡查系统视频标准技术规范（2017版）》相关技术规范；</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97</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2.≥400万像素，≥1/3英寸CMOS图像传感器；</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3.可输出≥400万(2560×1440)@25fps；</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4.支持H.265编码，压缩比高，实现超低码流传输；</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5.内置高效红外补光灯，最大红外监控距离50米；</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6.支持防护等级≥IP66；</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68</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摄像机</w:t>
                  </w:r>
                  <w:r>
                    <w:rPr>
                      <w:rFonts w:ascii="仿宋" w:eastAsia="仿宋" w:hAnsi="仿宋" w:hint="eastAsia"/>
                      <w:sz w:val="21"/>
                      <w:szCs w:val="21"/>
                    </w:rPr>
                    <w:lastRenderedPageBreak/>
                    <w:t>支架</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 配套摄像机支架，铝合金材质。</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195</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69</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标考红外高清球型摄像机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★1.符合《国家教育考试网上巡查系统视频标准技术规范（2017版）》相关技术规范；</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2.嵌入式设备，具备实时操作系统（本身具备抗病毒和抗攻击能力）；</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3.支持MPEG-4和H.264视频编码、支持MPEG LayerII、G711 和 AAC 音频编码标准，并支持 PS 系统流和TS 传输流的封装；</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3.≥200万像素，≥1/2.8英寸CMOS传感器；焦距；4.7mm-94mm，具备≥23倍光学变倍，≥16倍数字变倍；最低照度：彩色≤0.003 lx ，能分辨反射式视频矩阵测试卡中彩色色块黑白≤0.0001 1x，能分辨反射式视频分辨率测试卡中圆形轮廓；</w:t>
                  </w:r>
                  <w:r>
                    <w:rPr>
                      <w:sz w:val="21"/>
                      <w:szCs w:val="21"/>
                    </w:rPr>
                    <w:t xml:space="preserve"> </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4.内置红外补光灯，补光距离≥120米，采用倍率与红外灯功率匹配算法，补光效果更均匀；支持AC24V±25%宽电压输入。</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5. 支持绊线入侵、区域入侵、穿越围栏、徘徊、物品遗留、物品搬移、快速移动、停车、人员聚集检测，支持手动跟踪和报警跟踪两种跟踪方式；</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70</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摄像机电源</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1.配套摄像机电源</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195</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71</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标考高清电视墙管理平台</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★1.符合《国家教育考试网上巡查系统视频标准技术规范（2017版）》相关技术规范；</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2.支持≥9路HDMI信号输出接口；支持≥9路HDMI音频输出；支持≥2路DVI，≥2路HDMI视频输入；支持MPEG2/MPEG4/H.264/H.265/SVAC/MJPEG标准网络视频流解码；支持QCIF/CIF/2CIF/HD1/D1/720P/1080P/300W/500W/600W/800W/1200W/3200W视频解码；</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72</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电视墙管理专用</w:t>
                  </w:r>
                  <w:r>
                    <w:rPr>
                      <w:rFonts w:ascii="仿宋" w:eastAsia="仿宋" w:hAnsi="仿宋" w:hint="eastAsia"/>
                      <w:sz w:val="21"/>
                      <w:szCs w:val="21"/>
                    </w:rPr>
                    <w:lastRenderedPageBreak/>
                    <w:t>软件</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1.符合《国家教育考试网上巡查系统视频标准技术规范（2017版）》（JY/T-KS-JS-2017-1）规范；</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 支持电视墙管理平台控制巡查图像以及设置巡查图像轮巡显示和编码通道上墙显示；</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3. 分屏模式：支持电视墙管理平台分屏模式包括1分屏、4分屏、9分屏、16分屏；</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4. 画面轮巡：支持电视墙服务器设置多种自定义的巡查轮</w:t>
                  </w:r>
                  <w:r>
                    <w:rPr>
                      <w:rFonts w:ascii="仿宋" w:eastAsia="仿宋" w:hAnsi="仿宋" w:hint="eastAsia"/>
                      <w:sz w:val="21"/>
                      <w:szCs w:val="21"/>
                    </w:rPr>
                    <w:lastRenderedPageBreak/>
                    <w:t>巡；支持电视墙管理平台多种自定义的巡查轮巡设置；</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5. 轮巡模式：独立轮巡和组合轮巡，同步轮巡和异步轮巡，定点轮巡和定长轮巡。</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73</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监控管理电脑</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1.采用1颗国产自主可控x86架构处理器，CPU核数≥8核，主频≥2.7GHz；</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2.预装正版操作系统，预装正版国产办公软件。</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3.采用DDR4内存，内存插槽数量≥2，容量≥8GB，内存速度≥3200MT/s，最大可扩展16GB；存储容量≥256GB SSD，M.2接口；≥21.5英寸商用窄边框显示器。</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4.为满足外设兼容使用，提供串并复合口≥1个；显示接口提供≥1个HDMI口，≥1个VGA口，支持VGA、HDMI双显，提供≥1个千兆网卡，可选支持2个千兆网卡；</w:t>
                  </w:r>
                  <w:r>
                    <w:rPr>
                      <w:rFonts w:ascii="仿宋" w:eastAsia="仿宋" w:hAnsi="仿宋" w:hint="eastAsia"/>
                      <w:b/>
                      <w:sz w:val="21"/>
                      <w:szCs w:val="21"/>
                    </w:rPr>
                    <w:t>（提供产品彩页）</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▲5.为提高售后便捷性及效率，桌面整机设备须有唯一的身份二维码ID，用户可通过微信二维码扫一扫，获取整机机型/版本号、查询维保情况等，可在微信上便捷进行线上报故障，线上申请维保。</w:t>
                  </w:r>
                  <w:r>
                    <w:rPr>
                      <w:rFonts w:ascii="仿宋" w:eastAsia="仿宋" w:hAnsi="仿宋" w:hint="eastAsia"/>
                      <w:b/>
                      <w:sz w:val="21"/>
                      <w:szCs w:val="21"/>
                    </w:rPr>
                    <w:t>（需要提供售后系统功能截图）</w:t>
                  </w:r>
                  <w:r>
                    <w:rPr>
                      <w:rFonts w:ascii="仿宋" w:eastAsia="仿宋" w:hAnsi="仿宋" w:hint="eastAsia"/>
                      <w:sz w:val="21"/>
                      <w:szCs w:val="21"/>
                    </w:rPr>
                    <w:t>；</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▲6.设备平均无故障间隔时间(MTBF)≥20万小时。（</w:t>
                  </w:r>
                  <w:r>
                    <w:rPr>
                      <w:rFonts w:ascii="仿宋" w:eastAsia="仿宋" w:hAnsi="仿宋" w:hint="eastAsia"/>
                      <w:b/>
                      <w:sz w:val="21"/>
                      <w:szCs w:val="21"/>
                    </w:rPr>
                    <w:t>提供国家认可的第三方检测机构出具的检测报告扫描件</w:t>
                  </w:r>
                  <w:r>
                    <w:rPr>
                      <w:rFonts w:ascii="仿宋" w:eastAsia="仿宋" w:hAnsi="仿宋" w:hint="eastAsia"/>
                      <w:sz w:val="21"/>
                      <w:szCs w:val="21"/>
                    </w:rPr>
                    <w:t>）</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74</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UPS主机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1.设备的配电方式需支持三进单出；</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个</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▲2.容量：≥15KVA（12KW）；整机效率：≥ 97%（ECO节能模式）；输出电压失真度：≤2%（线性满载），≤5%（非线性负载）主机（</w:t>
                  </w:r>
                  <w:r>
                    <w:rPr>
                      <w:rFonts w:ascii="仿宋" w:eastAsia="仿宋" w:hAnsi="仿宋" w:hint="eastAsia"/>
                      <w:b/>
                      <w:sz w:val="21"/>
                      <w:szCs w:val="21"/>
                    </w:rPr>
                    <w:t>提供国家认可的第三方检测机构出具的检测报告扫描件</w:t>
                  </w:r>
                  <w:r>
                    <w:rPr>
                      <w:rFonts w:ascii="仿宋" w:eastAsia="仿宋" w:hAnsi="仿宋" w:hint="eastAsia"/>
                      <w:sz w:val="21"/>
                      <w:szCs w:val="21"/>
                    </w:rPr>
                    <w:t>）</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75</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电池</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1.阀控式密封型铅酸免维护蓄电池单块12V/100AH，数量≥40只</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批</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76</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电池柜</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1.外观结构：塔式；每台电池柜可装入≥16只12V-100AH蓄电池；单台电池柜重量：不低于36公斤；单台电池柜尺寸：不高于790*460*1170 mm。</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77</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55英寸液晶显示单元</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1.双边物理拼缝：≤3.5mm，分辨率：≥1920*1080；屏幕有效发光面积≥0.823㎡，亮度:≥ 472cd/㎡；水平视角≥160°，NTSC色域≥75%，空载状态下最大有功功率小于等于0.50W，最小平均功率大于等于78.6W</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9</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78</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液压支架</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1.设备需采用合金型材框架结构，金属角码螺丝相互连接固定，结构牢固、安全可靠；设备可上、下水平调节，左、右紧密度调节，前、后平整度调节</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9</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79</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线</w:t>
                  </w:r>
                  <w:r>
                    <w:rPr>
                      <w:rFonts w:ascii="仿宋" w:eastAsia="仿宋" w:hAnsi="仿宋" w:hint="eastAsia"/>
                      <w:sz w:val="21"/>
                      <w:szCs w:val="21"/>
                    </w:rPr>
                    <w:lastRenderedPageBreak/>
                    <w:t>材插排</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HDMI高清线材（4K）含控制部分网线</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80</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视频会议终端</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1.设备采用一体化结构，需内置≥1080p 高清视频采集终端；会议速率支持 128Kbps—8Mbps；支持 ITU-T H.323 和 IETF SIP 通信标准；支持 H.263、H.264、H.264 High Profile、MPEG4 等视频编解码协议；支持 G.711、G.722、G.728、G.722.1AnnexC、G.719、MPEG4-AAC LC/LD 等音频协议，可达到 20KHz 以上的宽频效果；支持 H.239 标准双流协议；</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2.内置高清 PTZ 采集终端，支持≥ 12 倍光学变焦，支持≥72°水平广角视野，水平转动角度≥±100°、垂直转动角度≥±30°；支持申请发言、申请主席等功能，主席终端可广播发言会场、视频选看、控制远端采集终端、邀请终端入会、强制终端退会、结束会议等功能；</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★3.能与嘉陵区教育考试院视频会议系统实现无缝对接，提供供应商承诺函并加盖鲜章；</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▲4.确保系统兼容性该设备必须与sip管理平台为同一品牌。</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81</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合并功放</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1.具有≥4路话筒输入端，平衡式输入端具备≥48V标准幻像电源和供电开关；具备≥4路话筒输入音量独立调节功能；≥10段话筒均衡调节；≥3组立体声音源输入（≥2组线路、≥1组MP3），具有高、低音音调独立调节</w:t>
                  </w:r>
                  <w:r>
                    <w:rPr>
                      <w:rFonts w:ascii="仿宋" w:eastAsia="仿宋" w:hAnsi="仿宋" w:hint="eastAsia"/>
                      <w:b/>
                      <w:sz w:val="21"/>
                      <w:szCs w:val="21"/>
                    </w:rPr>
                    <w:t>（提供实物设备面板功能接口截图）</w:t>
                  </w:r>
                  <w:r>
                    <w:rPr>
                      <w:rFonts w:ascii="仿宋" w:eastAsia="仿宋" w:hAnsi="仿宋" w:hint="eastAsia"/>
                      <w:sz w:val="21"/>
                      <w:szCs w:val="21"/>
                    </w:rPr>
                    <w:t>；</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 xml:space="preserve">2.具有压限、RS232控制接口等功能；额定输出功率： ≥2×220W/8Ω；     </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82</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音箱</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 xml:space="preserve">1.≥10英寸低音驱动单元；≥2*3英寸纸盆高音单元；分频器具有高频保护电路；额定/峰值功率：≥100W/400W  </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83</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无线鹅颈话筒</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1.鹅颈会议款式，采用数字导频技术，支持使用UHF工作频段，具体频率范围为：610.000MHz- 650.000MHz。</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84</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无线手持话筒</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1.手持款式，产品需采用数字导频技术，支持使用UHF工作频段，具体频率范围为：610.000MHz- 650.000MHz。</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85</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电源线1</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1.国标铜芯电缆线；RVV3*2.5</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1200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米</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86</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电源线2</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1.国标铜芯电缆线；RVV3*1.5</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900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米</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87</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电源线3</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1.国标铜芯电缆线；RVV2*0.75</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400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米</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88</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配电柜2</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1.定制配电柜</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89</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指挥大厅墙面改造</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1.材料：中性腻子粉，胶水，砂子；工艺流程:清扫基层，中性腻子粉打底三遍，打磨平整；工艺标准：表面平整光滑，线型流畅，无起皮、折皱、砂纹、掉粉。</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m</w:t>
                  </w:r>
                  <w:r>
                    <w:rPr>
                      <w:rFonts w:ascii="宋体" w:hAnsi="宋体" w:cs="宋体" w:hint="eastAsia"/>
                      <w:sz w:val="21"/>
                      <w:szCs w:val="21"/>
                    </w:rPr>
                    <w:t>²</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90</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网络听力控制主机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1.≥15英寸全高清触摸屏幕；不少于4个COM接口；不少于3路MIC输入口；不少于 8路USB接口（其中USB3.0接口≥4个）；不少于6路线路输入接口；不少于2个RJ45接口；不少于1路VGA接口和1路DVI-D视频接口；不少于1路PS/2接口。</w:t>
                  </w:r>
                  <w:r>
                    <w:rPr>
                      <w:rFonts w:ascii="仿宋" w:eastAsia="仿宋" w:hAnsi="仿宋" w:hint="eastAsia"/>
                      <w:b/>
                      <w:sz w:val="21"/>
                      <w:szCs w:val="21"/>
                    </w:rPr>
                    <w:t>（提供设备实物接口图）</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▲2.线路输入和话筒输入均带音量和音调调节，不少于9个音量调节旋钮，不少于9组（18个）高低音调节旋钮。</w:t>
                  </w:r>
                  <w:r>
                    <w:rPr>
                      <w:rFonts w:ascii="仿宋" w:eastAsia="仿宋" w:hAnsi="仿宋" w:hint="eastAsia"/>
                      <w:b/>
                      <w:sz w:val="21"/>
                      <w:szCs w:val="21"/>
                    </w:rPr>
                    <w:t>（提供设备实物接口图）</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91</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网络广播听力主控软件</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1.自动识别终端：软件支持自动识别已连接服务器的终端IP地址；</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▲2.具有同时监控≥5个视频终端的画面，支持对任意指定视频终端的视频录制、存储</w:t>
                  </w:r>
                  <w:r>
                    <w:rPr>
                      <w:rFonts w:ascii="仿宋" w:eastAsia="仿宋" w:hAnsi="仿宋" w:hint="eastAsia"/>
                      <w:b/>
                      <w:sz w:val="21"/>
                      <w:szCs w:val="21"/>
                    </w:rPr>
                    <w:t>（提供国家认可的第三方检测机构出具的检测报告扫描件）</w:t>
                  </w:r>
                  <w:r>
                    <w:rPr>
                      <w:rFonts w:ascii="仿宋" w:eastAsia="仿宋" w:hAnsi="仿宋" w:hint="eastAsia"/>
                      <w:sz w:val="21"/>
                      <w:szCs w:val="21"/>
                    </w:rPr>
                    <w:t>；</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▲3.具有考试模式，按需勾选任意终端作为考试专用终端</w:t>
                  </w:r>
                  <w:r>
                    <w:rPr>
                      <w:rFonts w:ascii="仿宋" w:eastAsia="仿宋" w:hAnsi="仿宋" w:hint="eastAsia"/>
                      <w:b/>
                      <w:sz w:val="21"/>
                      <w:szCs w:val="21"/>
                    </w:rPr>
                    <w:t>（提供国家认可的第三方检测机构出具的检测报告扫描件）；</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▲4.需具备一键巡检功能，可以在30秒内快速检查所有网络音箱的声音品质是否符合播音要求，自动以警示图标形式显示故障终端，可保存所有终端的检测数据，作为核查依据。</w:t>
                  </w:r>
                  <w:r>
                    <w:rPr>
                      <w:rFonts w:ascii="仿宋" w:eastAsia="仿宋" w:hAnsi="仿宋" w:hint="eastAsia"/>
                      <w:b/>
                      <w:sz w:val="21"/>
                      <w:szCs w:val="21"/>
                    </w:rPr>
                    <w:t>（提供体现终端设备检测到的低音、中音、高音百分比以及警示图标显示故障终端的软件功能截图）</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92</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广播话</w:t>
                  </w:r>
                  <w:r>
                    <w:rPr>
                      <w:rFonts w:ascii="仿宋" w:eastAsia="仿宋" w:hAnsi="仿宋" w:hint="eastAsia"/>
                      <w:sz w:val="21"/>
                      <w:szCs w:val="21"/>
                    </w:rPr>
                    <w:lastRenderedPageBreak/>
                    <w:t>筒2</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1.灵敏度：-29dB±3dB；最大声压级：≥114dB；咪杆长度：≥400mm；</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93</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网络广播听力分控软件</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分控点可通过系统服务器的登录与权限验证，可以对广播系统进行适配服务器控制；通过远程客户端，用户可以通过客户端电脑的声卡进行实时采播，采播的内容可以是实时讲话或者现场声音的混音；远程客户端还可以进行本地文件播放，并可以远程编排定时播放任务，上传至服务器后等待服务器自动播放</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94</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数字触控调音台</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1.≥10路模拟输入；≥7英寸电容触摸屏，≥1024x600分辨率；≥9个电动推子；每个输入通道具有≥4段参量均衡、噪声门、反馈抑制器、高低通、压缩、反相。</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95</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网络寻呼话筒2</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1.带≥1个USB接口和≥1个TF卡接口；≥1路RJ45接口，支持10M/100M自适应；带≥1路话筒输入接口。</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96</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网络消防接口主机2</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1.≥16路报警信号输入（短路信号、DC24V可选）；≥4路220V外部电源控制口；网络接口通讯，通过软件可实现任意报警方式组合，可实现相邻区域报警（N±1）、全区报警、单区报警、任意指定某几区联动报警。</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97</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监听音箱2</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1.话筒接口≥1路，话筒音量调节；线路输入≥1路，线路音量调节；线路输出≥1路，功率输出口≥1组；</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只</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内置≥2×15W（8欧姆）立体声数字功率放大器；能通过IP网络广播软件或者手机客户端对音量进行调节；内置≥1路网络硬件音频解码模块，支持TCP/IP、UDP、IGMP(组播)协议，实现网络化传输≥16位CD音质的音频信号。</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98</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应急听</w:t>
                  </w:r>
                  <w:r>
                    <w:rPr>
                      <w:rFonts w:ascii="仿宋" w:eastAsia="仿宋" w:hAnsi="仿宋" w:hint="eastAsia"/>
                      <w:sz w:val="21"/>
                      <w:szCs w:val="21"/>
                    </w:rPr>
                    <w:lastRenderedPageBreak/>
                    <w:t>力保障主机（含软件）</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▲1.具有信号延迟，主动备份，延迟时间自主选择等功能；最长延迟时间可达≤80秒</w:t>
                  </w:r>
                  <w:r>
                    <w:rPr>
                      <w:rFonts w:ascii="仿宋" w:eastAsia="仿宋" w:hAnsi="仿宋" w:hint="eastAsia"/>
                      <w:b/>
                      <w:sz w:val="21"/>
                      <w:szCs w:val="21"/>
                    </w:rPr>
                    <w:t>（提供国家认可的第三方检测机构出具的检测报告扫描件）</w:t>
                  </w:r>
                  <w:r>
                    <w:rPr>
                      <w:rFonts w:ascii="仿宋" w:eastAsia="仿宋" w:hAnsi="仿宋" w:hint="eastAsia"/>
                      <w:sz w:val="21"/>
                      <w:szCs w:val="21"/>
                    </w:rPr>
                    <w:t>；</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2.话筒输入：≥1路；线路输入：≥4路；分区输出：≥3路；话筒音量可以单独调整，≥4路线路输入信号音量可以单独调整，同时需具有总音量调节旋钮；</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99</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前置放大器2</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▲1.≥12路输入通道： 包括常规话筒输入TRS6 .35≥5路， 紧急话筒输入TRS6 .35≥2路，消防信号输入TRS6 .35≥1路，立体声标准线路输入RCA≥4组</w:t>
                  </w:r>
                  <w:r>
                    <w:rPr>
                      <w:rFonts w:ascii="仿宋" w:eastAsia="仿宋" w:hAnsi="仿宋" w:hint="eastAsia"/>
                      <w:b/>
                      <w:sz w:val="21"/>
                      <w:szCs w:val="21"/>
                    </w:rPr>
                    <w:t>（提供国家认可的第三方检测机构出具的检测报告扫描件）</w:t>
                  </w:r>
                  <w:r>
                    <w:rPr>
                      <w:rFonts w:ascii="仿宋" w:eastAsia="仿宋" w:hAnsi="仿宋" w:hint="eastAsia"/>
                      <w:sz w:val="21"/>
                      <w:szCs w:val="21"/>
                    </w:rPr>
                    <w:t>；</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2.输出通道：≥3路TRS6 .35、≥1组RCA；具有≥10个音量调节旋钮，分别能调节≥4路线路输入，≥5路话筒输入及总音量；</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▲3.具有≥20个音调调节旋钮，分别调节≥5路线路输入，≥5路话筒输入的高音和低音（</w:t>
                  </w:r>
                  <w:r>
                    <w:rPr>
                      <w:rFonts w:ascii="仿宋" w:eastAsia="仿宋" w:hAnsi="仿宋" w:hint="eastAsia"/>
                      <w:b/>
                      <w:sz w:val="21"/>
                      <w:szCs w:val="21"/>
                    </w:rPr>
                    <w:t>提供国家认可的第三方检测机构出具的检测报告扫描件</w:t>
                  </w:r>
                  <w:r>
                    <w:rPr>
                      <w:rFonts w:ascii="仿宋" w:eastAsia="仿宋" w:hAnsi="仿宋" w:hint="eastAsia"/>
                      <w:sz w:val="21"/>
                      <w:szCs w:val="21"/>
                    </w:rPr>
                    <w:t>）。</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100</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纯后级功放</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具有电路保护，开机延时静噪声、断电瞬时关机功能；具有短路保护，负载短路立即切断输出，故障解除自动恢复功能；具有温控变速风扇，风机转速正比于机内温度，气流从前到后功能；具有削波压缩器保护，防止严重削波信号到达扬声器，同时维持额定输出功率功能；具有控制接口≥1路，配接主备切换器，实现主备功放的自动切换功能；具有RS485远程监控功能，可通过广播管理系统主机可监控功放的工作模式、工作温度、输出电平、保护状态、工作电流等</w:t>
                  </w:r>
                  <w:r>
                    <w:rPr>
                      <w:rFonts w:ascii="仿宋" w:eastAsia="仿宋" w:hAnsi="仿宋" w:hint="eastAsia"/>
                      <w:b/>
                      <w:sz w:val="21"/>
                      <w:szCs w:val="21"/>
                    </w:rPr>
                    <w:t>（提供国家认可的第三方检测机构出具的检测报告扫描件）</w:t>
                  </w:r>
                  <w:r>
                    <w:rPr>
                      <w:rFonts w:ascii="仿宋" w:eastAsia="仿宋" w:hAnsi="仿宋" w:hint="eastAsia"/>
                      <w:sz w:val="21"/>
                      <w:szCs w:val="21"/>
                    </w:rPr>
                    <w:t>；</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6</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2.具有频响类型选择，拨动开关可以选择默认和宽频功能；频率响应：100Hz-16KHz±2dB,-5dB(默认)； 60Hz-16KHz ±2dB(宽频)；总谐波失真：80Hz-16KHz&lt;2%；1KHz&lt;0.2%(1/10额定功率）；输出功率：≥2100W；额定输出电压:≥100V</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101</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功放自动切换器2</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1.≥4主≥4备模式和≥4主≥1备模式自适应、自动切换；主机备机故障自动检测、自动切换，切换时间≤0.2S；</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2.≥8路电源控制口，单路最大输出电流：≥10A；设有紧急模式按钮，无缝对接切换主备功放，具有模块化一体广播系统主备切换电路装置技术。</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102</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电源</w:t>
                  </w:r>
                  <w:r>
                    <w:rPr>
                      <w:rFonts w:ascii="仿宋" w:eastAsia="仿宋" w:hAnsi="仿宋" w:hint="eastAsia"/>
                      <w:sz w:val="21"/>
                      <w:szCs w:val="21"/>
                    </w:rPr>
                    <w:lastRenderedPageBreak/>
                    <w:t>时序器2</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1.≥16路电源输出；</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2.单路最大电源电流：≥10A；≥16路电源总电流：≥40A。</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103</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音源分配器2</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1.具有≥2路信号输入、≥6路信号输出；需具有DSP处理和调节功能</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104</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数字网络广播一体化音箱2</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话筒接口≥1路，线路输入≥1路，线路输出≥1路，功率输出口≥1组；内置：≥2×15W（8欧姆）立体声数字功率放大器；支持任务网络远程打开功放，无任务自动待机，待机功率低于≤1W；内置≥1路网络硬件音频解码模块，支持TCP/IP、UDP、IGMP(组播)协议，实现网络化传输16位CD音质的音频信号；灵敏度：89dB ±3dB；总谐波失真：≤1%；线路输入：TRS3.5×≥1，线路输出：TRS3.5×≥1，话筒输入：TRS3.5×≥1；</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80</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只</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▲2.内嵌定压模块，实现定压保障；具有高考听力应急保障功能</w:t>
                  </w:r>
                  <w:r>
                    <w:rPr>
                      <w:rFonts w:ascii="仿宋" w:eastAsia="仿宋" w:hAnsi="仿宋" w:hint="eastAsia"/>
                      <w:b/>
                      <w:sz w:val="21"/>
                      <w:szCs w:val="21"/>
                    </w:rPr>
                    <w:t>（提供证书扫描件或证明材料扫描件）</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105</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一体化副音箱2</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1.额定功率：≥15W；额定阻抗：≥8Ω；频率范围：100Hz-18KHz。</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80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106</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室外功放1</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1.具有大于等于两路AUX输入，每路输入具有音量控制旋钮；具有≥1路话筒输入，话筒音量单独可调，具有默音可调功能；具有≥1路录音输出。</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107</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网络解码终端1</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1.具有硬件音频解码功能，插卡式设计；接口：RJ45网口≥1个。</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108</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调音台</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1.≥16路输入；≥2组立体声输出，≥2路编组输出，≥2路辅助输出，≥1路立体声监听输出，≥1路立体声耳机输出，≥1组立体声录音输出；不少于两路输入内置反馈抑</w:t>
                  </w:r>
                  <w:r>
                    <w:rPr>
                      <w:rFonts w:ascii="仿宋" w:eastAsia="仿宋" w:hAnsi="仿宋" w:hint="eastAsia"/>
                      <w:sz w:val="21"/>
                      <w:szCs w:val="21"/>
                    </w:rPr>
                    <w:lastRenderedPageBreak/>
                    <w:t>制功能；</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109</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数字音箱处理器</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1.需采用≥24位DSP技术；≥3输入≥6输出处理器；输入输出音量调节：-80dB至+12dB；支持中英文界面切换，前面板LED工作状态显示。</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110</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电源时序器2</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1.≥16路电源输出；控制口可将时序开关外接，方便与其他系统联动；单路最大电源电流：≤10A；≥16路电源总电流：≥40A。</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111</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无线话筒</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1.单机预设≥24个互不干扰频率，可提供≥2000个频率供客户自定义选择使用；设备可同时显示群组、频率、电池电量、静音位准、电子音量等相关信息；</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个</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2.天线接口需支持天线环路输出，支持≥8套同型产品射频级联；各频道可单独或混合输出；单机频道数量：≥1000个。</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112</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话筒信号天线分路器</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设备需采用最新超高动态低杂讯元件与超宽频微带线路设计，具有超低内调失真及损耗的特性，提供多频道接收系统同时使用时能排除混频干扰；天线输入连接座具有供应天线放大器的电源，可直接连接具有天线放大器的延长天线及内建放大器的天线；适用频宽范围：500MHz-850MHz；输出端隔离度：≥18dB 在500MHz ─ 850MHz ；</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113</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无线对数放大器</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1.设备需采用对数周期偶极振子阵列，能够在面向所需的覆盖区域时提供最佳接收效果。集成式放大器具有≥28档位增益设置，用于补偿同轴缆线的插入损失；适用频宽范围：500MHz-850MHz；</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114</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天线延长线</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1.同轴线75-5；无氧铜，每条长度不少于35米。</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条</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115</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防雨专</w:t>
                  </w:r>
                  <w:r>
                    <w:rPr>
                      <w:rFonts w:ascii="仿宋" w:eastAsia="仿宋" w:hAnsi="仿宋" w:hint="eastAsia"/>
                      <w:sz w:val="21"/>
                      <w:szCs w:val="21"/>
                    </w:rPr>
                    <w:lastRenderedPageBreak/>
                    <w:t>业全频音箱</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1.额定功率不小于350W（8欧姆）；特性灵敏度不小于99dB/W/m（有效频率带通平均）；输出声压级不小于123dB；低频截止频率不高于：60Hz；高频截止频率不低于：20KHz；</w:t>
                  </w:r>
                  <w:r>
                    <w:rPr>
                      <w:rFonts w:ascii="仿宋" w:eastAsia="仿宋" w:hAnsi="仿宋" w:hint="eastAsia"/>
                      <w:sz w:val="21"/>
                      <w:szCs w:val="21"/>
                    </w:rPr>
                    <w:lastRenderedPageBreak/>
                    <w:t>单只水平覆盖范围：≥80°；单只垂直覆盖范围：≥50°。</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6</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116</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室外防水声柱</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1.外壳需采用铝质材料，网罩采用不锈钢钢网；输入电压：≥100V；额定功率：≥90W；灵敏度：89dB ±3 dB；最大声压级：109dB±1dB。</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117</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专业音箱臂架</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1.需采用金属材料；支持全方位的声场方向调节；面板固定孔尺寸（长*宽）：≥35mm*35mm</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6</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个</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118</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DSP物联数字功放</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模块化设计，具有DSP模块及数字音频传输处理模块，可通过电脑软件调试DSP处理音效、智能化网络监测功放工作状态、远程开关机控制及性能调试；具有物联网运维管理平台接入功能，可以通过网络连接到本机，远程智能化实时监控功放的开机、关机、静音、故障报警，音频信号电压、电流和温度等工作状态；</w:t>
                  </w:r>
                  <w:r>
                    <w:rPr>
                      <w:rFonts w:ascii="仿宋" w:eastAsia="仿宋" w:hAnsi="仿宋" w:hint="eastAsia"/>
                      <w:b/>
                      <w:sz w:val="21"/>
                      <w:szCs w:val="21"/>
                    </w:rPr>
                    <w:t>（提供国家认可的第三方检测机构出具的检测报告扫描件）</w:t>
                  </w:r>
                  <w:r>
                    <w:rPr>
                      <w:rFonts w:ascii="仿宋" w:eastAsia="仿宋" w:hAnsi="仿宋" w:hint="eastAsia"/>
                      <w:sz w:val="21"/>
                      <w:szCs w:val="21"/>
                    </w:rPr>
                    <w:t>；</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具备开机电源软启动，过热、过流、短路和DC漂移等多重检测保护性能；具备1.4V/1V/0.775V三档输入灵敏度可选择；具备立体声/并接/桥接三种工作模式可选择；总谐波失真：≤0.1%；信噪比：＞99dB；阻尼系数：≥500；额定功率：≥2×900W；频率响应：20Hz～20kHz</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119</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室外功放2</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设备需具有电路保护，开机延时静噪声、断电瞬时关机功能；具有短路保护，负载短路立即切断输出，故障解除自动恢复功能；具有温控变速风扇，风机转速正比于机内温度，气流从前到后功能；具有削波压缩器保护，防止严重削波信号到达扬声器，同时维持额定输出功率功能；具有控制接口≥1路，配接主备切换器，实现主备功放的自动切换功能；具有RS485远程监控接口≥2路，通过管理系统主机可监控功放的工作模式、工作温度、输出电平、保护状态、工作电流等</w:t>
                  </w:r>
                  <w:r>
                    <w:rPr>
                      <w:rFonts w:ascii="仿宋" w:eastAsia="仿宋" w:hAnsi="仿宋" w:hint="eastAsia"/>
                      <w:b/>
                      <w:sz w:val="21"/>
                      <w:szCs w:val="21"/>
                    </w:rPr>
                    <w:t>（提供国家认可的第三方检测机构出具的检测报告扫描件）</w:t>
                  </w:r>
                  <w:r>
                    <w:rPr>
                      <w:rFonts w:ascii="仿宋" w:eastAsia="仿宋" w:hAnsi="仿宋" w:hint="eastAsia"/>
                      <w:sz w:val="21"/>
                      <w:szCs w:val="21"/>
                    </w:rPr>
                    <w:t>；</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2.具有频响类型选择，拨动开关可以选择默认和宽频功能；输出功率：≥1100W；信噪比：≥105dB；电源范围：90V～260VAC, 50Hz～60Hz。</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120</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网络</w:t>
                  </w:r>
                  <w:r>
                    <w:rPr>
                      <w:rFonts w:ascii="仿宋" w:eastAsia="仿宋" w:hAnsi="仿宋" w:hint="eastAsia"/>
                      <w:sz w:val="21"/>
                      <w:szCs w:val="21"/>
                    </w:rPr>
                    <w:lastRenderedPageBreak/>
                    <w:t>解码终端2</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1.设备需内置网络硬件音频解码模块，支持TCP/IP、UDP、IGMP(组播)协议，实现网络化传输≥16位CD音质的音频</w:t>
                  </w:r>
                  <w:r>
                    <w:rPr>
                      <w:rFonts w:ascii="仿宋" w:eastAsia="仿宋" w:hAnsi="仿宋" w:hint="eastAsia"/>
                      <w:sz w:val="21"/>
                      <w:szCs w:val="21"/>
                    </w:rPr>
                    <w:lastRenderedPageBreak/>
                    <w:t>信号，可远程调整音量和IP地址；信噪比：≥80dB；支持协议：ARP、UDP、TCP/IP、ICMP、IGMP(组播)；音频输出口：≥RCA×2；本地音频输入口：≥RCA×2；</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121</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网络广播移动分控软件</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1.支持用户权限管理；支持实时讲话；支持节目点播；用户登录后，可以点播服务器上的音乐到权限内任意一个或多个终端，进行播放；支持文件上传。</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122</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数字音频采集器</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面板需具备USB接口、SD卡接口，支持MP3\WAV\WMA格式的音乐播放。≥5个工业金属控制按键，支持播放\暂停、上一曲\下一曲、循环、音源模式切换等功能操作；φ6.35话筒接口≥2路。每路均带≥48V幻像电源开关，每路的高低音调节、音量调节单独可控；立体声信号输入≥4组，每一路的音量单独可调；线路输入可单独进行音采集，也可以选择音乐播放模块的信号、话筒信号与线路输入进行混音。</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123</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交换机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1.交换容量：≥336Gbps，包转发率：≥88Mpps；管理端口：≥1个Console口，固定端口：≥24*10/100/1000Base-T，以太网端口：≥4*1000 Base-XSFP光囗</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39</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124</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分光器</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1.一进八出；插损均匀性：≥0.8dB，偏振相关损耗：≤0.3dB，回波损耗：≥55dB，方向性：≥55dB，波长相关损耗：≤0.5dB。</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9</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125</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网线</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1.Cat6非屏蔽双绞线,CM防火等级,24AWG,工作温度为-20~60℃，长度：≥30m；</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110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根</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126</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光缆</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1.光缆-GYTS-单模G.652D-4芯</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650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米</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127</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光猫</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1.电源适配支持输入:100V - 240V AC, 50/60 Hz；用户侧接口≥4 GE；网络侧接口：GPON；安装方式：支持桌面或挂墙，最大功耗：≤4.7W</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56</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128</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皮线光缆</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1.单芯，带钢丝，黑色/白色。侧压力(N/100MM)≥800。使用温度-40℃～60℃。衰减：1310nm:≤0.35dB/Km，1550nm:≤0.20dB/Km。</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3780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米</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129</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文件保密</w:t>
                  </w:r>
                  <w:r>
                    <w:rPr>
                      <w:rFonts w:ascii="仿宋" w:eastAsia="仿宋" w:hAnsi="仿宋" w:hint="eastAsia"/>
                      <w:sz w:val="21"/>
                      <w:szCs w:val="21"/>
                    </w:rPr>
                    <w:lastRenderedPageBreak/>
                    <w:t>柜</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1.支持钥匙、密码双锁开门；材质：采用冷轧钢板静电喷塑；具有移动、敲击、错码报警功能；尺寸≥900mm*430mm*1850mm</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6</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130</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隔离墙</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把一个房间隔出3个房间，分别为1个机房，1个保密室和1个试卷守护值班室。墙体为砖混结构，内外两面粉刷；刮腻子≥2遍，厚度≥1mm石灰刮白；保密室需要加装金属防盗门，C级锁芯；所有窗户加装金属防盗网。</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45</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平方米</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131</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防盗报警</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1.含防盗报警主机≥1台、≥2个门磁报警开关、≥2个红外探测器、≥1个声光报警器；支持无线信号传输、无线布防撤防。</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132</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不锈钢踢脚线及安装</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1.踢脚线高度 ：≥100mm；龙骨材质：木龙骨；基层：≥12mm木工板；面层：成品不锈钢拉丝踢脚线</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米</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133</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顶面防尘、防潮漆</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1.顶面处理找平；顶面找平后用防尘漆和防潮漆分别刷≥3次，分别为≥1次底漆≥2次面漆。</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平方米</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134</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墙面刷乳胶漆</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1.工艺流程:清扫基层，抗碱底漆≥1遍，面漆机喷≥2遍；工艺标准：表面平整光滑，线性流畅、无起皮、折皱、砂纹、掉粉；漆面均匀、无流坠。</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80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平方米</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135</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金属微孔天花安装</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1.Φ8吊杆及吊件；U型50主龙骨，三角夹嵌龙骨、三角龙骨挂件；≥600×600mm微孔铝板</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平方米</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136</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LED面板灯</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1.≥600mm * 600mm面板灯；正白光，功率≥20W</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14</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盏</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13</w:t>
                  </w:r>
                  <w:r>
                    <w:rPr>
                      <w:rFonts w:ascii="仿宋" w:eastAsia="仿宋" w:hAnsi="仿宋" w:hint="eastAsia"/>
                      <w:sz w:val="21"/>
                      <w:szCs w:val="21"/>
                    </w:rPr>
                    <w:lastRenderedPageBreak/>
                    <w:t>7</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灯</w:t>
                  </w:r>
                  <w:r>
                    <w:rPr>
                      <w:rFonts w:ascii="仿宋" w:eastAsia="仿宋" w:hAnsi="仿宋" w:hint="eastAsia"/>
                      <w:sz w:val="21"/>
                      <w:szCs w:val="21"/>
                    </w:rPr>
                    <w:lastRenderedPageBreak/>
                    <w:t>开关</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lastRenderedPageBreak/>
                    <w:t>1.250V 10A；安装方式：需墙上暗装,底边距地1.4m</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138</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应急照明</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1.应急照明和应急出门指向灯</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139</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5孔墙面插座</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1.插孔电流10A，尺寸86*88mm</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4</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个</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140</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不锈钢隔离墙</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1.框架采用304不锈钢矩管，尺寸不低于50*50mm；栅栏采用304不锈钢矩管，尺寸不低于22*22mm；配套2扇900*2100防盗门，3扇窗户加装防护栏。</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平方米</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141</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3P空调</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1.3P柜机，制冷量≥7250W，制冷功率≤2000W，制热量≥8200W，制热功率≤2200W</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7</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142</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空调挂机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1.制冷量≥5020W，制热量≥ 7220W，循环风量≥</w:t>
                  </w:r>
                  <w:r>
                    <w:rPr>
                      <w:sz w:val="21"/>
                      <w:szCs w:val="21"/>
                    </w:rPr>
                    <w:t>1000</w:t>
                  </w:r>
                  <w:r>
                    <w:rPr>
                      <w:rFonts w:ascii="仿宋" w:eastAsia="仿宋" w:hAnsi="仿宋" w:hint="eastAsia"/>
                      <w:sz w:val="21"/>
                      <w:szCs w:val="21"/>
                    </w:rPr>
                    <w:t>m</w:t>
                  </w:r>
                  <w:r>
                    <w:rPr>
                      <w:rFonts w:ascii="宋体" w:hAnsi="宋体" w:hint="eastAsia"/>
                      <w:sz w:val="21"/>
                      <w:szCs w:val="21"/>
                    </w:rPr>
                    <w:t>³</w:t>
                  </w:r>
                  <w:r>
                    <w:rPr>
                      <w:rFonts w:ascii="仿宋" w:eastAsia="仿宋" w:hAnsi="仿宋" w:hint="eastAsia"/>
                      <w:sz w:val="21"/>
                      <w:szCs w:val="21"/>
                    </w:rPr>
                    <w:t>/h，内机噪音≤35db，外机噪音≤56db</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143</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48口交换机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1.交换容量≥335Gbps，包转发率≥140Mpps；支持生成树协议STP(IEEE 802.1d)，RSTP(IEEE 802.1w)和MSTP(IEEE 802.1s)；配置10/100/1000M自适应电口≥48个，1G SFP光口≥4个。</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4</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144</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24口交换机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1.配置10/100/1000M自适应电口≥24个，1G SFP光口≥4个；交换容量≥335Gbps，包转发率≥125Mpps；支持生成树协议STP(IEEE 802.1d)，RSTP(IEEE 802.1w)和MSTP(IEEE 802.1s)。</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145</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云终端服务器</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1.CPU性能不低于Intel第十二代i5六核十二线程处理器，内存容量≥16GB，本地存储≥512 GB M.2 NVMe SSD；配置USB 3.0接口≥4个，USB 2.0接口≥4个，千兆网口≥1个，VGA接口≥1个，HDMI接口≥1个；实配≥1颗物理CPU使用授权；</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3</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▲2.为保证硬盘使用，需配置分布式存储组件，在硬盘故障后，可以实现数据快速重构，在分布式存储的方案下，1T数据重构时间不超过15分钟；</w:t>
                  </w:r>
                  <w:r>
                    <w:rPr>
                      <w:rFonts w:ascii="仿宋" w:eastAsia="仿宋" w:hAnsi="仿宋" w:hint="eastAsia"/>
                      <w:b/>
                      <w:sz w:val="21"/>
                      <w:szCs w:val="21"/>
                    </w:rPr>
                    <w:t>（提供国家认可的第三方检测机构出具的检测报告扫描件）</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▲3.存储池可以设置的冗余策略至少包括：单副本、2副本、3副本、纠删码等冗余策略，纠删码可以按照2数据1校验的方案部署并实际使用，磁盘空间的利用率超过66%</w:t>
                  </w:r>
                  <w:r>
                    <w:rPr>
                      <w:rFonts w:ascii="仿宋" w:eastAsia="仿宋" w:hAnsi="仿宋" w:hint="eastAsia"/>
                      <w:b/>
                      <w:sz w:val="21"/>
                      <w:szCs w:val="21"/>
                    </w:rPr>
                    <w:t>（提供实际界面截图并加盖公章）</w:t>
                  </w:r>
                  <w:r>
                    <w:rPr>
                      <w:rFonts w:ascii="仿宋" w:eastAsia="仿宋" w:hAnsi="仿宋" w:hint="eastAsia"/>
                      <w:sz w:val="21"/>
                      <w:szCs w:val="21"/>
                    </w:rPr>
                    <w:t>。</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146</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云终端计算机（教师机）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1.CPU性能不低于Intel第十二代i7十核十六线程处理器，内存容量≥8GB，本地存储≥512 GB M.2 NVMe SSD；USB 3.0接口≥4个，USB 2.0接口≥4个，千兆网口≥1个，VGA接口≥1个，HDMI接口≥1个，音频输入输出接口≥1对，Wi Fi网卡≥1个；提供配套键盘鼠标；</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43</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2.每台教师机配置≥1个IDV终端管理授权；</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▲3.为防止噪音干扰，满载噪音不超过13db</w:t>
                  </w:r>
                  <w:r>
                    <w:rPr>
                      <w:rFonts w:ascii="仿宋" w:eastAsia="仿宋" w:hAnsi="仿宋" w:hint="eastAsia"/>
                      <w:b/>
                      <w:sz w:val="21"/>
                      <w:szCs w:val="21"/>
                    </w:rPr>
                    <w:t>（提供产品检验检测证书扫描件）</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147</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云终端计算机（学生机）</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1.CPU不低于四核四线程，主频≥2.0Ghz，内存容量≥8GB，本地存储≥256 GB SSD；配置USB 3.0接口≥2个，USB 2.0接口≥4个，千兆网口≥1个，VGA接口≥1个，HDMI接口≥1个，音频输入输出接口≥1对；提供配套键盘鼠标、预装正版软件及国产办公软件；</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200</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▲2.为防止人体触电，要求所投终端产品满足抗电强度要求：电源初级与地之间施加AC1500V产品无击穿现象、电源初级与次级之间施加AC3000V产品无击穿现象、电源初级与机壳之间施加AC3000V产品无击穿现象</w:t>
                  </w:r>
                  <w:r>
                    <w:rPr>
                      <w:rFonts w:ascii="仿宋" w:eastAsia="仿宋" w:hAnsi="仿宋" w:hint="eastAsia"/>
                      <w:b/>
                      <w:sz w:val="21"/>
                      <w:szCs w:val="21"/>
                    </w:rPr>
                    <w:t>（提供产品检验检测证书扫描件）</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148</w:t>
                  </w:r>
                </w:p>
              </w:tc>
              <w:tc>
                <w:tcPr>
                  <w:tcW w:w="23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学生机虚拟化授权</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支持通过上传操作系统ISO文件、QCOW2格式文件来制作生成镜像；提供教学镜像隐藏功能，支持针对指定教室的部分教学镜像对学生可见，部分镜像（如考试镜像）对学生不可见;支持自定义web登录页面和web管理页面的logo，用户可以根据自己的需求使用新的logo；支持镜像模版自动快照，每次镜像发布时可以自动为镜像模版创建快照，支持的最大快照数量不少于8个；</w:t>
                  </w:r>
                </w:p>
              </w:tc>
              <w:tc>
                <w:tcPr>
                  <w:tcW w:w="195"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200</w:t>
                  </w:r>
                </w:p>
              </w:tc>
              <w:tc>
                <w:tcPr>
                  <w:tcW w:w="184" w:type="dxa"/>
                  <w:vMerge w:val="restart"/>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个</w:t>
                  </w:r>
                </w:p>
              </w:tc>
            </w:tr>
            <w:tr w:rsidR="002678A2">
              <w:tc>
                <w:tcPr>
                  <w:tcW w:w="0" w:type="auto"/>
                  <w:vMerge/>
                  <w:tcBorders>
                    <w:top w:val="nil"/>
                    <w:left w:val="single" w:sz="8" w:space="0" w:color="000000"/>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▲2.支持对现有未云化的PC电脑实现轻量化纳管，可以在管理平台上对纳管的电脑进行状态监看、远程关机、远程协助等功能</w:t>
                  </w:r>
                  <w:r>
                    <w:rPr>
                      <w:rFonts w:ascii="仿宋" w:eastAsia="仿宋" w:hAnsi="仿宋" w:hint="eastAsia"/>
                      <w:b/>
                      <w:sz w:val="21"/>
                      <w:szCs w:val="21"/>
                    </w:rPr>
                    <w:t>（提供国家认可的第三方检测机构出具的检测报告扫描件）。</w:t>
                  </w: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c>
                <w:tcPr>
                  <w:tcW w:w="0" w:type="auto"/>
                  <w:vMerge/>
                  <w:tcBorders>
                    <w:top w:val="nil"/>
                    <w:left w:val="nil"/>
                    <w:bottom w:val="single" w:sz="8" w:space="0" w:color="000000"/>
                    <w:right w:val="single" w:sz="8" w:space="0" w:color="000000"/>
                  </w:tcBorders>
                  <w:vAlign w:val="center"/>
                  <w:hideMark/>
                </w:tcPr>
                <w:p w:rsidR="002678A2" w:rsidRDefault="002678A2">
                  <w:pPr>
                    <w:widowControl/>
                    <w:jc w:val="left"/>
                    <w:rPr>
                      <w:kern w:val="0"/>
                      <w:sz w:val="20"/>
                      <w:szCs w:val="20"/>
                    </w:rPr>
                  </w:pP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149</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教学管理软件</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提供多种教学模式以匹配不同的教学需求，支持老师通过教学管理软件对学生一键切换教学镜像，切换镜像时，云终端硬件无需重新启动；支持通过教学管理软件实现一键禁止任意学生上网，禁网的同时仍需要支持屏幕广播、屏幕查看等正常教学应用；支持老师对单一、部分或全体学生进行黑屏操作，黑屏状态下，学生的机器被锁定；支持老师对学生分组功能，支持根据学生姓名手动分组或随机分组，支持老师和组长对组名重命名功能，支持小组总得分记录、支持各学生组员对小组贡献值记录，支持组内</w:t>
                  </w:r>
                  <w:r>
                    <w:rPr>
                      <w:rFonts w:ascii="仿宋" w:eastAsia="仿宋" w:hAnsi="仿宋" w:hint="eastAsia"/>
                      <w:sz w:val="21"/>
                      <w:szCs w:val="21"/>
                    </w:rPr>
                    <w:lastRenderedPageBreak/>
                    <w:t>文件互传功能，支持自主注册账号、支持管理员统一账号导入，老师账号仅支持密码登陆个人空间，学生账号支持密码登陆和无密码登陆；支持老师对选中文件的分发和回收，支持老师对文件分发学生范围设置，支持老师根据姓名、小组、班级、年级或全员进行分发，支持考试对单独文件或文件夹形式分发；支持老师设置文件回收截至时间，支持老师设置回收后的文件存储位置，支持学生一键文件提交；为避免U-Key丢失和兼容性以及安全性问题，授权方式必须为文件授权方式，而非U-Key授权的方式；为保障产品使用兼容性，要求教学管理软件与云终端服务器、云终端计算机为同一品牌。</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4</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套</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lastRenderedPageBreak/>
                    <w:t>150</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显示器</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1.≥23.8英寸商用窄边框显示器，响应时间</w:t>
                  </w:r>
                  <w:r>
                    <w:rPr>
                      <w:rFonts w:ascii="Arial" w:hAnsi="Arial" w:cs="Arial"/>
                      <w:sz w:val="21"/>
                      <w:szCs w:val="21"/>
                    </w:rPr>
                    <w:t>≤</w:t>
                  </w:r>
                  <w:r>
                    <w:rPr>
                      <w:rFonts w:ascii="仿宋" w:eastAsia="仿宋" w:hAnsi="仿宋" w:hint="eastAsia"/>
                      <w:sz w:val="21"/>
                      <w:szCs w:val="21"/>
                    </w:rPr>
                    <w:t>4ms，亮度</w:t>
                  </w:r>
                  <w:r>
                    <w:rPr>
                      <w:rFonts w:ascii="Arial" w:hAnsi="Arial" w:cs="Arial"/>
                      <w:sz w:val="21"/>
                      <w:szCs w:val="21"/>
                    </w:rPr>
                    <w:t>≥</w:t>
                  </w:r>
                  <w:r>
                    <w:rPr>
                      <w:rFonts w:ascii="仿宋" w:eastAsia="仿宋" w:hAnsi="仿宋" w:hint="eastAsia"/>
                      <w:sz w:val="21"/>
                      <w:szCs w:val="21"/>
                    </w:rPr>
                    <w:t>250cd/㎡，对比度≥1000:1，具备VGA+DVI接口≥1个。</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251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台</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151</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桥架</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1.需采用镀锌材质，规格：≥宽200mm*高100mm，厚度≥1.0mm</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1850</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米</w:t>
                  </w:r>
                </w:p>
              </w:tc>
            </w:tr>
            <w:tr w:rsidR="002678A2">
              <w:tc>
                <w:tcPr>
                  <w:tcW w:w="140" w:type="dxa"/>
                  <w:tcBorders>
                    <w:top w:val="nil"/>
                    <w:left w:val="single" w:sz="8" w:space="0" w:color="000000"/>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152</w:t>
                  </w:r>
                </w:p>
              </w:tc>
              <w:tc>
                <w:tcPr>
                  <w:tcW w:w="23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辅材</w:t>
                  </w:r>
                </w:p>
              </w:tc>
              <w:tc>
                <w:tcPr>
                  <w:tcW w:w="1798"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rPr>
                      <w:sz w:val="20"/>
                      <w:szCs w:val="20"/>
                    </w:rPr>
                  </w:pPr>
                  <w:r>
                    <w:rPr>
                      <w:rFonts w:ascii="仿宋" w:eastAsia="仿宋" w:hAnsi="仿宋" w:hint="eastAsia"/>
                      <w:sz w:val="21"/>
                      <w:szCs w:val="21"/>
                    </w:rPr>
                    <w:t>1.包含各类插板、音频连接线、扎带、电工胶、绕管、标签纸、接线盒、软管等满足本项目需求的所有零配件及材料。</w:t>
                  </w:r>
                </w:p>
              </w:tc>
              <w:tc>
                <w:tcPr>
                  <w:tcW w:w="195"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1</w:t>
                  </w:r>
                </w:p>
              </w:tc>
              <w:tc>
                <w:tcPr>
                  <w:tcW w:w="184" w:type="dxa"/>
                  <w:tcBorders>
                    <w:top w:val="nil"/>
                    <w:left w:val="nil"/>
                    <w:bottom w:val="single" w:sz="8" w:space="0" w:color="000000"/>
                    <w:right w:val="single" w:sz="8" w:space="0" w:color="000000"/>
                  </w:tcBorders>
                  <w:tcMar>
                    <w:top w:w="0" w:type="dxa"/>
                    <w:left w:w="105" w:type="dxa"/>
                    <w:bottom w:w="0" w:type="dxa"/>
                    <w:right w:w="105" w:type="dxa"/>
                  </w:tcMar>
                  <w:hideMark/>
                </w:tcPr>
                <w:p w:rsidR="002678A2" w:rsidRDefault="002678A2">
                  <w:pPr>
                    <w:pStyle w:val="null3"/>
                    <w:jc w:val="center"/>
                    <w:rPr>
                      <w:sz w:val="20"/>
                      <w:szCs w:val="20"/>
                    </w:rPr>
                  </w:pPr>
                  <w:r>
                    <w:rPr>
                      <w:rFonts w:ascii="仿宋" w:eastAsia="仿宋" w:hAnsi="仿宋" w:hint="eastAsia"/>
                      <w:sz w:val="21"/>
                      <w:szCs w:val="21"/>
                    </w:rPr>
                    <w:t>项</w:t>
                  </w:r>
                </w:p>
              </w:tc>
            </w:tr>
          </w:tbl>
          <w:p w:rsidR="002678A2" w:rsidRDefault="002678A2">
            <w:pPr>
              <w:pStyle w:val="null3"/>
              <w:rPr>
                <w:sz w:val="20"/>
                <w:szCs w:val="20"/>
              </w:rPr>
            </w:pPr>
            <w:r>
              <w:rPr>
                <w:sz w:val="20"/>
                <w:szCs w:val="20"/>
              </w:rPr>
              <w:t xml:space="preserve"> </w:t>
            </w:r>
          </w:p>
          <w:p w:rsidR="002678A2" w:rsidRDefault="002678A2">
            <w:pPr>
              <w:pStyle w:val="null3"/>
              <w:rPr>
                <w:rFonts w:hint="eastAsia"/>
                <w:sz w:val="20"/>
                <w:szCs w:val="20"/>
              </w:rPr>
            </w:pPr>
            <w:r>
              <w:rPr>
                <w:rFonts w:ascii="宋体" w:hAnsi="宋体" w:hint="eastAsia"/>
                <w:sz w:val="20"/>
                <w:szCs w:val="20"/>
              </w:rPr>
              <w:t>注：</w:t>
            </w:r>
            <w:r>
              <w:rPr>
                <w:sz w:val="20"/>
                <w:szCs w:val="20"/>
              </w:rPr>
              <w:t>1</w:t>
            </w:r>
            <w:r>
              <w:rPr>
                <w:rFonts w:ascii="宋体" w:hAnsi="宋体" w:hint="eastAsia"/>
                <w:sz w:val="20"/>
                <w:szCs w:val="20"/>
              </w:rPr>
              <w:t>、本项目中</w:t>
            </w:r>
            <w:r>
              <w:rPr>
                <w:sz w:val="20"/>
                <w:szCs w:val="20"/>
              </w:rPr>
              <w:t>62</w:t>
            </w:r>
            <w:r>
              <w:rPr>
                <w:rFonts w:ascii="宋体" w:hAnsi="宋体" w:hint="eastAsia"/>
                <w:sz w:val="20"/>
                <w:szCs w:val="20"/>
              </w:rPr>
              <w:t>●</w:t>
            </w:r>
            <w:r>
              <w:rPr>
                <w:sz w:val="20"/>
                <w:szCs w:val="20"/>
              </w:rPr>
              <w:t>SIP</w:t>
            </w:r>
            <w:r>
              <w:rPr>
                <w:rFonts w:ascii="宋体" w:hAnsi="宋体" w:hint="eastAsia"/>
                <w:sz w:val="20"/>
                <w:szCs w:val="20"/>
              </w:rPr>
              <w:t>管理平台为核心产品。</w:t>
            </w:r>
          </w:p>
          <w:p w:rsidR="002678A2" w:rsidRDefault="002678A2">
            <w:pPr>
              <w:pStyle w:val="null3"/>
              <w:jc w:val="both"/>
              <w:rPr>
                <w:rFonts w:hint="eastAsia"/>
                <w:sz w:val="20"/>
                <w:szCs w:val="20"/>
              </w:rPr>
            </w:pPr>
            <w:r>
              <w:rPr>
                <w:sz w:val="20"/>
                <w:szCs w:val="20"/>
              </w:rPr>
              <w:t>2</w:t>
            </w:r>
            <w:r>
              <w:rPr>
                <w:rFonts w:ascii="宋体" w:hAnsi="宋体" w:hint="eastAsia"/>
                <w:sz w:val="20"/>
                <w:szCs w:val="20"/>
              </w:rPr>
              <w:t>、本项目中</w:t>
            </w:r>
            <w:r>
              <w:rPr>
                <w:sz w:val="20"/>
                <w:szCs w:val="20"/>
              </w:rPr>
              <w:t>28.</w:t>
            </w:r>
            <w:r>
              <w:rPr>
                <w:rFonts w:ascii="宋体" w:hAnsi="宋体" w:hint="eastAsia"/>
                <w:sz w:val="20"/>
                <w:szCs w:val="20"/>
              </w:rPr>
              <w:t>电脑</w:t>
            </w:r>
            <w:r>
              <w:rPr>
                <w:sz w:val="20"/>
                <w:szCs w:val="20"/>
              </w:rPr>
              <w:t>1</w:t>
            </w:r>
            <w:r>
              <w:rPr>
                <w:rFonts w:ascii="宋体" w:hAnsi="宋体" w:hint="eastAsia"/>
                <w:sz w:val="20"/>
                <w:szCs w:val="20"/>
              </w:rPr>
              <w:t>、</w:t>
            </w:r>
            <w:r>
              <w:rPr>
                <w:sz w:val="20"/>
                <w:szCs w:val="20"/>
              </w:rPr>
              <w:t>32.</w:t>
            </w:r>
            <w:r>
              <w:rPr>
                <w:rFonts w:ascii="宋体" w:hAnsi="宋体" w:hint="eastAsia"/>
                <w:sz w:val="20"/>
                <w:szCs w:val="20"/>
              </w:rPr>
              <w:t>笔记本电脑、</w:t>
            </w:r>
            <w:r>
              <w:rPr>
                <w:sz w:val="20"/>
                <w:szCs w:val="20"/>
              </w:rPr>
              <w:t>57.10P</w:t>
            </w:r>
            <w:r>
              <w:rPr>
                <w:rFonts w:ascii="宋体" w:hAnsi="宋体" w:hint="eastAsia"/>
                <w:sz w:val="20"/>
                <w:szCs w:val="20"/>
              </w:rPr>
              <w:t>一拖二外机、</w:t>
            </w:r>
            <w:r>
              <w:rPr>
                <w:sz w:val="20"/>
                <w:szCs w:val="20"/>
              </w:rPr>
              <w:t>58.5P</w:t>
            </w:r>
            <w:r>
              <w:rPr>
                <w:rFonts w:ascii="宋体" w:hAnsi="宋体" w:hint="eastAsia"/>
                <w:sz w:val="20"/>
                <w:szCs w:val="20"/>
              </w:rPr>
              <w:t>一拖二风管内机、</w:t>
            </w:r>
            <w:r>
              <w:rPr>
                <w:sz w:val="20"/>
                <w:szCs w:val="20"/>
              </w:rPr>
              <w:t>59.5P</w:t>
            </w:r>
            <w:r>
              <w:rPr>
                <w:rFonts w:ascii="宋体" w:hAnsi="宋体" w:hint="eastAsia"/>
                <w:sz w:val="20"/>
                <w:szCs w:val="20"/>
              </w:rPr>
              <w:t>一拖二外机、</w:t>
            </w:r>
            <w:r>
              <w:rPr>
                <w:sz w:val="20"/>
                <w:szCs w:val="20"/>
              </w:rPr>
              <w:t>60.3P</w:t>
            </w:r>
            <w:r>
              <w:rPr>
                <w:rFonts w:ascii="宋体" w:hAnsi="宋体" w:hint="eastAsia"/>
                <w:sz w:val="20"/>
                <w:szCs w:val="20"/>
              </w:rPr>
              <w:t>一拖二风管内机、</w:t>
            </w:r>
            <w:r>
              <w:rPr>
                <w:sz w:val="20"/>
                <w:szCs w:val="20"/>
              </w:rPr>
              <w:t>73.</w:t>
            </w:r>
            <w:r>
              <w:rPr>
                <w:rFonts w:ascii="宋体" w:hAnsi="宋体" w:hint="eastAsia"/>
                <w:sz w:val="20"/>
                <w:szCs w:val="20"/>
              </w:rPr>
              <w:t>监控管理电脑、</w:t>
            </w:r>
            <w:r>
              <w:rPr>
                <w:sz w:val="20"/>
                <w:szCs w:val="20"/>
              </w:rPr>
              <w:t>77.55</w:t>
            </w:r>
            <w:r>
              <w:rPr>
                <w:rFonts w:ascii="宋体" w:hAnsi="宋体" w:hint="eastAsia"/>
                <w:sz w:val="20"/>
                <w:szCs w:val="20"/>
              </w:rPr>
              <w:t>英寸液晶显示单元、</w:t>
            </w:r>
            <w:r>
              <w:rPr>
                <w:sz w:val="20"/>
                <w:szCs w:val="20"/>
              </w:rPr>
              <w:t>141.3P</w:t>
            </w:r>
            <w:r>
              <w:rPr>
                <w:rFonts w:ascii="宋体" w:hAnsi="宋体" w:hint="eastAsia"/>
                <w:sz w:val="20"/>
                <w:szCs w:val="20"/>
              </w:rPr>
              <w:t>空调、</w:t>
            </w:r>
            <w:r>
              <w:rPr>
                <w:sz w:val="20"/>
                <w:szCs w:val="20"/>
              </w:rPr>
              <w:t>142.</w:t>
            </w:r>
            <w:r>
              <w:rPr>
                <w:rFonts w:ascii="宋体" w:hAnsi="宋体" w:hint="eastAsia"/>
                <w:sz w:val="20"/>
                <w:szCs w:val="20"/>
              </w:rPr>
              <w:t>空调挂机、</w:t>
            </w:r>
            <w:r>
              <w:rPr>
                <w:sz w:val="20"/>
                <w:szCs w:val="20"/>
              </w:rPr>
              <w:t>145.</w:t>
            </w:r>
            <w:r>
              <w:rPr>
                <w:rFonts w:ascii="宋体" w:hAnsi="宋体" w:hint="eastAsia"/>
                <w:sz w:val="20"/>
                <w:szCs w:val="20"/>
              </w:rPr>
              <w:t>云终端服务器、</w:t>
            </w:r>
            <w:r>
              <w:rPr>
                <w:sz w:val="20"/>
                <w:szCs w:val="20"/>
              </w:rPr>
              <w:t>146.</w:t>
            </w:r>
            <w:r>
              <w:rPr>
                <w:rFonts w:ascii="宋体" w:hAnsi="宋体" w:hint="eastAsia"/>
                <w:sz w:val="20"/>
                <w:szCs w:val="20"/>
              </w:rPr>
              <w:t>云终端计算机（教师机）、</w:t>
            </w:r>
            <w:r>
              <w:rPr>
                <w:sz w:val="20"/>
                <w:szCs w:val="20"/>
              </w:rPr>
              <w:t>147.</w:t>
            </w:r>
            <w:r>
              <w:rPr>
                <w:rFonts w:ascii="宋体" w:hAnsi="宋体" w:hint="eastAsia"/>
                <w:sz w:val="20"/>
                <w:szCs w:val="20"/>
              </w:rPr>
              <w:t>云终端计算机（学生机）、</w:t>
            </w:r>
            <w:r>
              <w:rPr>
                <w:sz w:val="20"/>
                <w:szCs w:val="20"/>
              </w:rPr>
              <w:t>150.</w:t>
            </w:r>
            <w:r>
              <w:rPr>
                <w:rFonts w:ascii="宋体" w:hAnsi="宋体" w:hint="eastAsia"/>
                <w:sz w:val="20"/>
                <w:szCs w:val="20"/>
              </w:rPr>
              <w:t>显示器属于《节能产品政府采购品目清单》中的强制节能产品。</w:t>
            </w:r>
          </w:p>
          <w:p w:rsidR="002678A2" w:rsidRDefault="002678A2">
            <w:pPr>
              <w:pStyle w:val="null3"/>
              <w:jc w:val="both"/>
              <w:rPr>
                <w:rFonts w:hint="eastAsia"/>
                <w:sz w:val="20"/>
                <w:szCs w:val="20"/>
              </w:rPr>
            </w:pPr>
            <w:r>
              <w:rPr>
                <w:sz w:val="20"/>
                <w:szCs w:val="20"/>
              </w:rPr>
              <w:t>3</w:t>
            </w:r>
            <w:r>
              <w:rPr>
                <w:rFonts w:ascii="宋体" w:hAnsi="宋体" w:hint="eastAsia"/>
                <w:sz w:val="20"/>
                <w:szCs w:val="20"/>
              </w:rPr>
              <w:t>、本项目中</w:t>
            </w:r>
            <w:r>
              <w:rPr>
                <w:sz w:val="20"/>
                <w:szCs w:val="20"/>
              </w:rPr>
              <w:t>136.LED</w:t>
            </w:r>
            <w:r>
              <w:rPr>
                <w:rFonts w:ascii="宋体" w:hAnsi="宋体" w:hint="eastAsia"/>
                <w:sz w:val="20"/>
                <w:szCs w:val="20"/>
              </w:rPr>
              <w:t>面板灯等产品属于《节能产品政府采购品目清单》中的优先节能产品。</w:t>
            </w:r>
          </w:p>
          <w:p w:rsidR="002678A2" w:rsidRDefault="002678A2">
            <w:pPr>
              <w:pStyle w:val="null3"/>
              <w:spacing w:after="195"/>
              <w:rPr>
                <w:rFonts w:hint="eastAsia"/>
                <w:sz w:val="20"/>
                <w:szCs w:val="20"/>
              </w:rPr>
            </w:pPr>
            <w:r>
              <w:rPr>
                <w:sz w:val="20"/>
                <w:szCs w:val="20"/>
              </w:rPr>
              <w:t>4</w:t>
            </w:r>
            <w:r>
              <w:rPr>
                <w:rFonts w:ascii="宋体" w:hAnsi="宋体" w:hint="eastAsia"/>
                <w:sz w:val="20"/>
                <w:szCs w:val="20"/>
              </w:rPr>
              <w:t>、本项目中</w:t>
            </w:r>
            <w:r>
              <w:rPr>
                <w:sz w:val="20"/>
                <w:szCs w:val="20"/>
              </w:rPr>
              <w:t>28.</w:t>
            </w:r>
            <w:r>
              <w:rPr>
                <w:rFonts w:ascii="宋体" w:hAnsi="宋体" w:hint="eastAsia"/>
                <w:sz w:val="20"/>
                <w:szCs w:val="20"/>
              </w:rPr>
              <w:t>电脑</w:t>
            </w:r>
            <w:r>
              <w:rPr>
                <w:sz w:val="20"/>
                <w:szCs w:val="20"/>
              </w:rPr>
              <w:t>1</w:t>
            </w:r>
            <w:r>
              <w:rPr>
                <w:rFonts w:ascii="宋体" w:hAnsi="宋体" w:hint="eastAsia"/>
                <w:sz w:val="20"/>
                <w:szCs w:val="20"/>
              </w:rPr>
              <w:t>、</w:t>
            </w:r>
            <w:r>
              <w:rPr>
                <w:sz w:val="20"/>
                <w:szCs w:val="20"/>
              </w:rPr>
              <w:t>32.</w:t>
            </w:r>
            <w:r>
              <w:rPr>
                <w:rFonts w:ascii="宋体" w:hAnsi="宋体" w:hint="eastAsia"/>
                <w:sz w:val="20"/>
                <w:szCs w:val="20"/>
              </w:rPr>
              <w:t>笔记本电脑、</w:t>
            </w:r>
            <w:r>
              <w:rPr>
                <w:sz w:val="20"/>
                <w:szCs w:val="20"/>
              </w:rPr>
              <w:t>57.10P</w:t>
            </w:r>
            <w:r>
              <w:rPr>
                <w:rFonts w:ascii="宋体" w:hAnsi="宋体" w:hint="eastAsia"/>
                <w:sz w:val="20"/>
                <w:szCs w:val="20"/>
              </w:rPr>
              <w:t>一拖二外机、</w:t>
            </w:r>
            <w:r>
              <w:rPr>
                <w:sz w:val="20"/>
                <w:szCs w:val="20"/>
              </w:rPr>
              <w:t>58.5P</w:t>
            </w:r>
            <w:r>
              <w:rPr>
                <w:rFonts w:ascii="宋体" w:hAnsi="宋体" w:hint="eastAsia"/>
                <w:sz w:val="20"/>
                <w:szCs w:val="20"/>
              </w:rPr>
              <w:t>一拖二风管内机、</w:t>
            </w:r>
            <w:r>
              <w:rPr>
                <w:sz w:val="20"/>
                <w:szCs w:val="20"/>
              </w:rPr>
              <w:t>59.5P</w:t>
            </w:r>
            <w:r>
              <w:rPr>
                <w:rFonts w:ascii="宋体" w:hAnsi="宋体" w:hint="eastAsia"/>
                <w:sz w:val="20"/>
                <w:szCs w:val="20"/>
              </w:rPr>
              <w:t>一拖二外机、</w:t>
            </w:r>
            <w:r>
              <w:rPr>
                <w:sz w:val="20"/>
                <w:szCs w:val="20"/>
              </w:rPr>
              <w:t>60.3P</w:t>
            </w:r>
            <w:r>
              <w:rPr>
                <w:rFonts w:ascii="宋体" w:hAnsi="宋体" w:hint="eastAsia"/>
                <w:sz w:val="20"/>
                <w:szCs w:val="20"/>
              </w:rPr>
              <w:t>一拖二风管内机、</w:t>
            </w:r>
            <w:r>
              <w:rPr>
                <w:sz w:val="20"/>
                <w:szCs w:val="20"/>
              </w:rPr>
              <w:t>73.</w:t>
            </w:r>
            <w:r>
              <w:rPr>
                <w:rFonts w:ascii="宋体" w:hAnsi="宋体" w:hint="eastAsia"/>
                <w:sz w:val="20"/>
                <w:szCs w:val="20"/>
              </w:rPr>
              <w:t>监控管理电脑、</w:t>
            </w:r>
            <w:r>
              <w:rPr>
                <w:sz w:val="20"/>
                <w:szCs w:val="20"/>
              </w:rPr>
              <w:t>77.55</w:t>
            </w:r>
            <w:r>
              <w:rPr>
                <w:rFonts w:ascii="宋体" w:hAnsi="宋体" w:hint="eastAsia"/>
                <w:sz w:val="20"/>
                <w:szCs w:val="20"/>
              </w:rPr>
              <w:t>英寸液晶显示单元、</w:t>
            </w:r>
            <w:r>
              <w:rPr>
                <w:sz w:val="20"/>
                <w:szCs w:val="20"/>
              </w:rPr>
              <w:t>129.</w:t>
            </w:r>
            <w:r>
              <w:rPr>
                <w:rFonts w:ascii="宋体" w:hAnsi="宋体" w:hint="eastAsia"/>
                <w:sz w:val="20"/>
                <w:szCs w:val="20"/>
              </w:rPr>
              <w:t>文件保密柜、</w:t>
            </w:r>
            <w:r>
              <w:rPr>
                <w:sz w:val="20"/>
                <w:szCs w:val="20"/>
              </w:rPr>
              <w:t>141.3P</w:t>
            </w:r>
            <w:r>
              <w:rPr>
                <w:rFonts w:ascii="宋体" w:hAnsi="宋体" w:hint="eastAsia"/>
                <w:sz w:val="20"/>
                <w:szCs w:val="20"/>
              </w:rPr>
              <w:t>空调、</w:t>
            </w:r>
            <w:r>
              <w:rPr>
                <w:sz w:val="20"/>
                <w:szCs w:val="20"/>
              </w:rPr>
              <w:t>142.</w:t>
            </w:r>
            <w:r>
              <w:rPr>
                <w:rFonts w:ascii="宋体" w:hAnsi="宋体" w:hint="eastAsia"/>
                <w:sz w:val="20"/>
                <w:szCs w:val="20"/>
              </w:rPr>
              <w:t>空调挂机、</w:t>
            </w:r>
            <w:r>
              <w:rPr>
                <w:sz w:val="20"/>
                <w:szCs w:val="20"/>
              </w:rPr>
              <w:t>145.</w:t>
            </w:r>
            <w:r>
              <w:rPr>
                <w:rFonts w:ascii="宋体" w:hAnsi="宋体" w:hint="eastAsia"/>
                <w:sz w:val="20"/>
                <w:szCs w:val="20"/>
              </w:rPr>
              <w:t>云终端服务器、</w:t>
            </w:r>
            <w:r>
              <w:rPr>
                <w:sz w:val="20"/>
                <w:szCs w:val="20"/>
              </w:rPr>
              <w:t>146.</w:t>
            </w:r>
            <w:r>
              <w:rPr>
                <w:rFonts w:ascii="宋体" w:hAnsi="宋体" w:hint="eastAsia"/>
                <w:sz w:val="20"/>
                <w:szCs w:val="20"/>
              </w:rPr>
              <w:t>云终端计算机（教师机）、</w:t>
            </w:r>
            <w:r>
              <w:rPr>
                <w:sz w:val="20"/>
                <w:szCs w:val="20"/>
              </w:rPr>
              <w:t>147.</w:t>
            </w:r>
            <w:r>
              <w:rPr>
                <w:rFonts w:ascii="宋体" w:hAnsi="宋体" w:hint="eastAsia"/>
                <w:sz w:val="20"/>
                <w:szCs w:val="20"/>
              </w:rPr>
              <w:t>云终端计算机（学生机）、</w:t>
            </w:r>
            <w:r>
              <w:rPr>
                <w:sz w:val="20"/>
                <w:szCs w:val="20"/>
              </w:rPr>
              <w:t>150.</w:t>
            </w:r>
            <w:r>
              <w:rPr>
                <w:rFonts w:ascii="宋体" w:hAnsi="宋体" w:hint="eastAsia"/>
                <w:sz w:val="20"/>
                <w:szCs w:val="20"/>
              </w:rPr>
              <w:t>显示器等产品属于《环境标志产品政府采购品目清单》中的产品。</w:t>
            </w:r>
          </w:p>
          <w:p w:rsidR="002678A2" w:rsidRDefault="002678A2">
            <w:pPr>
              <w:pStyle w:val="null3"/>
              <w:rPr>
                <w:sz w:val="20"/>
                <w:szCs w:val="20"/>
              </w:rPr>
            </w:pPr>
          </w:p>
        </w:tc>
      </w:tr>
    </w:tbl>
    <w:p w:rsidR="002678A2" w:rsidRDefault="002678A2" w:rsidP="002678A2">
      <w:pPr>
        <w:pStyle w:val="null3"/>
        <w:outlineLvl w:val="2"/>
        <w:rPr>
          <w:rFonts w:hint="eastAsia"/>
        </w:rPr>
      </w:pPr>
      <w:r>
        <w:rPr>
          <w:rFonts w:hint="eastAsia"/>
          <w:b/>
          <w:sz w:val="28"/>
          <w:szCs w:val="28"/>
        </w:rPr>
        <w:lastRenderedPageBreak/>
        <w:t>3.4</w:t>
      </w:r>
      <w:r>
        <w:rPr>
          <w:rFonts w:ascii="宋体" w:hAnsi="宋体" w:hint="eastAsia"/>
          <w:b/>
          <w:sz w:val="28"/>
          <w:szCs w:val="28"/>
        </w:rPr>
        <w:t>商务要求</w:t>
      </w:r>
    </w:p>
    <w:p w:rsidR="002678A2" w:rsidRDefault="002678A2" w:rsidP="002678A2">
      <w:pPr>
        <w:pStyle w:val="null3"/>
        <w:outlineLvl w:val="3"/>
        <w:rPr>
          <w:rFonts w:hint="eastAsia"/>
        </w:rPr>
      </w:pPr>
      <w:r>
        <w:rPr>
          <w:rFonts w:hint="eastAsia"/>
          <w:b/>
        </w:rPr>
        <w:t>3.4.1</w:t>
      </w:r>
      <w:r>
        <w:rPr>
          <w:rFonts w:ascii="宋体" w:hAnsi="宋体" w:hint="eastAsia"/>
          <w:b/>
        </w:rPr>
        <w:t>交货时间</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ascii="宋体" w:hAnsi="宋体" w:hint="eastAsia"/>
        </w:rPr>
        <w:t>采购包</w:t>
      </w:r>
      <w:r>
        <w:rPr>
          <w:rFonts w:hint="eastAsia"/>
        </w:rPr>
        <w:t>1</w:t>
      </w:r>
      <w:r>
        <w:rPr>
          <w:rFonts w:ascii="宋体" w:hAnsi="宋体" w:hint="eastAsia"/>
        </w:rPr>
        <w:t>：</w:t>
      </w:r>
    </w:p>
    <w:p w:rsidR="002678A2" w:rsidRDefault="002678A2" w:rsidP="002678A2">
      <w:pPr>
        <w:pStyle w:val="null3"/>
        <w:rPr>
          <w:rFonts w:hint="eastAsia"/>
        </w:rPr>
      </w:pPr>
      <w:r>
        <w:rPr>
          <w:rFonts w:hint="eastAsia"/>
        </w:rPr>
        <w:t xml:space="preserve"> </w:t>
      </w:r>
      <w:r>
        <w:rPr>
          <w:rFonts w:ascii="宋体" w:hAnsi="宋体" w:hint="eastAsia"/>
        </w:rPr>
        <w:t>自合同签订之日起</w:t>
      </w:r>
      <w:r>
        <w:rPr>
          <w:rFonts w:hint="eastAsia"/>
        </w:rPr>
        <w:t>30</w:t>
      </w:r>
      <w:r>
        <w:rPr>
          <w:rFonts w:ascii="宋体" w:hAnsi="宋体" w:hint="eastAsia"/>
        </w:rPr>
        <w:t>日</w:t>
      </w:r>
    </w:p>
    <w:p w:rsidR="002678A2" w:rsidRDefault="002678A2" w:rsidP="002678A2">
      <w:pPr>
        <w:pStyle w:val="null3"/>
        <w:outlineLvl w:val="3"/>
        <w:rPr>
          <w:rFonts w:hint="eastAsia"/>
        </w:rPr>
      </w:pPr>
      <w:r>
        <w:rPr>
          <w:rFonts w:hint="eastAsia"/>
          <w:b/>
        </w:rPr>
        <w:t>3.4.2</w:t>
      </w:r>
      <w:r>
        <w:rPr>
          <w:rFonts w:ascii="宋体" w:hAnsi="宋体" w:hint="eastAsia"/>
          <w:b/>
        </w:rPr>
        <w:t>交货地点</w:t>
      </w:r>
    </w:p>
    <w:p w:rsidR="002678A2" w:rsidRDefault="002678A2" w:rsidP="002678A2">
      <w:pPr>
        <w:pStyle w:val="null3"/>
        <w:rPr>
          <w:rFonts w:hint="eastAsia"/>
        </w:rPr>
      </w:pPr>
      <w:r>
        <w:rPr>
          <w:rFonts w:hint="eastAsia"/>
        </w:rPr>
        <w:lastRenderedPageBreak/>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ascii="宋体" w:hAnsi="宋体" w:hint="eastAsia"/>
        </w:rPr>
        <w:t>采购包</w:t>
      </w:r>
      <w:r>
        <w:rPr>
          <w:rFonts w:hint="eastAsia"/>
        </w:rPr>
        <w:t>1</w:t>
      </w:r>
      <w:r>
        <w:rPr>
          <w:rFonts w:ascii="宋体" w:hAnsi="宋体" w:hint="eastAsia"/>
        </w:rPr>
        <w:t>：</w:t>
      </w:r>
    </w:p>
    <w:p w:rsidR="002678A2" w:rsidRDefault="002678A2" w:rsidP="002678A2">
      <w:pPr>
        <w:pStyle w:val="null3"/>
        <w:rPr>
          <w:rFonts w:hint="eastAsia"/>
        </w:rPr>
      </w:pPr>
      <w:r>
        <w:rPr>
          <w:rFonts w:ascii="宋体" w:hAnsi="宋体" w:hint="eastAsia"/>
        </w:rPr>
        <w:t>南充市嘉陵区</w:t>
      </w:r>
    </w:p>
    <w:p w:rsidR="002678A2" w:rsidRDefault="002678A2" w:rsidP="002678A2">
      <w:pPr>
        <w:pStyle w:val="null3"/>
        <w:outlineLvl w:val="3"/>
        <w:rPr>
          <w:rFonts w:hint="eastAsia"/>
        </w:rPr>
      </w:pPr>
      <w:r>
        <w:rPr>
          <w:rFonts w:hint="eastAsia"/>
          <w:b/>
        </w:rPr>
        <w:t>3.4.3</w:t>
      </w:r>
      <w:r>
        <w:rPr>
          <w:rFonts w:ascii="宋体" w:hAnsi="宋体" w:hint="eastAsia"/>
          <w:b/>
        </w:rPr>
        <w:t>支付方式</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ascii="宋体" w:hAnsi="宋体" w:hint="eastAsia"/>
        </w:rPr>
        <w:t>采购包</w:t>
      </w:r>
      <w:r>
        <w:rPr>
          <w:rFonts w:hint="eastAsia"/>
        </w:rPr>
        <w:t>1</w:t>
      </w:r>
      <w:r>
        <w:rPr>
          <w:rFonts w:ascii="宋体" w:hAnsi="宋体" w:hint="eastAsia"/>
        </w:rPr>
        <w:t>：</w:t>
      </w:r>
    </w:p>
    <w:p w:rsidR="002678A2" w:rsidRDefault="002678A2" w:rsidP="002678A2">
      <w:pPr>
        <w:pStyle w:val="null3"/>
        <w:rPr>
          <w:rFonts w:hint="eastAsia"/>
        </w:rPr>
      </w:pPr>
      <w:r>
        <w:rPr>
          <w:rFonts w:ascii="宋体" w:hAnsi="宋体" w:hint="eastAsia"/>
        </w:rPr>
        <w:t>分期付款</w:t>
      </w:r>
    </w:p>
    <w:p w:rsidR="002678A2" w:rsidRDefault="002678A2" w:rsidP="002678A2">
      <w:pPr>
        <w:pStyle w:val="null3"/>
        <w:outlineLvl w:val="3"/>
        <w:rPr>
          <w:rFonts w:hint="eastAsia"/>
        </w:rPr>
      </w:pPr>
      <w:r>
        <w:rPr>
          <w:rFonts w:hint="eastAsia"/>
          <w:b/>
        </w:rPr>
        <w:t>3.4.4</w:t>
      </w:r>
      <w:r>
        <w:rPr>
          <w:rFonts w:ascii="宋体" w:hAnsi="宋体" w:hint="eastAsia"/>
          <w:b/>
        </w:rPr>
        <w:t>支付约定</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ascii="宋体" w:hAnsi="宋体" w:hint="eastAsia"/>
        </w:rPr>
        <w:t>采购包</w:t>
      </w:r>
      <w:r>
        <w:rPr>
          <w:rFonts w:hint="eastAsia"/>
        </w:rPr>
        <w:t>1</w:t>
      </w:r>
      <w:r>
        <w:rPr>
          <w:rFonts w:ascii="宋体" w:hAnsi="宋体" w:hint="eastAsia"/>
        </w:rPr>
        <w:t xml:space="preserve">： 付款条件说明： 合同签订后，财政资金到位 ，达到付款条件起 </w:t>
      </w:r>
      <w:r>
        <w:rPr>
          <w:rFonts w:hint="eastAsia"/>
        </w:rPr>
        <w:t xml:space="preserve">15 </w:t>
      </w:r>
      <w:r>
        <w:rPr>
          <w:rFonts w:ascii="宋体" w:hAnsi="宋体" w:hint="eastAsia"/>
        </w:rPr>
        <w:t xml:space="preserve">日内，支付合同总金额的 </w:t>
      </w:r>
      <w:r>
        <w:rPr>
          <w:rFonts w:hint="eastAsia"/>
        </w:rPr>
        <w:t>30.00%</w:t>
      </w:r>
      <w:r>
        <w:rPr>
          <w:rFonts w:ascii="宋体" w:hAnsi="宋体" w:hint="eastAsia"/>
        </w:rPr>
        <w:t>。</w:t>
      </w:r>
    </w:p>
    <w:p w:rsidR="002678A2" w:rsidRDefault="002678A2" w:rsidP="002678A2">
      <w:pPr>
        <w:pStyle w:val="null3"/>
        <w:rPr>
          <w:rFonts w:hint="eastAsia"/>
        </w:rPr>
      </w:pPr>
      <w:r>
        <w:rPr>
          <w:rFonts w:ascii="宋体" w:hAnsi="宋体" w:hint="eastAsia"/>
        </w:rPr>
        <w:t>采购包</w:t>
      </w:r>
      <w:r>
        <w:rPr>
          <w:rFonts w:hint="eastAsia"/>
        </w:rPr>
        <w:t>1</w:t>
      </w:r>
      <w:r>
        <w:rPr>
          <w:rFonts w:ascii="宋体" w:hAnsi="宋体" w:hint="eastAsia"/>
        </w:rPr>
        <w:t xml:space="preserve">： 付款条件说明： 所有设备完成安装、调试并验收合格签署验收报告后，财政资金到位 ，达到付款条件起 </w:t>
      </w:r>
      <w:r>
        <w:rPr>
          <w:rFonts w:hint="eastAsia"/>
        </w:rPr>
        <w:t xml:space="preserve">15 </w:t>
      </w:r>
      <w:r>
        <w:rPr>
          <w:rFonts w:ascii="宋体" w:hAnsi="宋体" w:hint="eastAsia"/>
        </w:rPr>
        <w:t xml:space="preserve">日内，支付合同总金额的 </w:t>
      </w:r>
      <w:r>
        <w:rPr>
          <w:rFonts w:hint="eastAsia"/>
        </w:rPr>
        <w:t>65.00%</w:t>
      </w:r>
      <w:r>
        <w:rPr>
          <w:rFonts w:ascii="宋体" w:hAnsi="宋体" w:hint="eastAsia"/>
        </w:rPr>
        <w:t>。</w:t>
      </w:r>
    </w:p>
    <w:p w:rsidR="002678A2" w:rsidRDefault="002678A2" w:rsidP="002678A2">
      <w:pPr>
        <w:pStyle w:val="null3"/>
        <w:rPr>
          <w:rFonts w:hint="eastAsia"/>
        </w:rPr>
      </w:pPr>
      <w:r>
        <w:rPr>
          <w:rFonts w:ascii="宋体" w:hAnsi="宋体" w:hint="eastAsia"/>
        </w:rPr>
        <w:t>采购包</w:t>
      </w:r>
      <w:r>
        <w:rPr>
          <w:rFonts w:hint="eastAsia"/>
        </w:rPr>
        <w:t>1</w:t>
      </w:r>
      <w:r>
        <w:rPr>
          <w:rFonts w:ascii="宋体" w:hAnsi="宋体" w:hint="eastAsia"/>
        </w:rPr>
        <w:t xml:space="preserve">： 付款条件说明： 项目验收合格满一年后，产品无任何质量及售后问题，资金到位 ，达到付款条件起 </w:t>
      </w:r>
      <w:r>
        <w:rPr>
          <w:rFonts w:hint="eastAsia"/>
        </w:rPr>
        <w:t xml:space="preserve">15 </w:t>
      </w:r>
      <w:r>
        <w:rPr>
          <w:rFonts w:ascii="宋体" w:hAnsi="宋体" w:hint="eastAsia"/>
        </w:rPr>
        <w:t xml:space="preserve">日内，支付合同总金额的 </w:t>
      </w:r>
      <w:r>
        <w:rPr>
          <w:rFonts w:hint="eastAsia"/>
        </w:rPr>
        <w:t>5.00%</w:t>
      </w:r>
      <w:r>
        <w:rPr>
          <w:rFonts w:ascii="宋体" w:hAnsi="宋体" w:hint="eastAsia"/>
        </w:rPr>
        <w:t>。</w:t>
      </w:r>
    </w:p>
    <w:p w:rsidR="002678A2" w:rsidRDefault="002678A2" w:rsidP="002678A2">
      <w:pPr>
        <w:pStyle w:val="null3"/>
        <w:outlineLvl w:val="3"/>
        <w:rPr>
          <w:rFonts w:hint="eastAsia"/>
        </w:rPr>
      </w:pPr>
      <w:r>
        <w:rPr>
          <w:rFonts w:hint="eastAsia"/>
          <w:b/>
        </w:rPr>
        <w:t>3.4.5</w:t>
      </w:r>
      <w:r>
        <w:rPr>
          <w:rFonts w:ascii="宋体" w:hAnsi="宋体" w:hint="eastAsia"/>
          <w:b/>
        </w:rPr>
        <w:t>验收标准和方法</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ascii="宋体" w:hAnsi="宋体" w:hint="eastAsia"/>
        </w:rPr>
        <w:t>采购包</w:t>
      </w:r>
      <w:r>
        <w:rPr>
          <w:rFonts w:hint="eastAsia"/>
        </w:rPr>
        <w:t>1</w:t>
      </w:r>
      <w:r>
        <w:rPr>
          <w:rFonts w:ascii="宋体" w:hAnsi="宋体" w:hint="eastAsia"/>
        </w:rPr>
        <w:t>：</w:t>
      </w:r>
    </w:p>
    <w:p w:rsidR="002678A2" w:rsidRDefault="002678A2" w:rsidP="002678A2">
      <w:pPr>
        <w:pStyle w:val="null3"/>
        <w:rPr>
          <w:rFonts w:hint="eastAsia"/>
        </w:rPr>
      </w:pPr>
      <w:r>
        <w:rPr>
          <w:rFonts w:ascii="宋体" w:hAnsi="宋体" w:hint="eastAsia"/>
        </w:rPr>
        <w:t>采购人及使用单位与中标供应商应严格按照《财政部关于进</w:t>
      </w:r>
      <w:r>
        <w:rPr>
          <w:rFonts w:hint="eastAsia"/>
        </w:rPr>
        <w:t xml:space="preserve"> </w:t>
      </w:r>
      <w:r>
        <w:rPr>
          <w:rFonts w:ascii="宋体" w:hAnsi="宋体" w:hint="eastAsia"/>
        </w:rPr>
        <w:t>一步加强政府采购需求和履约验收管理的指导意见》（财库〔</w:t>
      </w:r>
      <w:r>
        <w:rPr>
          <w:rFonts w:hint="eastAsia"/>
        </w:rPr>
        <w:t>2016</w:t>
      </w:r>
      <w:r>
        <w:rPr>
          <w:rFonts w:ascii="宋体" w:hAnsi="宋体" w:hint="eastAsia"/>
        </w:rPr>
        <w:t>〕</w:t>
      </w:r>
      <w:r>
        <w:rPr>
          <w:rFonts w:hint="eastAsia"/>
        </w:rPr>
        <w:t xml:space="preserve">205 </w:t>
      </w:r>
      <w:r>
        <w:rPr>
          <w:rFonts w:ascii="宋体" w:hAnsi="宋体" w:hint="eastAsia"/>
        </w:rPr>
        <w:t>号）要求及按采购文件、中标供应商的投标文件以及合同约定标准进行验收。</w:t>
      </w:r>
    </w:p>
    <w:p w:rsidR="002678A2" w:rsidRDefault="002678A2" w:rsidP="002678A2">
      <w:pPr>
        <w:pStyle w:val="null3"/>
        <w:outlineLvl w:val="3"/>
        <w:rPr>
          <w:rFonts w:hint="eastAsia"/>
        </w:rPr>
      </w:pPr>
      <w:r>
        <w:rPr>
          <w:rFonts w:hint="eastAsia"/>
          <w:b/>
        </w:rPr>
        <w:t>3.4.6</w:t>
      </w:r>
      <w:r>
        <w:rPr>
          <w:rFonts w:ascii="宋体" w:hAnsi="宋体" w:hint="eastAsia"/>
          <w:b/>
        </w:rPr>
        <w:t>包装方式及运输</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ascii="宋体" w:hAnsi="宋体" w:hint="eastAsia"/>
        </w:rPr>
        <w:t>采购包</w:t>
      </w:r>
      <w:r>
        <w:rPr>
          <w:rFonts w:hint="eastAsia"/>
        </w:rPr>
        <w:t>1</w:t>
      </w:r>
      <w:r>
        <w:rPr>
          <w:rFonts w:ascii="宋体" w:hAnsi="宋体" w:hint="eastAsia"/>
        </w:rPr>
        <w:t>：</w:t>
      </w:r>
    </w:p>
    <w:p w:rsidR="002678A2" w:rsidRDefault="002678A2" w:rsidP="002678A2">
      <w:pPr>
        <w:pStyle w:val="null3"/>
        <w:rPr>
          <w:rFonts w:hint="eastAsia"/>
        </w:rPr>
      </w:pPr>
      <w:r>
        <w:rPr>
          <w:rFonts w:ascii="宋体" w:hAnsi="宋体" w:hint="eastAsia"/>
        </w:rPr>
        <w:t>涉及的商品包装和快递包装，均应符合《商品包装政府采购需求标准（试行）》《快递包装政府采购需求标准（试行）》的要求，包装应适应于远距离运输、防潮、防震、防锈和防野蛮装卸，以确保货物安全无损运抵指定地点。</w:t>
      </w:r>
    </w:p>
    <w:p w:rsidR="002678A2" w:rsidRDefault="002678A2" w:rsidP="002678A2">
      <w:pPr>
        <w:pStyle w:val="null3"/>
        <w:outlineLvl w:val="3"/>
        <w:rPr>
          <w:rFonts w:hint="eastAsia"/>
        </w:rPr>
      </w:pPr>
      <w:r>
        <w:rPr>
          <w:rFonts w:hint="eastAsia"/>
          <w:b/>
        </w:rPr>
        <w:t>3.4.7</w:t>
      </w:r>
      <w:r>
        <w:rPr>
          <w:rFonts w:ascii="宋体" w:hAnsi="宋体" w:hint="eastAsia"/>
          <w:b/>
        </w:rPr>
        <w:t>质量保修范围和保修期</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ascii="宋体" w:hAnsi="宋体" w:hint="eastAsia"/>
        </w:rPr>
        <w:t>采购包</w:t>
      </w:r>
      <w:r>
        <w:rPr>
          <w:rFonts w:hint="eastAsia"/>
        </w:rPr>
        <w:t>1</w:t>
      </w:r>
      <w:r>
        <w:rPr>
          <w:rFonts w:ascii="宋体" w:hAnsi="宋体" w:hint="eastAsia"/>
        </w:rPr>
        <w:t>：</w:t>
      </w:r>
    </w:p>
    <w:p w:rsidR="002678A2" w:rsidRDefault="002678A2" w:rsidP="002678A2">
      <w:pPr>
        <w:pStyle w:val="null3"/>
        <w:rPr>
          <w:rFonts w:hint="eastAsia"/>
        </w:rPr>
      </w:pPr>
      <w:r>
        <w:rPr>
          <w:rFonts w:ascii="宋体" w:hAnsi="宋体" w:hint="eastAsia"/>
        </w:rPr>
        <w:t>项目验收合格后</w:t>
      </w:r>
      <w:r>
        <w:rPr>
          <w:rFonts w:hint="eastAsia"/>
        </w:rPr>
        <w:t>3</w:t>
      </w:r>
      <w:r>
        <w:rPr>
          <w:rFonts w:ascii="宋体" w:hAnsi="宋体" w:hint="eastAsia"/>
        </w:rPr>
        <w:t>年，产品按国家三包政策执行。</w:t>
      </w:r>
    </w:p>
    <w:p w:rsidR="002678A2" w:rsidRDefault="002678A2" w:rsidP="002678A2">
      <w:pPr>
        <w:pStyle w:val="null3"/>
        <w:outlineLvl w:val="3"/>
        <w:rPr>
          <w:rFonts w:hint="eastAsia"/>
        </w:rPr>
      </w:pPr>
      <w:r>
        <w:rPr>
          <w:rFonts w:hint="eastAsia"/>
          <w:b/>
        </w:rPr>
        <w:t>3.4.8</w:t>
      </w:r>
      <w:r>
        <w:rPr>
          <w:rFonts w:ascii="宋体" w:hAnsi="宋体" w:hint="eastAsia"/>
          <w:b/>
        </w:rPr>
        <w:t>违约责任与解决争议的方法</w:t>
      </w:r>
    </w:p>
    <w:p w:rsidR="002678A2" w:rsidRDefault="002678A2" w:rsidP="002678A2">
      <w:pPr>
        <w:pStyle w:val="null3"/>
        <w:rPr>
          <w:rFonts w:hint="eastAsia"/>
        </w:rPr>
      </w:pPr>
      <w:r>
        <w:rPr>
          <w:rFonts w:hint="eastAsia"/>
        </w:rPr>
        <w:lastRenderedPageBreak/>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ascii="宋体" w:hAnsi="宋体" w:hint="eastAsia"/>
        </w:rPr>
        <w:t>采购包</w:t>
      </w:r>
      <w:r>
        <w:rPr>
          <w:rFonts w:hint="eastAsia"/>
        </w:rPr>
        <w:t>1</w:t>
      </w:r>
      <w:r>
        <w:rPr>
          <w:rFonts w:ascii="宋体" w:hAnsi="宋体" w:hint="eastAsia"/>
        </w:rPr>
        <w:t>：</w:t>
      </w:r>
    </w:p>
    <w:p w:rsidR="002678A2" w:rsidRDefault="002678A2" w:rsidP="002678A2">
      <w:pPr>
        <w:pStyle w:val="null3"/>
        <w:rPr>
          <w:rFonts w:hint="eastAsia"/>
        </w:rPr>
      </w:pPr>
      <w:r>
        <w:rPr>
          <w:rFonts w:ascii="宋体" w:hAnsi="宋体" w:hint="eastAsia"/>
        </w:rPr>
        <w:t>①如因中标供应商工作人员在履行职务过程中的疏忽、失职、过错等故意或者过失原因给采购人造成损失或侵害，包括但不限于采购人本身的财产损失、由此而导致的采购人对任何第三方的法律责任等，中标供应商对此均应承担全部的赔偿责任。②因货物的质量问题发生争议，由质量技术监督部门或其指定的质量鉴定机构进行质量鉴定。货物符合标准的，鉴定费由甲方承担；货物不符合质量标准的，鉴定费由乙方承担。③合同履行期间，若双方发生争议，可协商或由有关部门调解解决，协商或调解不成的，由当事人依法法向法院提起诉讼维护其合法权益。</w:t>
      </w:r>
    </w:p>
    <w:p w:rsidR="002678A2" w:rsidRDefault="002678A2" w:rsidP="002678A2">
      <w:pPr>
        <w:pStyle w:val="null3"/>
        <w:outlineLvl w:val="2"/>
        <w:rPr>
          <w:rFonts w:hint="eastAsia"/>
        </w:rPr>
      </w:pPr>
      <w:r>
        <w:rPr>
          <w:rFonts w:hint="eastAsia"/>
          <w:b/>
          <w:sz w:val="28"/>
          <w:szCs w:val="28"/>
        </w:rPr>
        <w:t>3.5</w:t>
      </w:r>
      <w:r>
        <w:rPr>
          <w:rFonts w:ascii="宋体" w:hAnsi="宋体" w:hint="eastAsia"/>
          <w:b/>
          <w:sz w:val="28"/>
          <w:szCs w:val="28"/>
        </w:rPr>
        <w:t>其他要求</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hint="eastAsia"/>
        </w:rPr>
        <w:t xml:space="preserve"> </w:t>
      </w:r>
    </w:p>
    <w:p w:rsidR="002678A2" w:rsidRDefault="002678A2" w:rsidP="002678A2">
      <w:pPr>
        <w:pStyle w:val="null3"/>
        <w:rPr>
          <w:rFonts w:hint="eastAsia"/>
        </w:rPr>
      </w:pPr>
      <w:r>
        <w:rPr>
          <w:rFonts w:ascii="宋体" w:hAnsi="宋体" w:hint="eastAsia"/>
        </w:rPr>
        <w:t>无</w:t>
      </w:r>
    </w:p>
    <w:p w:rsidR="002678A2" w:rsidRDefault="002678A2" w:rsidP="002678A2">
      <w:pPr>
        <w:pStyle w:val="null3"/>
        <w:rPr>
          <w:rFonts w:hint="eastAsia"/>
        </w:rPr>
      </w:pPr>
      <w:r>
        <w:rPr>
          <w:rFonts w:hint="eastAsia"/>
        </w:rPr>
        <w:t xml:space="preserve"> </w:t>
      </w:r>
    </w:p>
    <w:p w:rsidR="009E537C" w:rsidRDefault="009E537C"/>
    <w:sectPr w:rsidR="009E537C" w:rsidSect="009E53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78A2"/>
    <w:rsid w:val="002678A2"/>
    <w:rsid w:val="009E53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A2"/>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basedOn w:val="a"/>
    <w:rsid w:val="002678A2"/>
    <w:pPr>
      <w:widowControl/>
      <w:jc w:val="left"/>
    </w:pPr>
    <w:rPr>
      <w:kern w:val="0"/>
      <w:sz w:val="24"/>
      <w:szCs w:val="24"/>
    </w:rPr>
  </w:style>
</w:styles>
</file>

<file path=word/webSettings.xml><?xml version="1.0" encoding="utf-8"?>
<w:webSettings xmlns:r="http://schemas.openxmlformats.org/officeDocument/2006/relationships" xmlns:w="http://schemas.openxmlformats.org/wordprocessingml/2006/main">
  <w:divs>
    <w:div w:id="7046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3446</Words>
  <Characters>19644</Characters>
  <Application>Microsoft Office Word</Application>
  <DocSecurity>0</DocSecurity>
  <Lines>163</Lines>
  <Paragraphs>46</Paragraphs>
  <ScaleCrop>false</ScaleCrop>
  <Company/>
  <LinksUpToDate>false</LinksUpToDate>
  <CharactersWithSpaces>23044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2024-03-29T10:00:00Z</dcterms:created>
  <dcterms:modified xsi:type="dcterms:W3CDTF">2024-03-29T10:01:00Z</dcterms:modified>
</cp:coreProperties>
</file>