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45" w:lineRule="auto"/>
      </w:pPr>
    </w:p>
    <w:p>
      <w:pPr>
        <w:spacing w:before="124" w:line="221" w:lineRule="auto"/>
        <w:ind w:left="1402"/>
        <w:rPr>
          <w:rFonts w:ascii="宋体" w:hAnsi="宋体" w:eastAsia="宋体" w:cs="宋体"/>
          <w:sz w:val="38"/>
          <w:szCs w:val="38"/>
        </w:rPr>
      </w:pPr>
      <w:r>
        <w:rPr>
          <w:rFonts w:ascii="宋体" w:hAnsi="宋体" w:eastAsia="宋体" w:cs="宋体"/>
          <w:spacing w:val="13"/>
          <w:sz w:val="38"/>
          <w:szCs w:val="38"/>
        </w:rPr>
        <w:t>第三章 招标项目技术、服务、商务及其他要求</w:t>
      </w:r>
    </w:p>
    <w:p>
      <w:pPr>
        <w:pStyle w:val="2"/>
        <w:spacing w:line="243" w:lineRule="auto"/>
      </w:pPr>
    </w:p>
    <w:p>
      <w:pPr>
        <w:pStyle w:val="2"/>
        <w:spacing w:line="244" w:lineRule="auto"/>
      </w:pPr>
    </w:p>
    <w:p>
      <w:pPr>
        <w:spacing w:before="75" w:line="477" w:lineRule="exact"/>
        <w:ind w:left="655"/>
        <w:rPr>
          <w:rFonts w:ascii="宋体" w:hAnsi="宋体" w:eastAsia="宋体" w:cs="宋体"/>
          <w:sz w:val="23"/>
          <w:szCs w:val="23"/>
        </w:rPr>
      </w:pPr>
      <w:r>
        <w:rPr>
          <w:rFonts w:ascii="宋体" w:hAnsi="宋体" w:eastAsia="宋体" w:cs="宋体"/>
          <w:spacing w:val="8"/>
          <w:position w:val="18"/>
          <w:sz w:val="23"/>
          <w:szCs w:val="23"/>
        </w:rPr>
        <w:t>（注：当采购包的评标方法为综合评分法时带“★”的</w:t>
      </w:r>
      <w:r>
        <w:rPr>
          <w:rFonts w:ascii="宋体" w:hAnsi="宋体" w:eastAsia="宋体" w:cs="宋体"/>
          <w:spacing w:val="7"/>
          <w:position w:val="18"/>
          <w:sz w:val="23"/>
          <w:szCs w:val="23"/>
        </w:rPr>
        <w:t>参数需求为实质性要求，供应商必须响应</w:t>
      </w:r>
    </w:p>
    <w:p>
      <w:pPr>
        <w:spacing w:line="224" w:lineRule="auto"/>
        <w:ind w:left="174"/>
        <w:rPr>
          <w:rFonts w:ascii="宋体" w:hAnsi="宋体" w:eastAsia="宋体" w:cs="宋体"/>
          <w:sz w:val="23"/>
          <w:szCs w:val="23"/>
        </w:rPr>
      </w:pPr>
      <w:r>
        <w:rPr>
          <w:rFonts w:ascii="宋体" w:hAnsi="宋体" w:eastAsia="宋体" w:cs="宋体"/>
          <w:spacing w:val="8"/>
          <w:sz w:val="23"/>
          <w:szCs w:val="23"/>
        </w:rPr>
        <w:t>并满足的参数需求，采购人、采购代理机构应当根据项目实际需求合理设定，并明确具体要求</w:t>
      </w:r>
      <w:r>
        <w:rPr>
          <w:rFonts w:ascii="宋体" w:hAnsi="宋体" w:eastAsia="宋体" w:cs="宋体"/>
          <w:spacing w:val="7"/>
          <w:sz w:val="23"/>
          <w:szCs w:val="23"/>
        </w:rPr>
        <w:t>。带</w:t>
      </w:r>
    </w:p>
    <w:p>
      <w:pPr>
        <w:spacing w:before="197" w:line="225" w:lineRule="auto"/>
        <w:ind w:left="154"/>
        <w:rPr>
          <w:rFonts w:ascii="宋体" w:hAnsi="宋体" w:eastAsia="宋体" w:cs="宋体"/>
          <w:sz w:val="23"/>
          <w:szCs w:val="23"/>
        </w:rPr>
      </w:pPr>
      <w:r>
        <w:rPr>
          <w:rFonts w:ascii="宋体" w:hAnsi="宋体" w:eastAsia="宋体" w:cs="宋体"/>
          <w:spacing w:val="8"/>
          <w:sz w:val="23"/>
          <w:szCs w:val="23"/>
        </w:rPr>
        <w:t>“▲”号条款为允许负偏离的参数需求，若未响应或者不满足，将在综合评审中予以扣分处理</w:t>
      </w:r>
      <w:r>
        <w:rPr>
          <w:rFonts w:ascii="宋体" w:hAnsi="宋体" w:eastAsia="宋体" w:cs="宋体"/>
          <w:spacing w:val="7"/>
          <w:sz w:val="23"/>
          <w:szCs w:val="23"/>
        </w:rPr>
        <w:t>。）</w:t>
      </w:r>
    </w:p>
    <w:p>
      <w:pPr>
        <w:spacing w:before="196" w:line="476" w:lineRule="exact"/>
        <w:ind w:left="655"/>
        <w:rPr>
          <w:rFonts w:ascii="宋体" w:hAnsi="宋体" w:eastAsia="宋体" w:cs="宋体"/>
          <w:sz w:val="23"/>
          <w:szCs w:val="23"/>
        </w:rPr>
      </w:pPr>
      <w:r>
        <w:rPr>
          <w:rFonts w:ascii="宋体" w:hAnsi="宋体" w:eastAsia="宋体" w:cs="宋体"/>
          <w:spacing w:val="7"/>
          <w:position w:val="18"/>
          <w:sz w:val="23"/>
          <w:szCs w:val="23"/>
        </w:rPr>
        <w:t>（注：当采购包的评标方法为最低评标价法时带“★”的参数需求为实质性要求，供应商必须响</w:t>
      </w:r>
    </w:p>
    <w:p>
      <w:pPr>
        <w:spacing w:line="224" w:lineRule="auto"/>
        <w:ind w:left="168"/>
        <w:rPr>
          <w:rFonts w:ascii="宋体" w:hAnsi="宋体" w:eastAsia="宋体" w:cs="宋体"/>
          <w:sz w:val="23"/>
          <w:szCs w:val="23"/>
        </w:rPr>
      </w:pPr>
      <w:r>
        <w:rPr>
          <w:rFonts w:ascii="宋体" w:hAnsi="宋体" w:eastAsia="宋体" w:cs="宋体"/>
          <w:spacing w:val="8"/>
          <w:sz w:val="23"/>
          <w:szCs w:val="23"/>
        </w:rPr>
        <w:t>应并满足的参数需求，采购人、采购代理机构应当根据项目实际</w:t>
      </w:r>
      <w:r>
        <w:rPr>
          <w:rFonts w:ascii="宋体" w:hAnsi="宋体" w:eastAsia="宋体" w:cs="宋体"/>
          <w:spacing w:val="7"/>
          <w:sz w:val="23"/>
          <w:szCs w:val="23"/>
        </w:rPr>
        <w:t>需求合理设定，并明确具体要求。）</w:t>
      </w:r>
    </w:p>
    <w:p>
      <w:pPr>
        <w:pStyle w:val="2"/>
        <w:spacing w:line="293" w:lineRule="auto"/>
      </w:pPr>
    </w:p>
    <w:p>
      <w:pPr>
        <w:spacing w:before="85" w:line="224" w:lineRule="auto"/>
        <w:ind w:left="175"/>
        <w:rPr>
          <w:rFonts w:ascii="宋体" w:hAnsi="宋体" w:eastAsia="宋体" w:cs="宋体"/>
          <w:sz w:val="26"/>
          <w:szCs w:val="26"/>
        </w:rPr>
      </w:pPr>
      <w:r>
        <w:rPr>
          <w:rFonts w:ascii="宋体" w:hAnsi="宋体" w:eastAsia="宋体" w:cs="宋体"/>
          <w:spacing w:val="18"/>
          <w:sz w:val="26"/>
          <w:szCs w:val="26"/>
        </w:rPr>
        <w:t>3.1采购项目概况</w:t>
      </w:r>
    </w:p>
    <w:p>
      <w:pPr>
        <w:spacing w:before="187" w:line="477" w:lineRule="exact"/>
        <w:ind w:left="650"/>
        <w:rPr>
          <w:rFonts w:ascii="宋体" w:hAnsi="宋体" w:eastAsia="宋体" w:cs="宋体"/>
          <w:sz w:val="23"/>
          <w:szCs w:val="23"/>
        </w:rPr>
      </w:pPr>
      <w:r>
        <w:rPr>
          <w:rFonts w:ascii="宋体" w:hAnsi="宋体" w:eastAsia="宋体" w:cs="宋体"/>
          <w:spacing w:val="7"/>
          <w:position w:val="18"/>
          <w:sz w:val="23"/>
          <w:szCs w:val="23"/>
        </w:rPr>
        <w:t>《宜宾日报》印刷出版情况如下：周一、周二、周四、周六为4个版，周三、周</w:t>
      </w:r>
      <w:r>
        <w:rPr>
          <w:rFonts w:ascii="宋体" w:hAnsi="宋体" w:eastAsia="宋体" w:cs="宋体"/>
          <w:spacing w:val="6"/>
          <w:position w:val="18"/>
          <w:sz w:val="23"/>
          <w:szCs w:val="23"/>
        </w:rPr>
        <w:t>五为8个版，周日</w:t>
      </w:r>
    </w:p>
    <w:p>
      <w:pPr>
        <w:spacing w:line="224" w:lineRule="auto"/>
        <w:ind w:left="172"/>
        <w:rPr>
          <w:rFonts w:ascii="宋体" w:hAnsi="宋体" w:eastAsia="宋体" w:cs="宋体"/>
          <w:sz w:val="23"/>
          <w:szCs w:val="23"/>
        </w:rPr>
      </w:pPr>
      <w:r>
        <w:rPr>
          <w:rFonts w:ascii="宋体" w:hAnsi="宋体" w:eastAsia="宋体" w:cs="宋体"/>
          <w:spacing w:val="8"/>
          <w:sz w:val="23"/>
          <w:szCs w:val="23"/>
        </w:rPr>
        <w:t>不出报；印色为：双面彩色。特殊情况调整（根据采</w:t>
      </w:r>
      <w:r>
        <w:rPr>
          <w:rFonts w:ascii="宋体" w:hAnsi="宋体" w:eastAsia="宋体" w:cs="宋体"/>
          <w:spacing w:val="7"/>
          <w:sz w:val="23"/>
          <w:szCs w:val="23"/>
        </w:rPr>
        <w:t>购人需求）另行通知中标人 。</w:t>
      </w:r>
    </w:p>
    <w:p>
      <w:pPr>
        <w:pStyle w:val="2"/>
        <w:spacing w:line="293" w:lineRule="auto"/>
      </w:pPr>
    </w:p>
    <w:p>
      <w:pPr>
        <w:spacing w:before="86" w:line="502" w:lineRule="exact"/>
        <w:ind w:left="175"/>
        <w:rPr>
          <w:rFonts w:ascii="宋体" w:hAnsi="宋体" w:eastAsia="宋体" w:cs="宋体"/>
          <w:sz w:val="26"/>
          <w:szCs w:val="26"/>
        </w:rPr>
      </w:pPr>
      <w:r>
        <w:rPr>
          <w:rFonts w:ascii="宋体" w:hAnsi="宋体" w:eastAsia="宋体" w:cs="宋体"/>
          <w:spacing w:val="19"/>
          <w:position w:val="17"/>
          <w:sz w:val="26"/>
          <w:szCs w:val="26"/>
        </w:rPr>
        <w:t>3.2服务内容及服务要求</w:t>
      </w:r>
    </w:p>
    <w:p>
      <w:pPr>
        <w:spacing w:line="225" w:lineRule="auto"/>
        <w:ind w:left="173"/>
        <w:rPr>
          <w:rFonts w:ascii="宋体" w:hAnsi="宋体" w:eastAsia="宋体" w:cs="宋体"/>
          <w:sz w:val="23"/>
          <w:szCs w:val="23"/>
        </w:rPr>
      </w:pPr>
      <w:r>
        <w:rPr>
          <w:rFonts w:ascii="宋体" w:hAnsi="宋体" w:eastAsia="宋体" w:cs="宋体"/>
          <w:spacing w:val="17"/>
          <w:sz w:val="23"/>
          <w:szCs w:val="23"/>
        </w:rPr>
        <w:t>3.2.1服务内容</w:t>
      </w:r>
    </w:p>
    <w:p>
      <w:pPr>
        <w:spacing w:before="195" w:line="225" w:lineRule="auto"/>
        <w:ind w:left="644"/>
        <w:rPr>
          <w:rFonts w:ascii="宋体" w:hAnsi="宋体" w:eastAsia="宋体" w:cs="宋体"/>
          <w:sz w:val="23"/>
          <w:szCs w:val="23"/>
        </w:rPr>
      </w:pPr>
      <w:r>
        <w:rPr>
          <w:rFonts w:ascii="宋体" w:hAnsi="宋体" w:eastAsia="宋体" w:cs="宋体"/>
          <w:spacing w:val="-5"/>
          <w:sz w:val="23"/>
          <w:szCs w:val="23"/>
        </w:rPr>
        <w:t>采购包1：</w:t>
      </w:r>
    </w:p>
    <w:p>
      <w:pPr>
        <w:spacing w:before="197" w:line="477" w:lineRule="exact"/>
        <w:ind w:left="644"/>
        <w:rPr>
          <w:rFonts w:ascii="宋体" w:hAnsi="宋体" w:eastAsia="宋体" w:cs="宋体"/>
          <w:sz w:val="23"/>
          <w:szCs w:val="23"/>
        </w:rPr>
      </w:pPr>
      <w:r>
        <w:rPr>
          <w:rFonts w:ascii="宋体" w:hAnsi="宋体" w:eastAsia="宋体" w:cs="宋体"/>
          <w:spacing w:val="5"/>
          <w:position w:val="18"/>
          <w:sz w:val="23"/>
          <w:szCs w:val="23"/>
        </w:rPr>
        <w:t>采购包预算金额（元）: 5,200,000.00</w:t>
      </w:r>
    </w:p>
    <w:p>
      <w:pPr>
        <w:spacing w:before="1" w:line="222" w:lineRule="auto"/>
        <w:ind w:left="644"/>
        <w:rPr>
          <w:rFonts w:ascii="宋体" w:hAnsi="宋体" w:eastAsia="宋体" w:cs="宋体"/>
          <w:sz w:val="23"/>
          <w:szCs w:val="23"/>
        </w:rPr>
      </w:pPr>
      <w:r>
        <w:rPr>
          <w:rFonts w:ascii="宋体" w:hAnsi="宋体" w:eastAsia="宋体" w:cs="宋体"/>
          <w:spacing w:val="5"/>
          <w:sz w:val="23"/>
          <w:szCs w:val="23"/>
        </w:rPr>
        <w:t>采购包最高限价（元）: 5,200,000.00</w:t>
      </w:r>
    </w:p>
    <w:p>
      <w:pPr>
        <w:spacing w:line="224" w:lineRule="exact"/>
      </w:pPr>
    </w:p>
    <w:tbl>
      <w:tblPr>
        <w:tblStyle w:val="5"/>
        <w:tblW w:w="10536" w:type="dxa"/>
        <w:tblInd w:w="1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1"/>
        <w:gridCol w:w="1607"/>
        <w:gridCol w:w="1072"/>
        <w:gridCol w:w="1711"/>
        <w:gridCol w:w="863"/>
        <w:gridCol w:w="863"/>
        <w:gridCol w:w="744"/>
        <w:gridCol w:w="863"/>
        <w:gridCol w:w="863"/>
        <w:gridCol w:w="10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9" w:hRule="atLeast"/>
        </w:trPr>
        <w:tc>
          <w:tcPr>
            <w:tcW w:w="871"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75" w:line="227" w:lineRule="auto"/>
              <w:ind w:left="132"/>
            </w:pPr>
            <w:r>
              <w:rPr>
                <w:spacing w:val="11"/>
              </w:rPr>
              <w:t>序号</w:t>
            </w:r>
          </w:p>
        </w:tc>
        <w:tc>
          <w:tcPr>
            <w:tcW w:w="1607"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75" w:line="226" w:lineRule="auto"/>
              <w:ind w:left="122"/>
            </w:pPr>
            <w:r>
              <w:rPr>
                <w:spacing w:val="16"/>
              </w:rPr>
              <w:t>标的名称</w:t>
            </w:r>
          </w:p>
        </w:tc>
        <w:tc>
          <w:tcPr>
            <w:tcW w:w="1072"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74" w:line="225" w:lineRule="auto"/>
              <w:ind w:left="128"/>
            </w:pPr>
            <w:r>
              <w:rPr>
                <w:spacing w:val="10"/>
              </w:rPr>
              <w:t>数量</w:t>
            </w:r>
          </w:p>
        </w:tc>
        <w:tc>
          <w:tcPr>
            <w:tcW w:w="1711" w:type="dxa"/>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75" w:line="477" w:lineRule="exact"/>
              <w:ind w:left="130"/>
            </w:pPr>
            <w:r>
              <w:rPr>
                <w:spacing w:val="16"/>
                <w:position w:val="18"/>
              </w:rPr>
              <w:t>标的金额</w:t>
            </w:r>
          </w:p>
          <w:p>
            <w:pPr>
              <w:pStyle w:val="6"/>
              <w:spacing w:before="1" w:line="225" w:lineRule="auto"/>
              <w:ind w:left="140"/>
            </w:pPr>
            <w:r>
              <w:rPr>
                <w:spacing w:val="4"/>
              </w:rPr>
              <w:t>（元）</w:t>
            </w:r>
          </w:p>
        </w:tc>
        <w:tc>
          <w:tcPr>
            <w:tcW w:w="863" w:type="dxa"/>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75" w:line="477" w:lineRule="exact"/>
              <w:ind w:left="137"/>
            </w:pPr>
            <w:r>
              <w:rPr>
                <w:spacing w:val="11"/>
                <w:position w:val="18"/>
              </w:rPr>
              <w:t>计量</w:t>
            </w:r>
          </w:p>
          <w:p>
            <w:pPr>
              <w:pStyle w:val="6"/>
              <w:spacing w:before="1" w:line="225" w:lineRule="auto"/>
              <w:ind w:left="139"/>
            </w:pPr>
            <w:r>
              <w:rPr>
                <w:spacing w:val="10"/>
              </w:rPr>
              <w:t>单位</w:t>
            </w:r>
          </w:p>
        </w:tc>
        <w:tc>
          <w:tcPr>
            <w:tcW w:w="863" w:type="dxa"/>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75" w:line="477" w:lineRule="exact"/>
              <w:ind w:left="134"/>
            </w:pPr>
            <w:r>
              <w:rPr>
                <w:spacing w:val="11"/>
                <w:position w:val="18"/>
              </w:rPr>
              <w:t>所属</w:t>
            </w:r>
          </w:p>
          <w:p>
            <w:pPr>
              <w:pStyle w:val="6"/>
              <w:spacing w:before="1" w:line="225" w:lineRule="auto"/>
              <w:ind w:left="134"/>
            </w:pPr>
            <w:r>
              <w:rPr>
                <w:spacing w:val="11"/>
              </w:rPr>
              <w:t>行业</w:t>
            </w:r>
          </w:p>
        </w:tc>
        <w:tc>
          <w:tcPr>
            <w:tcW w:w="744" w:type="dxa"/>
            <w:textDirection w:val="tbRlV"/>
            <w:vAlign w:val="top"/>
          </w:tcPr>
          <w:p>
            <w:pPr>
              <w:spacing w:line="288" w:lineRule="auto"/>
              <w:rPr>
                <w:rFonts w:ascii="Arial"/>
                <w:sz w:val="21"/>
              </w:rPr>
            </w:pPr>
          </w:p>
          <w:p>
            <w:pPr>
              <w:pStyle w:val="6"/>
              <w:spacing w:before="76" w:line="215" w:lineRule="auto"/>
              <w:ind w:left="128"/>
            </w:pPr>
            <w:r>
              <w:rPr>
                <w:spacing w:val="5"/>
              </w:rPr>
              <w:t>是  否  涉  及  核  心  产  品</w:t>
            </w:r>
          </w:p>
        </w:tc>
        <w:tc>
          <w:tcPr>
            <w:tcW w:w="863" w:type="dxa"/>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75" w:line="476" w:lineRule="exact"/>
              <w:ind w:left="143"/>
            </w:pPr>
            <w:r>
              <w:rPr>
                <w:spacing w:val="8"/>
                <w:position w:val="18"/>
              </w:rPr>
              <w:t>是否</w:t>
            </w:r>
          </w:p>
          <w:p>
            <w:pPr>
              <w:pStyle w:val="6"/>
              <w:spacing w:line="226" w:lineRule="auto"/>
              <w:ind w:left="138"/>
            </w:pPr>
            <w:r>
              <w:rPr>
                <w:spacing w:val="11"/>
              </w:rPr>
              <w:t>涉及</w:t>
            </w:r>
          </w:p>
          <w:p>
            <w:pPr>
              <w:pStyle w:val="6"/>
              <w:spacing w:before="193" w:line="225" w:lineRule="auto"/>
              <w:ind w:left="138"/>
            </w:pPr>
            <w:r>
              <w:rPr>
                <w:spacing w:val="11"/>
              </w:rPr>
              <w:t>采购</w:t>
            </w:r>
          </w:p>
          <w:p>
            <w:pPr>
              <w:pStyle w:val="6"/>
              <w:spacing w:before="197" w:line="231" w:lineRule="auto"/>
              <w:ind w:left="137"/>
            </w:pPr>
            <w:r>
              <w:rPr>
                <w:spacing w:val="12"/>
              </w:rPr>
              <w:t>进口</w:t>
            </w:r>
          </w:p>
          <w:p>
            <w:pPr>
              <w:pStyle w:val="6"/>
              <w:spacing w:before="189" w:line="225" w:lineRule="auto"/>
              <w:ind w:left="139"/>
            </w:pPr>
            <w:r>
              <w:rPr>
                <w:spacing w:val="11"/>
              </w:rPr>
              <w:t>产品</w:t>
            </w:r>
          </w:p>
        </w:tc>
        <w:tc>
          <w:tcPr>
            <w:tcW w:w="863" w:type="dxa"/>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75" w:line="476" w:lineRule="exact"/>
              <w:ind w:left="140"/>
            </w:pPr>
            <w:r>
              <w:rPr>
                <w:spacing w:val="8"/>
                <w:position w:val="18"/>
              </w:rPr>
              <w:t>是否</w:t>
            </w:r>
          </w:p>
          <w:p>
            <w:pPr>
              <w:pStyle w:val="6"/>
              <w:spacing w:line="226" w:lineRule="auto"/>
              <w:ind w:left="134"/>
            </w:pPr>
            <w:r>
              <w:rPr>
                <w:spacing w:val="11"/>
              </w:rPr>
              <w:t>涉及</w:t>
            </w:r>
          </w:p>
          <w:p>
            <w:pPr>
              <w:pStyle w:val="6"/>
              <w:spacing w:before="193" w:line="225" w:lineRule="auto"/>
              <w:ind w:left="134"/>
            </w:pPr>
            <w:r>
              <w:rPr>
                <w:spacing w:val="11"/>
              </w:rPr>
              <w:t>采购</w:t>
            </w:r>
          </w:p>
          <w:p>
            <w:pPr>
              <w:pStyle w:val="6"/>
              <w:spacing w:before="197" w:line="226" w:lineRule="auto"/>
              <w:ind w:left="135"/>
            </w:pPr>
            <w:r>
              <w:rPr>
                <w:spacing w:val="11"/>
              </w:rPr>
              <w:t>节能</w:t>
            </w:r>
          </w:p>
          <w:p>
            <w:pPr>
              <w:pStyle w:val="6"/>
              <w:spacing w:before="195" w:line="225" w:lineRule="auto"/>
              <w:ind w:left="135"/>
            </w:pPr>
            <w:r>
              <w:rPr>
                <w:spacing w:val="11"/>
              </w:rPr>
              <w:t>产品</w:t>
            </w:r>
          </w:p>
        </w:tc>
        <w:tc>
          <w:tcPr>
            <w:tcW w:w="1079" w:type="dxa"/>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75" w:line="383" w:lineRule="auto"/>
              <w:ind w:left="131" w:right="201" w:firstLine="5"/>
              <w:jc w:val="both"/>
            </w:pPr>
            <w:r>
              <w:rPr>
                <w:spacing w:val="13"/>
              </w:rPr>
              <w:t>是否涉</w:t>
            </w:r>
            <w:r>
              <w:t xml:space="preserve"> </w:t>
            </w:r>
            <w:r>
              <w:rPr>
                <w:spacing w:val="15"/>
              </w:rPr>
              <w:t>及采购</w:t>
            </w:r>
            <w:r>
              <w:t xml:space="preserve"> </w:t>
            </w:r>
            <w:r>
              <w:rPr>
                <w:spacing w:val="15"/>
              </w:rPr>
              <w:t>环境标</w:t>
            </w:r>
          </w:p>
          <w:p>
            <w:pPr>
              <w:pStyle w:val="6"/>
              <w:spacing w:line="225" w:lineRule="auto"/>
              <w:ind w:left="135"/>
            </w:pPr>
            <w:r>
              <w:rPr>
                <w:spacing w:val="13"/>
              </w:rPr>
              <w:t>志产品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5" w:hRule="atLeast"/>
        </w:trPr>
        <w:tc>
          <w:tcPr>
            <w:tcW w:w="871" w:type="dxa"/>
            <w:vAlign w:val="top"/>
          </w:tcPr>
          <w:p>
            <w:pPr>
              <w:spacing w:line="266" w:lineRule="auto"/>
              <w:rPr>
                <w:rFonts w:ascii="Arial"/>
                <w:sz w:val="21"/>
              </w:rPr>
            </w:pPr>
          </w:p>
          <w:p>
            <w:pPr>
              <w:spacing w:line="266" w:lineRule="auto"/>
              <w:rPr>
                <w:rFonts w:ascii="Arial"/>
                <w:sz w:val="21"/>
              </w:rPr>
            </w:pPr>
          </w:p>
          <w:p>
            <w:pPr>
              <w:spacing w:line="267" w:lineRule="auto"/>
              <w:rPr>
                <w:rFonts w:ascii="Arial"/>
                <w:sz w:val="21"/>
              </w:rPr>
            </w:pPr>
          </w:p>
          <w:p>
            <w:pPr>
              <w:pStyle w:val="6"/>
              <w:spacing w:before="75" w:line="188" w:lineRule="auto"/>
              <w:ind w:left="150"/>
            </w:pPr>
            <w:r>
              <w:t>1</w:t>
            </w:r>
          </w:p>
        </w:tc>
        <w:tc>
          <w:tcPr>
            <w:tcW w:w="1607" w:type="dxa"/>
            <w:vAlign w:val="top"/>
          </w:tcPr>
          <w:p>
            <w:pPr>
              <w:pStyle w:val="6"/>
              <w:spacing w:before="128" w:line="226" w:lineRule="auto"/>
              <w:ind w:left="127"/>
            </w:pPr>
            <w:r>
              <w:rPr>
                <w:spacing w:val="-5"/>
              </w:rPr>
              <w:t>《宜宾日</w:t>
            </w:r>
          </w:p>
          <w:p>
            <w:pPr>
              <w:pStyle w:val="6"/>
              <w:spacing w:before="194" w:line="383" w:lineRule="auto"/>
              <w:ind w:left="140" w:right="292" w:hanging="21"/>
            </w:pPr>
            <w:r>
              <w:rPr>
                <w:spacing w:val="4"/>
              </w:rPr>
              <w:t>报》2024年</w:t>
            </w:r>
            <w:r>
              <w:rPr>
                <w:spacing w:val="5"/>
              </w:rPr>
              <w:t xml:space="preserve"> </w:t>
            </w:r>
            <w:r>
              <w:rPr>
                <w:spacing w:val="2"/>
              </w:rPr>
              <w:t>印刷服务项</w:t>
            </w:r>
          </w:p>
          <w:p>
            <w:pPr>
              <w:pStyle w:val="6"/>
              <w:spacing w:line="228" w:lineRule="auto"/>
              <w:ind w:left="167"/>
            </w:pPr>
            <w:r>
              <w:t>目</w:t>
            </w:r>
          </w:p>
        </w:tc>
        <w:tc>
          <w:tcPr>
            <w:tcW w:w="1072" w:type="dxa"/>
            <w:vAlign w:val="top"/>
          </w:tcPr>
          <w:p>
            <w:pPr>
              <w:spacing w:line="325" w:lineRule="auto"/>
              <w:rPr>
                <w:rFonts w:ascii="Arial"/>
                <w:sz w:val="21"/>
              </w:rPr>
            </w:pPr>
          </w:p>
          <w:p>
            <w:pPr>
              <w:pStyle w:val="6"/>
              <w:spacing w:before="75" w:line="383" w:lineRule="auto"/>
              <w:ind w:left="235" w:right="123" w:firstLine="120"/>
              <w:jc w:val="right"/>
            </w:pPr>
            <w:r>
              <w:rPr>
                <w:spacing w:val="1"/>
              </w:rPr>
              <w:t>21,66</w:t>
            </w:r>
            <w:r>
              <w:rPr>
                <w:spacing w:val="2"/>
              </w:rPr>
              <w:t xml:space="preserve"> 6,666.</w:t>
            </w:r>
          </w:p>
          <w:p>
            <w:pPr>
              <w:pStyle w:val="6"/>
              <w:spacing w:line="187" w:lineRule="auto"/>
              <w:ind w:left="711"/>
            </w:pPr>
            <w:r>
              <w:rPr>
                <w:spacing w:val="-1"/>
              </w:rPr>
              <w:t>00</w:t>
            </w:r>
          </w:p>
        </w:tc>
        <w:tc>
          <w:tcPr>
            <w:tcW w:w="1711" w:type="dxa"/>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pStyle w:val="6"/>
              <w:spacing w:before="75" w:line="188" w:lineRule="auto"/>
              <w:ind w:left="170"/>
            </w:pPr>
            <w:r>
              <w:rPr>
                <w:spacing w:val="2"/>
              </w:rPr>
              <w:t>5,200,000.00</w:t>
            </w:r>
          </w:p>
        </w:tc>
        <w:tc>
          <w:tcPr>
            <w:tcW w:w="863" w:type="dxa"/>
            <w:vAlign w:val="top"/>
          </w:tcPr>
          <w:p>
            <w:pPr>
              <w:spacing w:line="263" w:lineRule="auto"/>
              <w:rPr>
                <w:rFonts w:ascii="Arial"/>
                <w:sz w:val="21"/>
              </w:rPr>
            </w:pPr>
          </w:p>
          <w:p>
            <w:pPr>
              <w:spacing w:line="263" w:lineRule="auto"/>
              <w:rPr>
                <w:rFonts w:ascii="Arial"/>
                <w:sz w:val="21"/>
              </w:rPr>
            </w:pPr>
          </w:p>
          <w:p>
            <w:pPr>
              <w:pStyle w:val="6"/>
              <w:spacing w:before="75" w:line="477" w:lineRule="exact"/>
              <w:ind w:left="136"/>
            </w:pPr>
            <w:r>
              <w:rPr>
                <w:spacing w:val="4"/>
                <w:position w:val="18"/>
              </w:rPr>
              <w:t>对开</w:t>
            </w:r>
          </w:p>
          <w:p>
            <w:pPr>
              <w:pStyle w:val="6"/>
              <w:spacing w:line="227" w:lineRule="auto"/>
              <w:ind w:left="142"/>
            </w:pPr>
            <w:r>
              <w:t>张</w:t>
            </w:r>
          </w:p>
        </w:tc>
        <w:tc>
          <w:tcPr>
            <w:tcW w:w="863" w:type="dxa"/>
            <w:vAlign w:val="top"/>
          </w:tcPr>
          <w:p>
            <w:pPr>
              <w:pStyle w:val="6"/>
              <w:spacing w:before="128" w:line="476" w:lineRule="exact"/>
              <w:ind w:left="133"/>
            </w:pPr>
            <w:r>
              <w:rPr>
                <w:spacing w:val="4"/>
                <w:position w:val="18"/>
              </w:rPr>
              <w:t>其他</w:t>
            </w:r>
          </w:p>
          <w:p>
            <w:pPr>
              <w:pStyle w:val="6"/>
              <w:spacing w:before="1" w:line="225" w:lineRule="auto"/>
              <w:ind w:left="138"/>
            </w:pPr>
            <w:r>
              <w:rPr>
                <w:spacing w:val="1"/>
              </w:rPr>
              <w:t>未列</w:t>
            </w:r>
          </w:p>
          <w:p>
            <w:pPr>
              <w:pStyle w:val="6"/>
              <w:spacing w:before="195" w:line="225" w:lineRule="auto"/>
              <w:ind w:left="156"/>
            </w:pPr>
            <w:r>
              <w:rPr>
                <w:spacing w:val="-4"/>
              </w:rPr>
              <w:t>明行</w:t>
            </w:r>
          </w:p>
          <w:p>
            <w:pPr>
              <w:pStyle w:val="6"/>
              <w:spacing w:before="195" w:line="238" w:lineRule="auto"/>
              <w:ind w:left="133"/>
            </w:pPr>
            <w:r>
              <w:t>业</w:t>
            </w:r>
          </w:p>
        </w:tc>
        <w:tc>
          <w:tcPr>
            <w:tcW w:w="744" w:type="dxa"/>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pStyle w:val="6"/>
              <w:spacing w:before="75" w:line="226" w:lineRule="auto"/>
              <w:ind w:left="134"/>
            </w:pPr>
            <w:r>
              <w:t>否</w:t>
            </w:r>
          </w:p>
        </w:tc>
        <w:tc>
          <w:tcPr>
            <w:tcW w:w="863" w:type="dxa"/>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pStyle w:val="6"/>
              <w:spacing w:before="75" w:line="226" w:lineRule="auto"/>
              <w:ind w:left="142"/>
            </w:pPr>
            <w:r>
              <w:t>否</w:t>
            </w:r>
          </w:p>
        </w:tc>
        <w:tc>
          <w:tcPr>
            <w:tcW w:w="863" w:type="dxa"/>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pStyle w:val="6"/>
              <w:spacing w:before="75" w:line="226" w:lineRule="auto"/>
              <w:ind w:left="139"/>
            </w:pPr>
            <w:r>
              <w:t>否</w:t>
            </w:r>
          </w:p>
        </w:tc>
        <w:tc>
          <w:tcPr>
            <w:tcW w:w="1079" w:type="dxa"/>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pStyle w:val="6"/>
              <w:spacing w:before="75" w:line="226" w:lineRule="auto"/>
              <w:ind w:left="135"/>
            </w:pPr>
            <w:r>
              <w:t>否</w:t>
            </w:r>
          </w:p>
        </w:tc>
      </w:tr>
    </w:tbl>
    <w:p>
      <w:pPr>
        <w:spacing w:before="199" w:line="476" w:lineRule="exact"/>
        <w:ind w:left="173"/>
        <w:rPr>
          <w:rFonts w:ascii="宋体" w:hAnsi="宋体" w:eastAsia="宋体" w:cs="宋体"/>
          <w:sz w:val="23"/>
          <w:szCs w:val="23"/>
        </w:rPr>
      </w:pPr>
      <w:r>
        <w:rPr>
          <w:rFonts w:ascii="宋体" w:hAnsi="宋体" w:eastAsia="宋体" w:cs="宋体"/>
          <w:spacing w:val="17"/>
          <w:position w:val="18"/>
          <w:sz w:val="23"/>
          <w:szCs w:val="23"/>
        </w:rPr>
        <w:t>3.2.2服务要求</w:t>
      </w:r>
    </w:p>
    <w:p>
      <w:pPr>
        <w:spacing w:before="1" w:line="224" w:lineRule="auto"/>
        <w:ind w:left="644"/>
        <w:rPr>
          <w:rFonts w:ascii="宋体" w:hAnsi="宋体" w:eastAsia="宋体" w:cs="宋体"/>
          <w:sz w:val="23"/>
          <w:szCs w:val="23"/>
        </w:rPr>
      </w:pPr>
      <w:r>
        <w:rPr>
          <w:rFonts w:ascii="宋体" w:hAnsi="宋体" w:eastAsia="宋体" w:cs="宋体"/>
          <w:spacing w:val="-5"/>
          <w:sz w:val="23"/>
          <w:szCs w:val="23"/>
        </w:rPr>
        <w:t>采购包1：</w:t>
      </w:r>
    </w:p>
    <w:p>
      <w:pPr>
        <w:spacing w:before="197" w:line="225" w:lineRule="auto"/>
        <w:ind w:left="646"/>
        <w:rPr>
          <w:rFonts w:ascii="宋体" w:hAnsi="宋体" w:eastAsia="宋体" w:cs="宋体"/>
          <w:sz w:val="23"/>
          <w:szCs w:val="23"/>
        </w:rPr>
      </w:pPr>
      <w:r>
        <w:rPr>
          <w:rFonts w:ascii="宋体" w:hAnsi="宋体" w:eastAsia="宋体" w:cs="宋体"/>
          <w:spacing w:val="7"/>
          <w:sz w:val="23"/>
          <w:szCs w:val="23"/>
        </w:rPr>
        <w:t>标的名称：《宜宾日报》2024年印刷服务项目</w:t>
      </w:r>
    </w:p>
    <w:p>
      <w:pPr>
        <w:spacing w:line="225" w:lineRule="auto"/>
        <w:rPr>
          <w:rFonts w:ascii="宋体" w:hAnsi="宋体" w:eastAsia="宋体" w:cs="宋体"/>
          <w:sz w:val="23"/>
          <w:szCs w:val="23"/>
        </w:rPr>
        <w:sectPr>
          <w:headerReference r:id="rId5" w:type="default"/>
          <w:footerReference r:id="rId6" w:type="default"/>
          <w:pgSz w:w="11900" w:h="16839"/>
          <w:pgMar w:top="486" w:right="505" w:bottom="474" w:left="514" w:header="268" w:footer="256" w:gutter="0"/>
          <w:cols w:space="720" w:num="1"/>
        </w:sectPr>
      </w:pPr>
    </w:p>
    <w:p>
      <w:pPr>
        <w:pStyle w:val="2"/>
        <w:spacing w:line="217" w:lineRule="exact"/>
        <w:rPr>
          <w:sz w:val="15"/>
          <w:szCs w:val="15"/>
        </w:rPr>
      </w:pPr>
      <w:r>
        <w:rPr>
          <w:spacing w:val="3"/>
          <w:position w:val="1"/>
          <w:sz w:val="15"/>
          <w:szCs w:val="15"/>
        </w:rPr>
        <w:t>2023/</w:t>
      </w:r>
      <w:r>
        <w:rPr>
          <w:spacing w:val="-19"/>
          <w:position w:val="1"/>
          <w:sz w:val="15"/>
          <w:szCs w:val="15"/>
        </w:rPr>
        <w:t xml:space="preserve"> </w:t>
      </w:r>
      <w:r>
        <w:rPr>
          <w:spacing w:val="3"/>
          <w:position w:val="1"/>
          <w:sz w:val="15"/>
          <w:szCs w:val="15"/>
        </w:rPr>
        <w:t>12/29 09:14</w:t>
      </w:r>
    </w:p>
    <w:p>
      <w:pPr>
        <w:spacing w:line="68" w:lineRule="exact"/>
      </w:pPr>
    </w:p>
    <w:tbl>
      <w:tblPr>
        <w:tblStyle w:val="5"/>
        <w:tblW w:w="10536" w:type="dxa"/>
        <w:tblInd w:w="1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2"/>
        <w:gridCol w:w="997"/>
        <w:gridCol w:w="8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1302" w:type="dxa"/>
            <w:vAlign w:val="top"/>
          </w:tcPr>
          <w:p>
            <w:pPr>
              <w:pStyle w:val="6"/>
              <w:spacing w:before="129" w:line="225" w:lineRule="auto"/>
              <w:ind w:left="135"/>
            </w:pPr>
            <w:r>
              <w:rPr>
                <w:spacing w:val="16"/>
              </w:rPr>
              <w:t>参数性质</w:t>
            </w:r>
          </w:p>
        </w:tc>
        <w:tc>
          <w:tcPr>
            <w:tcW w:w="997" w:type="dxa"/>
            <w:vAlign w:val="top"/>
          </w:tcPr>
          <w:p>
            <w:pPr>
              <w:pStyle w:val="6"/>
              <w:spacing w:before="128" w:line="227" w:lineRule="auto"/>
              <w:ind w:left="126"/>
            </w:pPr>
            <w:r>
              <w:rPr>
                <w:spacing w:val="11"/>
              </w:rPr>
              <w:t>序号</w:t>
            </w:r>
          </w:p>
        </w:tc>
        <w:tc>
          <w:tcPr>
            <w:tcW w:w="8237" w:type="dxa"/>
            <w:vAlign w:val="top"/>
          </w:tcPr>
          <w:p>
            <w:pPr>
              <w:pStyle w:val="6"/>
              <w:spacing w:before="129" w:line="225" w:lineRule="auto"/>
              <w:ind w:left="129"/>
            </w:pPr>
            <w:r>
              <w:rPr>
                <w:spacing w:val="20"/>
              </w:rPr>
              <w:t>技术参数与性能指标</w:t>
            </w:r>
          </w:p>
        </w:tc>
      </w:tr>
    </w:tbl>
    <w:p>
      <w:pPr>
        <w:pStyle w:val="2"/>
      </w:pPr>
    </w:p>
    <w:p>
      <w:pPr>
        <w:sectPr>
          <w:headerReference r:id="rId7" w:type="default"/>
          <w:footerReference r:id="rId8" w:type="default"/>
          <w:pgSz w:w="11900" w:h="16839"/>
          <w:pgMar w:top="268" w:right="505" w:bottom="474" w:left="514" w:header="0" w:footer="256" w:gutter="0"/>
          <w:cols w:space="720" w:num="1"/>
        </w:sectPr>
      </w:pPr>
    </w:p>
    <w:p>
      <w:pPr>
        <w:pStyle w:val="2"/>
        <w:spacing w:line="217" w:lineRule="exact"/>
        <w:rPr>
          <w:sz w:val="15"/>
          <w:szCs w:val="15"/>
        </w:rPr>
      </w:pPr>
      <w:r>
        <w:rPr>
          <w:spacing w:val="3"/>
          <w:position w:val="1"/>
          <w:sz w:val="15"/>
          <w:szCs w:val="15"/>
        </w:rPr>
        <w:t>2023/</w:t>
      </w:r>
      <w:r>
        <w:rPr>
          <w:spacing w:val="-19"/>
          <w:position w:val="1"/>
          <w:sz w:val="15"/>
          <w:szCs w:val="15"/>
        </w:rPr>
        <w:t xml:space="preserve"> </w:t>
      </w:r>
      <w:r>
        <w:rPr>
          <w:spacing w:val="3"/>
          <w:position w:val="1"/>
          <w:sz w:val="15"/>
          <w:szCs w:val="15"/>
        </w:rPr>
        <w:t>12/29 09:14</w:t>
      </w:r>
    </w:p>
    <w:p>
      <w:pPr>
        <w:spacing w:before="170" w:line="224" w:lineRule="auto"/>
        <w:ind w:left="1616"/>
        <w:rPr>
          <w:rFonts w:ascii="宋体" w:hAnsi="宋体" w:eastAsia="宋体" w:cs="宋体"/>
          <w:sz w:val="29"/>
          <w:szCs w:val="29"/>
        </w:rPr>
      </w:pPr>
      <w:r>
        <w:rPr>
          <w:rFonts w:ascii="宋体" w:hAnsi="宋体" w:eastAsia="宋体" w:cs="宋体"/>
          <w:spacing w:val="13"/>
          <w:position w:val="1"/>
          <w:sz w:val="23"/>
          <w:szCs w:val="23"/>
        </w:rPr>
        <w:t>1</w:t>
      </w:r>
      <w:r>
        <w:rPr>
          <w:rFonts w:ascii="宋体" w:hAnsi="宋体" w:eastAsia="宋体" w:cs="宋体"/>
          <w:spacing w:val="9"/>
          <w:position w:val="1"/>
          <w:sz w:val="23"/>
          <w:szCs w:val="23"/>
        </w:rPr>
        <w:t xml:space="preserve">           </w:t>
      </w:r>
      <w:r>
        <w:rPr>
          <w:rFonts w:ascii="宋体" w:hAnsi="宋体" w:eastAsia="宋体" w:cs="宋体"/>
          <w:spacing w:val="13"/>
          <w:sz w:val="23"/>
          <w:szCs w:val="23"/>
        </w:rPr>
        <w:t>★</w:t>
      </w:r>
      <w:r>
        <w:rPr>
          <w:rFonts w:ascii="宋体" w:hAnsi="宋体" w:eastAsia="宋体" w:cs="宋体"/>
          <w:spacing w:val="13"/>
          <w:sz w:val="29"/>
          <w:szCs w:val="29"/>
        </w:rPr>
        <w:t>一、技术、服务要求</w:t>
      </w:r>
    </w:p>
    <w:p>
      <w:pPr>
        <w:spacing w:before="161" w:line="225" w:lineRule="auto"/>
        <w:ind w:left="3083"/>
        <w:rPr>
          <w:rFonts w:ascii="宋体" w:hAnsi="宋体" w:eastAsia="宋体" w:cs="宋体"/>
          <w:sz w:val="23"/>
          <w:szCs w:val="23"/>
        </w:rPr>
      </w:pPr>
      <w:r>
        <w:rPr>
          <w:rFonts w:ascii="宋体" w:hAnsi="宋体" w:eastAsia="宋体" w:cs="宋体"/>
          <w:spacing w:val="6"/>
          <w:sz w:val="23"/>
          <w:szCs w:val="23"/>
        </w:rPr>
        <w:t>（一）印刷的《宜宾日报》须满足以下质量要</w:t>
      </w:r>
      <w:r>
        <w:rPr>
          <w:rFonts w:ascii="宋体" w:hAnsi="宋体" w:eastAsia="宋体" w:cs="宋体"/>
          <w:spacing w:val="5"/>
          <w:sz w:val="23"/>
          <w:szCs w:val="23"/>
        </w:rPr>
        <w:t>求及保证质量的要求：</w:t>
      </w:r>
    </w:p>
    <w:p>
      <w:pPr>
        <w:spacing w:before="189" w:line="226" w:lineRule="auto"/>
        <w:jc w:val="right"/>
        <w:rPr>
          <w:rFonts w:ascii="宋体" w:hAnsi="宋体" w:eastAsia="宋体" w:cs="宋体"/>
          <w:sz w:val="22"/>
          <w:szCs w:val="22"/>
        </w:rPr>
      </w:pPr>
      <w:r>
        <w:rPr>
          <w:rFonts w:ascii="宋体" w:hAnsi="宋体" w:eastAsia="宋体" w:cs="宋体"/>
          <w:spacing w:val="8"/>
          <w:sz w:val="22"/>
          <w:szCs w:val="22"/>
        </w:rPr>
        <w:t>以</w:t>
      </w:r>
      <w:r>
        <w:rPr>
          <w:rFonts w:ascii="宋体" w:hAnsi="宋体" w:eastAsia="宋体" w:cs="宋体"/>
          <w:sz w:val="22"/>
          <w:szCs w:val="22"/>
        </w:rPr>
        <w:t>GB</w:t>
      </w:r>
      <w:r>
        <w:rPr>
          <w:rFonts w:ascii="宋体" w:hAnsi="宋体" w:eastAsia="宋体" w:cs="宋体"/>
          <w:spacing w:val="8"/>
          <w:sz w:val="22"/>
          <w:szCs w:val="22"/>
        </w:rPr>
        <w:t>/T 34053.5-2017纸质印刷产品印制质量检验规范（第5部分：报纸）</w:t>
      </w:r>
      <w:r>
        <w:rPr>
          <w:rFonts w:ascii="宋体" w:hAnsi="宋体" w:eastAsia="宋体" w:cs="宋体"/>
          <w:spacing w:val="7"/>
          <w:sz w:val="22"/>
          <w:szCs w:val="22"/>
        </w:rPr>
        <w:t>等为</w:t>
      </w:r>
    </w:p>
    <w:p>
      <w:pPr>
        <w:spacing w:before="208" w:line="226" w:lineRule="auto"/>
        <w:ind w:left="2595"/>
        <w:rPr>
          <w:rFonts w:ascii="宋体" w:hAnsi="宋体" w:eastAsia="宋体" w:cs="宋体"/>
          <w:sz w:val="22"/>
          <w:szCs w:val="22"/>
        </w:rPr>
      </w:pPr>
      <w:r>
        <w:rPr>
          <w:rFonts w:ascii="宋体" w:hAnsi="宋体" w:eastAsia="宋体" w:cs="宋体"/>
          <w:spacing w:val="2"/>
          <w:sz w:val="22"/>
          <w:szCs w:val="22"/>
        </w:rPr>
        <w:t>评定标准。</w:t>
      </w:r>
    </w:p>
    <w:p>
      <w:pPr>
        <w:spacing w:before="214" w:line="225" w:lineRule="auto"/>
        <w:ind w:left="3090"/>
        <w:rPr>
          <w:rFonts w:ascii="宋体" w:hAnsi="宋体" w:eastAsia="宋体" w:cs="宋体"/>
          <w:sz w:val="23"/>
          <w:szCs w:val="23"/>
        </w:rPr>
      </w:pPr>
      <w:r>
        <w:rPr>
          <w:rFonts w:ascii="宋体" w:hAnsi="宋体" w:eastAsia="宋体" w:cs="宋体"/>
          <w:spacing w:val="1"/>
          <w:sz w:val="23"/>
          <w:szCs w:val="23"/>
        </w:rPr>
        <w:t>1.套色准确，颜色亮丽饱和；</w:t>
      </w:r>
    </w:p>
    <w:p>
      <w:pPr>
        <w:spacing w:before="196" w:line="226" w:lineRule="auto"/>
        <w:ind w:left="3076"/>
        <w:rPr>
          <w:rFonts w:ascii="宋体" w:hAnsi="宋体" w:eastAsia="宋体" w:cs="宋体"/>
          <w:sz w:val="23"/>
          <w:szCs w:val="23"/>
        </w:rPr>
      </w:pPr>
      <w:r>
        <w:rPr>
          <w:rFonts w:ascii="宋体" w:hAnsi="宋体" w:eastAsia="宋体" w:cs="宋体"/>
          <w:spacing w:val="3"/>
          <w:sz w:val="23"/>
          <w:szCs w:val="23"/>
        </w:rPr>
        <w:t>2.墨色均匀，各版面一致；</w:t>
      </w:r>
    </w:p>
    <w:p>
      <w:pPr>
        <w:spacing w:before="195" w:line="225" w:lineRule="auto"/>
        <w:ind w:left="3078"/>
        <w:rPr>
          <w:rFonts w:ascii="宋体" w:hAnsi="宋体" w:eastAsia="宋体" w:cs="宋体"/>
          <w:sz w:val="23"/>
          <w:szCs w:val="23"/>
        </w:rPr>
      </w:pPr>
      <w:r>
        <w:rPr>
          <w:rFonts w:ascii="宋体" w:hAnsi="宋体" w:eastAsia="宋体" w:cs="宋体"/>
          <w:spacing w:val="1"/>
          <w:sz w:val="23"/>
          <w:szCs w:val="23"/>
        </w:rPr>
        <w:t>3.版面平整，文字清晰；</w:t>
      </w:r>
    </w:p>
    <w:p>
      <w:pPr>
        <w:spacing w:before="196" w:line="225" w:lineRule="auto"/>
        <w:ind w:left="3072"/>
        <w:rPr>
          <w:rFonts w:ascii="宋体" w:hAnsi="宋体" w:eastAsia="宋体" w:cs="宋体"/>
          <w:sz w:val="23"/>
          <w:szCs w:val="23"/>
        </w:rPr>
      </w:pPr>
      <w:r>
        <w:rPr>
          <w:rFonts w:ascii="宋体" w:hAnsi="宋体" w:eastAsia="宋体" w:cs="宋体"/>
          <w:spacing w:val="2"/>
          <w:sz w:val="23"/>
          <w:szCs w:val="23"/>
        </w:rPr>
        <w:t>4.题字黑实一致，不变形；</w:t>
      </w:r>
    </w:p>
    <w:p>
      <w:pPr>
        <w:spacing w:before="197" w:line="225" w:lineRule="auto"/>
        <w:ind w:left="3078"/>
        <w:rPr>
          <w:rFonts w:ascii="宋体" w:hAnsi="宋体" w:eastAsia="宋体" w:cs="宋体"/>
          <w:sz w:val="23"/>
          <w:szCs w:val="23"/>
        </w:rPr>
      </w:pPr>
      <w:r>
        <w:rPr>
          <w:rFonts w:ascii="宋体" w:hAnsi="宋体" w:eastAsia="宋体" w:cs="宋体"/>
          <w:spacing w:val="6"/>
          <w:sz w:val="23"/>
          <w:szCs w:val="23"/>
        </w:rPr>
        <w:t>5.图片层次分明、清楚，彩色图片还原效果</w:t>
      </w:r>
      <w:r>
        <w:rPr>
          <w:rFonts w:ascii="宋体" w:hAnsi="宋体" w:eastAsia="宋体" w:cs="宋体"/>
          <w:spacing w:val="5"/>
          <w:sz w:val="23"/>
          <w:szCs w:val="23"/>
        </w:rPr>
        <w:t>真实、套色准确无重影；</w:t>
      </w:r>
    </w:p>
    <w:p>
      <w:pPr>
        <w:spacing w:before="195" w:line="225" w:lineRule="auto"/>
        <w:ind w:right="10"/>
        <w:jc w:val="right"/>
        <w:rPr>
          <w:rFonts w:ascii="宋体" w:hAnsi="宋体" w:eastAsia="宋体" w:cs="宋体"/>
          <w:sz w:val="21"/>
          <w:szCs w:val="21"/>
        </w:rPr>
      </w:pPr>
      <w:r>
        <w:rPr>
          <w:rFonts w:ascii="宋体" w:hAnsi="宋体" w:eastAsia="宋体" w:cs="宋体"/>
          <w:spacing w:val="15"/>
          <w:sz w:val="23"/>
          <w:szCs w:val="23"/>
        </w:rPr>
        <w:t>6.配备至少一台专业八色报印轮转胶印机（</w:t>
      </w:r>
      <w:r>
        <w:rPr>
          <w:rFonts w:ascii="宋体" w:hAnsi="宋体" w:eastAsia="宋体" w:cs="宋体"/>
          <w:spacing w:val="15"/>
          <w:sz w:val="21"/>
          <w:szCs w:val="21"/>
        </w:rPr>
        <w:t>须提供为本项目服务的轮</w:t>
      </w:r>
      <w:r>
        <w:rPr>
          <w:rFonts w:ascii="宋体" w:hAnsi="宋体" w:eastAsia="宋体" w:cs="宋体"/>
          <w:spacing w:val="14"/>
          <w:sz w:val="21"/>
          <w:szCs w:val="21"/>
        </w:rPr>
        <w:t>转机照</w:t>
      </w:r>
    </w:p>
    <w:p>
      <w:pPr>
        <w:spacing w:before="214" w:line="227" w:lineRule="auto"/>
        <w:ind w:left="2601"/>
        <w:rPr>
          <w:rFonts w:ascii="宋体" w:hAnsi="宋体" w:eastAsia="宋体" w:cs="宋体"/>
          <w:sz w:val="21"/>
          <w:szCs w:val="21"/>
        </w:rPr>
      </w:pPr>
      <w:r>
        <w:rPr>
          <w:rFonts w:ascii="宋体" w:hAnsi="宋体" w:eastAsia="宋体" w:cs="宋体"/>
          <w:spacing w:val="11"/>
          <w:sz w:val="21"/>
          <w:szCs w:val="21"/>
        </w:rPr>
        <w:t>片，若为自有设备需</w:t>
      </w:r>
    </w:p>
    <w:p>
      <w:pPr>
        <w:spacing w:before="217" w:line="226" w:lineRule="auto"/>
        <w:ind w:left="3071"/>
        <w:rPr>
          <w:rFonts w:ascii="宋体" w:hAnsi="宋体" w:eastAsia="宋体" w:cs="宋体"/>
          <w:sz w:val="23"/>
          <w:szCs w:val="23"/>
        </w:rPr>
      </w:pPr>
      <w:r>
        <w:rPr>
          <w:rFonts w:ascii="宋体" w:hAnsi="宋体" w:eastAsia="宋体" w:cs="宋体"/>
          <w:spacing w:val="12"/>
          <w:sz w:val="21"/>
          <w:szCs w:val="21"/>
        </w:rPr>
        <w:t>提供购买发票，若为租赁设备需提供租赁合同复印件并</w:t>
      </w:r>
      <w:r>
        <w:rPr>
          <w:rFonts w:ascii="宋体" w:hAnsi="宋体" w:eastAsia="宋体" w:cs="宋体"/>
          <w:spacing w:val="11"/>
          <w:sz w:val="21"/>
          <w:szCs w:val="21"/>
        </w:rPr>
        <w:t>加盖公章</w:t>
      </w:r>
      <w:r>
        <w:rPr>
          <w:rFonts w:ascii="宋体" w:hAnsi="宋体" w:eastAsia="宋体" w:cs="宋体"/>
          <w:spacing w:val="11"/>
          <w:sz w:val="23"/>
          <w:szCs w:val="23"/>
        </w:rPr>
        <w:t>）。</w:t>
      </w:r>
    </w:p>
    <w:p>
      <w:pPr>
        <w:spacing w:before="209" w:line="225" w:lineRule="auto"/>
        <w:ind w:left="3083"/>
        <w:rPr>
          <w:rFonts w:ascii="宋体" w:hAnsi="宋体" w:eastAsia="宋体" w:cs="宋体"/>
          <w:sz w:val="23"/>
          <w:szCs w:val="23"/>
        </w:rPr>
      </w:pPr>
      <w:r>
        <w:rPr>
          <w:rFonts w:ascii="宋体" w:hAnsi="宋体" w:eastAsia="宋体" w:cs="宋体"/>
          <w:spacing w:val="6"/>
          <w:sz w:val="23"/>
          <w:szCs w:val="23"/>
        </w:rPr>
        <w:t>（二）《宜宾日报》每期印数、印色由宜宾日报社书面通知中标人。</w:t>
      </w:r>
    </w:p>
    <w:p>
      <w:pPr>
        <w:spacing w:before="196" w:line="225" w:lineRule="auto"/>
        <w:ind w:right="24"/>
        <w:jc w:val="right"/>
        <w:rPr>
          <w:rFonts w:ascii="宋体" w:hAnsi="宋体" w:eastAsia="宋体" w:cs="宋体"/>
          <w:sz w:val="23"/>
          <w:szCs w:val="23"/>
        </w:rPr>
      </w:pPr>
      <w:r>
        <w:rPr>
          <w:rFonts w:ascii="宋体" w:hAnsi="宋体" w:eastAsia="宋体" w:cs="宋体"/>
          <w:spacing w:val="17"/>
          <w:sz w:val="23"/>
          <w:szCs w:val="23"/>
        </w:rPr>
        <w:t>（三）投标人须为本项目配备</w:t>
      </w:r>
      <w:r>
        <w:rPr>
          <w:rFonts w:ascii="宋体" w:hAnsi="宋体" w:eastAsia="宋体" w:cs="宋体"/>
          <w:sz w:val="23"/>
          <w:szCs w:val="23"/>
        </w:rPr>
        <w:t>CTP</w:t>
      </w:r>
      <w:r>
        <w:rPr>
          <w:rFonts w:ascii="宋体" w:hAnsi="宋体" w:eastAsia="宋体" w:cs="宋体"/>
          <w:spacing w:val="17"/>
          <w:sz w:val="23"/>
          <w:szCs w:val="23"/>
        </w:rPr>
        <w:t>直接制版系统，</w:t>
      </w:r>
      <w:r>
        <w:rPr>
          <w:rFonts w:ascii="宋体" w:hAnsi="宋体" w:eastAsia="宋体" w:cs="宋体"/>
          <w:spacing w:val="-65"/>
          <w:sz w:val="23"/>
          <w:szCs w:val="23"/>
        </w:rPr>
        <w:t xml:space="preserve"> </w:t>
      </w:r>
      <w:r>
        <w:rPr>
          <w:rFonts w:ascii="宋体" w:hAnsi="宋体" w:eastAsia="宋体" w:cs="宋体"/>
          <w:spacing w:val="16"/>
          <w:sz w:val="23"/>
          <w:szCs w:val="23"/>
        </w:rPr>
        <w:t>以缩短印刷整体时间。</w:t>
      </w:r>
    </w:p>
    <w:p>
      <w:pPr>
        <w:spacing w:before="200" w:line="225" w:lineRule="auto"/>
        <w:ind w:left="2605"/>
        <w:rPr>
          <w:rFonts w:ascii="宋体" w:hAnsi="宋体" w:eastAsia="宋体" w:cs="宋体"/>
          <w:sz w:val="21"/>
          <w:szCs w:val="21"/>
        </w:rPr>
      </w:pPr>
      <w:r>
        <w:rPr>
          <w:rFonts w:ascii="宋体" w:hAnsi="宋体" w:eastAsia="宋体" w:cs="宋体"/>
          <w:spacing w:val="11"/>
          <w:sz w:val="21"/>
          <w:szCs w:val="21"/>
        </w:rPr>
        <w:t>（须提供为本项目服务</w:t>
      </w:r>
    </w:p>
    <w:p>
      <w:pPr>
        <w:spacing w:before="220" w:line="225" w:lineRule="auto"/>
        <w:ind w:right="10"/>
        <w:jc w:val="right"/>
        <w:rPr>
          <w:rFonts w:ascii="宋体" w:hAnsi="宋体" w:eastAsia="宋体" w:cs="宋体"/>
          <w:sz w:val="21"/>
          <w:szCs w:val="21"/>
        </w:rPr>
      </w:pPr>
      <w:r>
        <w:rPr>
          <w:rFonts w:ascii="宋体" w:hAnsi="宋体" w:eastAsia="宋体" w:cs="宋体"/>
          <w:spacing w:val="13"/>
          <w:sz w:val="21"/>
          <w:szCs w:val="21"/>
        </w:rPr>
        <w:t>的直接制版系统照片，若为自有设备需提供购买发票，若为租赁设备需提</w:t>
      </w:r>
      <w:r>
        <w:rPr>
          <w:rFonts w:ascii="宋体" w:hAnsi="宋体" w:eastAsia="宋体" w:cs="宋体"/>
          <w:spacing w:val="12"/>
          <w:sz w:val="21"/>
          <w:szCs w:val="21"/>
        </w:rPr>
        <w:t>供租赁</w:t>
      </w:r>
    </w:p>
    <w:p>
      <w:pPr>
        <w:spacing w:before="221" w:line="226" w:lineRule="auto"/>
        <w:ind w:left="2596"/>
        <w:rPr>
          <w:rFonts w:ascii="宋体" w:hAnsi="宋体" w:eastAsia="宋体" w:cs="宋体"/>
          <w:sz w:val="21"/>
          <w:szCs w:val="21"/>
        </w:rPr>
      </w:pPr>
      <w:r>
        <w:rPr>
          <w:rFonts w:ascii="宋体" w:hAnsi="宋体" w:eastAsia="宋体" w:cs="宋体"/>
          <w:spacing w:val="11"/>
          <w:sz w:val="21"/>
          <w:szCs w:val="21"/>
        </w:rPr>
        <w:t>合同复印件并加盖</w:t>
      </w:r>
    </w:p>
    <w:p>
      <w:pPr>
        <w:spacing w:before="220" w:line="225" w:lineRule="auto"/>
        <w:ind w:left="3079"/>
        <w:rPr>
          <w:rFonts w:ascii="宋体" w:hAnsi="宋体" w:eastAsia="宋体" w:cs="宋体"/>
          <w:sz w:val="21"/>
          <w:szCs w:val="21"/>
        </w:rPr>
      </w:pPr>
      <w:r>
        <w:rPr>
          <w:rFonts w:ascii="宋体" w:hAnsi="宋体" w:eastAsia="宋体" w:cs="宋体"/>
          <w:spacing w:val="2"/>
          <w:sz w:val="21"/>
          <w:szCs w:val="21"/>
        </w:rPr>
        <w:t>公章）</w:t>
      </w:r>
    </w:p>
    <w:p>
      <w:pPr>
        <w:spacing w:before="217" w:line="225" w:lineRule="auto"/>
        <w:ind w:right="5"/>
        <w:jc w:val="right"/>
        <w:rPr>
          <w:rFonts w:ascii="宋体" w:hAnsi="宋体" w:eastAsia="宋体" w:cs="宋体"/>
          <w:sz w:val="23"/>
          <w:szCs w:val="23"/>
        </w:rPr>
      </w:pPr>
      <w:r>
        <w:rPr>
          <w:rFonts w:ascii="宋体" w:hAnsi="宋体" w:eastAsia="宋体" w:cs="宋体"/>
          <w:spacing w:val="9"/>
          <w:sz w:val="23"/>
          <w:szCs w:val="23"/>
        </w:rPr>
        <w:t>（四）中标人承印采购人的《宜宾日报》</w:t>
      </w:r>
      <w:r>
        <w:rPr>
          <w:rFonts w:ascii="宋体" w:hAnsi="宋体" w:eastAsia="宋体" w:cs="宋体"/>
          <w:spacing w:val="-67"/>
          <w:sz w:val="23"/>
          <w:szCs w:val="23"/>
        </w:rPr>
        <w:t xml:space="preserve"> </w:t>
      </w:r>
      <w:r>
        <w:rPr>
          <w:rFonts w:ascii="宋体" w:hAnsi="宋体" w:eastAsia="宋体" w:cs="宋体"/>
          <w:spacing w:val="9"/>
          <w:sz w:val="23"/>
          <w:szCs w:val="23"/>
        </w:rPr>
        <w:t>以</w:t>
      </w:r>
      <w:r>
        <w:rPr>
          <w:rFonts w:ascii="宋体" w:hAnsi="宋体" w:eastAsia="宋体" w:cs="宋体"/>
          <w:spacing w:val="8"/>
          <w:sz w:val="23"/>
          <w:szCs w:val="23"/>
        </w:rPr>
        <w:t>每期4版约5万份为基数，8版约</w:t>
      </w:r>
    </w:p>
    <w:p>
      <w:pPr>
        <w:spacing w:before="198" w:line="225" w:lineRule="auto"/>
        <w:ind w:left="2614"/>
        <w:rPr>
          <w:rFonts w:ascii="宋体" w:hAnsi="宋体" w:eastAsia="宋体" w:cs="宋体"/>
          <w:sz w:val="23"/>
          <w:szCs w:val="23"/>
        </w:rPr>
      </w:pPr>
      <w:r>
        <w:rPr>
          <w:rFonts w:ascii="宋体" w:hAnsi="宋体" w:eastAsia="宋体" w:cs="宋体"/>
          <w:spacing w:val="3"/>
          <w:sz w:val="23"/>
          <w:szCs w:val="23"/>
        </w:rPr>
        <w:t>10万份为基数（以合</w:t>
      </w:r>
    </w:p>
    <w:p>
      <w:pPr>
        <w:spacing w:before="196" w:line="225" w:lineRule="auto"/>
        <w:ind w:left="3096"/>
        <w:rPr>
          <w:rFonts w:ascii="宋体" w:hAnsi="宋体" w:eastAsia="宋体" w:cs="宋体"/>
          <w:sz w:val="23"/>
          <w:szCs w:val="23"/>
        </w:rPr>
      </w:pPr>
      <w:r>
        <w:rPr>
          <w:rFonts w:ascii="宋体" w:hAnsi="宋体" w:eastAsia="宋体" w:cs="宋体"/>
          <w:spacing w:val="2"/>
          <w:sz w:val="23"/>
          <w:szCs w:val="23"/>
        </w:rPr>
        <w:t>同年当月实际发行数为准）。</w:t>
      </w:r>
    </w:p>
    <w:p>
      <w:pPr>
        <w:spacing w:before="196" w:line="225" w:lineRule="auto"/>
        <w:ind w:left="3083"/>
        <w:rPr>
          <w:rFonts w:ascii="宋体" w:hAnsi="宋体" w:eastAsia="宋体" w:cs="宋体"/>
          <w:sz w:val="23"/>
          <w:szCs w:val="23"/>
        </w:rPr>
      </w:pPr>
      <w:r>
        <w:rPr>
          <w:rFonts w:ascii="宋体" w:hAnsi="宋体" w:eastAsia="宋体" w:cs="宋体"/>
          <w:spacing w:val="5"/>
          <w:sz w:val="23"/>
          <w:szCs w:val="23"/>
        </w:rPr>
        <w:t>（五）纸张由中标人提供，规格为48克770新闻纸。</w:t>
      </w:r>
    </w:p>
    <w:p>
      <w:pPr>
        <w:spacing w:before="196" w:line="225" w:lineRule="auto"/>
        <w:ind w:right="4"/>
        <w:jc w:val="right"/>
        <w:rPr>
          <w:rFonts w:ascii="宋体" w:hAnsi="宋体" w:eastAsia="宋体" w:cs="宋体"/>
          <w:sz w:val="23"/>
          <w:szCs w:val="23"/>
        </w:rPr>
      </w:pPr>
      <w:r>
        <w:rPr>
          <w:rFonts w:ascii="宋体" w:hAnsi="宋体" w:eastAsia="宋体" w:cs="宋体"/>
          <w:spacing w:val="12"/>
          <w:sz w:val="23"/>
          <w:szCs w:val="23"/>
        </w:rPr>
        <w:t>（六）</w:t>
      </w:r>
      <w:r>
        <w:rPr>
          <w:rFonts w:ascii="宋体" w:hAnsi="宋体" w:eastAsia="宋体" w:cs="宋体"/>
          <w:spacing w:val="-45"/>
          <w:sz w:val="23"/>
          <w:szCs w:val="23"/>
        </w:rPr>
        <w:t xml:space="preserve"> </w:t>
      </w:r>
      <w:r>
        <w:rPr>
          <w:rFonts w:ascii="宋体" w:hAnsi="宋体" w:eastAsia="宋体" w:cs="宋体"/>
          <w:spacing w:val="12"/>
          <w:sz w:val="23"/>
          <w:szCs w:val="23"/>
        </w:rPr>
        <w:t>中标人保证专纸专用，采购人发现进入市场的报纸中，中标人使用</w:t>
      </w:r>
    </w:p>
    <w:p>
      <w:pPr>
        <w:spacing w:before="196" w:line="225" w:lineRule="auto"/>
        <w:ind w:left="2617"/>
        <w:rPr>
          <w:rFonts w:ascii="宋体" w:hAnsi="宋体" w:eastAsia="宋体" w:cs="宋体"/>
          <w:sz w:val="23"/>
          <w:szCs w:val="23"/>
        </w:rPr>
      </w:pPr>
      <w:r>
        <w:rPr>
          <w:rFonts w:ascii="宋体" w:hAnsi="宋体" w:eastAsia="宋体" w:cs="宋体"/>
          <w:spacing w:val="4"/>
          <w:sz w:val="23"/>
          <w:szCs w:val="23"/>
        </w:rPr>
        <w:t>了未经采购人同</w:t>
      </w:r>
    </w:p>
    <w:p>
      <w:pPr>
        <w:spacing w:before="197" w:line="225" w:lineRule="auto"/>
        <w:ind w:right="4"/>
        <w:jc w:val="right"/>
        <w:rPr>
          <w:rFonts w:ascii="宋体" w:hAnsi="宋体" w:eastAsia="宋体" w:cs="宋体"/>
          <w:sz w:val="23"/>
          <w:szCs w:val="23"/>
        </w:rPr>
      </w:pPr>
      <w:r>
        <w:rPr>
          <w:rFonts w:ascii="宋体" w:hAnsi="宋体" w:eastAsia="宋体" w:cs="宋体"/>
          <w:spacing w:val="17"/>
          <w:sz w:val="23"/>
          <w:szCs w:val="23"/>
        </w:rPr>
        <w:t>意的新闻纸，采购人按照承印量的每对开张0.5元人民币向中标人索取赔</w:t>
      </w:r>
    </w:p>
    <w:p>
      <w:pPr>
        <w:spacing w:before="196" w:line="226" w:lineRule="auto"/>
        <w:ind w:left="2595"/>
        <w:rPr>
          <w:rFonts w:ascii="宋体" w:hAnsi="宋体" w:eastAsia="宋体" w:cs="宋体"/>
          <w:sz w:val="23"/>
          <w:szCs w:val="23"/>
        </w:rPr>
      </w:pPr>
      <w:r>
        <w:rPr>
          <w:rFonts w:ascii="宋体" w:hAnsi="宋体" w:eastAsia="宋体" w:cs="宋体"/>
          <w:spacing w:val="-8"/>
          <w:sz w:val="23"/>
          <w:szCs w:val="23"/>
        </w:rPr>
        <w:t>偿。</w:t>
      </w:r>
    </w:p>
    <w:p>
      <w:pPr>
        <w:spacing w:before="196" w:line="226" w:lineRule="auto"/>
        <w:ind w:left="3083"/>
        <w:rPr>
          <w:rFonts w:ascii="宋体" w:hAnsi="宋体" w:eastAsia="宋体" w:cs="宋体"/>
          <w:sz w:val="23"/>
          <w:szCs w:val="23"/>
        </w:rPr>
      </w:pPr>
      <w:r>
        <w:rPr>
          <w:rFonts w:ascii="宋体" w:hAnsi="宋体" w:eastAsia="宋体" w:cs="宋体"/>
          <w:spacing w:val="3"/>
          <w:sz w:val="23"/>
          <w:szCs w:val="23"/>
        </w:rPr>
        <w:t>（七）时限要求</w:t>
      </w:r>
    </w:p>
    <w:p>
      <w:pPr>
        <w:spacing w:before="203" w:line="225" w:lineRule="auto"/>
        <w:ind w:left="3086"/>
        <w:rPr>
          <w:rFonts w:ascii="宋体" w:hAnsi="宋体" w:eastAsia="宋体" w:cs="宋体"/>
          <w:sz w:val="22"/>
          <w:szCs w:val="22"/>
        </w:rPr>
      </w:pPr>
      <w:r>
        <w:rPr>
          <w:rFonts w:ascii="宋体" w:hAnsi="宋体" w:eastAsia="宋体" w:cs="宋体"/>
          <w:spacing w:val="3"/>
          <w:sz w:val="22"/>
          <w:szCs w:val="22"/>
        </w:rPr>
        <w:t>投标人服务期内在与采购人沟通衔接过程中应具有快捷高效的沟通响应，投</w:t>
      </w:r>
    </w:p>
    <w:p>
      <w:pPr>
        <w:spacing w:before="209" w:line="225" w:lineRule="auto"/>
        <w:ind w:left="2612"/>
        <w:rPr>
          <w:rFonts w:ascii="宋体" w:hAnsi="宋体" w:eastAsia="宋体" w:cs="宋体"/>
          <w:sz w:val="22"/>
          <w:szCs w:val="22"/>
        </w:rPr>
      </w:pPr>
      <w:r>
        <w:rPr>
          <w:rFonts w:ascii="宋体" w:hAnsi="宋体" w:eastAsia="宋体" w:cs="宋体"/>
          <w:spacing w:val="4"/>
          <w:sz w:val="22"/>
          <w:szCs w:val="22"/>
        </w:rPr>
        <w:t>标人保证从接收内容到排版到上机印刷，2.5小时内须印刷</w:t>
      </w:r>
      <w:r>
        <w:rPr>
          <w:rFonts w:ascii="宋体" w:hAnsi="宋体" w:eastAsia="宋体" w:cs="宋体"/>
          <w:spacing w:val="3"/>
          <w:sz w:val="22"/>
          <w:szCs w:val="22"/>
        </w:rPr>
        <w:t>完毕并成套交付到采购</w:t>
      </w:r>
    </w:p>
    <w:p>
      <w:pPr>
        <w:spacing w:before="208" w:line="226" w:lineRule="auto"/>
        <w:ind w:left="2612"/>
        <w:rPr>
          <w:rFonts w:ascii="宋体" w:hAnsi="宋体" w:eastAsia="宋体" w:cs="宋体"/>
          <w:sz w:val="22"/>
          <w:szCs w:val="22"/>
        </w:rPr>
      </w:pPr>
      <w:r>
        <w:rPr>
          <w:rFonts w:ascii="宋体" w:hAnsi="宋体" w:eastAsia="宋体" w:cs="宋体"/>
          <w:spacing w:val="4"/>
          <w:sz w:val="22"/>
          <w:szCs w:val="22"/>
        </w:rPr>
        <w:t>人指定地点（500份/捆，整百、整墩理放整齐，两头垫纸扎牢固交付到</w:t>
      </w:r>
      <w:r>
        <w:rPr>
          <w:rFonts w:ascii="宋体" w:hAnsi="宋体" w:eastAsia="宋体" w:cs="宋体"/>
          <w:spacing w:val="3"/>
          <w:sz w:val="22"/>
          <w:szCs w:val="22"/>
        </w:rPr>
        <w:t>二二四常</w:t>
      </w:r>
    </w:p>
    <w:p>
      <w:pPr>
        <w:spacing w:before="208" w:line="225" w:lineRule="auto"/>
        <w:ind w:left="2610"/>
        <w:rPr>
          <w:rFonts w:ascii="宋体" w:hAnsi="宋体" w:eastAsia="宋体" w:cs="宋体"/>
          <w:sz w:val="22"/>
          <w:szCs w:val="22"/>
        </w:rPr>
      </w:pPr>
      <w:r>
        <w:rPr>
          <w:rFonts w:ascii="宋体" w:hAnsi="宋体" w:eastAsia="宋体" w:cs="宋体"/>
          <w:spacing w:val="3"/>
          <w:sz w:val="22"/>
          <w:szCs w:val="22"/>
        </w:rPr>
        <w:t>达物流园区内、翠屏区滨江路、叙州区柑子园街邮政邮件处理中心报刊分发组。</w:t>
      </w:r>
    </w:p>
    <w:p>
      <w:pPr>
        <w:spacing w:before="208" w:line="224" w:lineRule="auto"/>
        <w:ind w:left="2608"/>
        <w:rPr>
          <w:rFonts w:ascii="宋体" w:hAnsi="宋体" w:eastAsia="宋体" w:cs="宋体"/>
          <w:sz w:val="22"/>
          <w:szCs w:val="22"/>
        </w:rPr>
      </w:pPr>
      <w:r>
        <w:rPr>
          <w:rFonts w:ascii="宋体" w:hAnsi="宋体" w:eastAsia="宋体" w:cs="宋体"/>
          <w:spacing w:val="4"/>
          <w:sz w:val="22"/>
          <w:szCs w:val="22"/>
        </w:rPr>
        <w:t>特殊情况以采购人通知为准，若有增补或调整，价格不变。</w:t>
      </w:r>
      <w:r>
        <w:rPr>
          <w:rFonts w:ascii="宋体" w:hAnsi="宋体" w:eastAsia="宋体" w:cs="宋体"/>
          <w:spacing w:val="-7"/>
          <w:sz w:val="22"/>
          <w:szCs w:val="22"/>
        </w:rPr>
        <w:t>），</w:t>
      </w:r>
      <w:r>
        <w:rPr>
          <w:rFonts w:ascii="宋体" w:hAnsi="宋体" w:eastAsia="宋体" w:cs="宋体"/>
          <w:spacing w:val="4"/>
          <w:sz w:val="22"/>
          <w:szCs w:val="22"/>
        </w:rPr>
        <w:t>充分实现印刷时</w:t>
      </w:r>
    </w:p>
    <w:p>
      <w:pPr>
        <w:spacing w:line="224" w:lineRule="auto"/>
        <w:rPr>
          <w:rFonts w:ascii="宋体" w:hAnsi="宋体" w:eastAsia="宋体" w:cs="宋体"/>
          <w:sz w:val="22"/>
          <w:szCs w:val="22"/>
        </w:rPr>
        <w:sectPr>
          <w:headerReference r:id="rId9" w:type="default"/>
          <w:footerReference r:id="rId10" w:type="default"/>
          <w:pgSz w:w="11900" w:h="16839"/>
          <w:pgMar w:top="268" w:right="480" w:bottom="474" w:left="514" w:header="0" w:footer="256" w:gutter="0"/>
          <w:cols w:space="720" w:num="1"/>
        </w:sectPr>
      </w:pPr>
    </w:p>
    <w:p>
      <w:pPr>
        <w:pStyle w:val="2"/>
        <w:spacing w:line="217" w:lineRule="exact"/>
        <w:rPr>
          <w:sz w:val="15"/>
          <w:szCs w:val="15"/>
        </w:rPr>
      </w:pPr>
      <w:r>
        <w:pict>
          <v:shape id="_x0000_s1026" o:spid="_x0000_s1026" o:spt="202" type="#_x0000_t202" style="position:absolute;left:0pt;margin-left:558.15pt;margin-top:128.25pt;height:16.6pt;width:13.55pt;mso-position-horizontal-relative:page;mso-position-vertical-relative:page;z-index:251659264;mso-width-relative:page;mso-height-relative:page;" filled="f" stroked="f" coordsize="21600,21600" o:allowincell="f">
            <v:path/>
            <v:fill on="f" focussize="0,0"/>
            <v:stroke on="f"/>
            <v:imagedata o:title=""/>
            <o:lock v:ext="edit" aspectratio="f"/>
            <v:textbox inset="0mm,0mm,0mm,0mm">
              <w:txbxContent>
                <w:p>
                  <w:pPr>
                    <w:spacing w:before="19" w:line="234" w:lineRule="auto"/>
                    <w:ind w:left="20"/>
                    <w:rPr>
                      <w:rFonts w:ascii="宋体" w:hAnsi="宋体" w:eastAsia="宋体" w:cs="宋体"/>
                      <w:sz w:val="23"/>
                      <w:szCs w:val="23"/>
                    </w:rPr>
                  </w:pPr>
                  <w:r>
                    <w:rPr>
                      <w:rFonts w:ascii="宋体" w:hAnsi="宋体" w:eastAsia="宋体" w:cs="宋体"/>
                      <w:sz w:val="23"/>
                      <w:szCs w:val="23"/>
                    </w:rPr>
                    <w:t>送</w:t>
                  </w:r>
                </w:p>
              </w:txbxContent>
            </v:textbox>
          </v:shape>
        </w:pict>
      </w:r>
      <w:r>
        <w:rPr>
          <w:spacing w:val="3"/>
          <w:position w:val="1"/>
          <w:sz w:val="15"/>
          <w:szCs w:val="15"/>
        </w:rPr>
        <w:t>2023/</w:t>
      </w:r>
      <w:r>
        <w:rPr>
          <w:spacing w:val="-19"/>
          <w:position w:val="1"/>
          <w:sz w:val="15"/>
          <w:szCs w:val="15"/>
        </w:rPr>
        <w:t xml:space="preserve"> </w:t>
      </w:r>
      <w:r>
        <w:rPr>
          <w:spacing w:val="3"/>
          <w:position w:val="1"/>
          <w:sz w:val="15"/>
          <w:szCs w:val="15"/>
        </w:rPr>
        <w:t>12/29 09:14</w:t>
      </w:r>
    </w:p>
    <w:p>
      <w:pPr>
        <w:spacing w:line="68" w:lineRule="exact"/>
      </w:pPr>
    </w:p>
    <w:tbl>
      <w:tblPr>
        <w:tblStyle w:val="5"/>
        <w:tblW w:w="10536" w:type="dxa"/>
        <w:tblInd w:w="1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2"/>
        <w:gridCol w:w="997"/>
        <w:gridCol w:w="8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27" w:hRule="atLeast"/>
        </w:trPr>
        <w:tc>
          <w:tcPr>
            <w:tcW w:w="1302" w:type="dxa"/>
            <w:tcBorders>
              <w:top w:val="nil"/>
            </w:tcBorders>
            <w:vAlign w:val="top"/>
          </w:tcPr>
          <w:p>
            <w:pPr>
              <w:rPr>
                <w:rFonts w:ascii="Arial"/>
                <w:sz w:val="21"/>
              </w:rPr>
            </w:pPr>
          </w:p>
        </w:tc>
        <w:tc>
          <w:tcPr>
            <w:tcW w:w="997" w:type="dxa"/>
            <w:tcBorders>
              <w:top w:val="nil"/>
            </w:tcBorders>
            <w:vAlign w:val="top"/>
          </w:tcPr>
          <w:p>
            <w:pPr>
              <w:rPr>
                <w:rFonts w:ascii="Arial"/>
                <w:sz w:val="21"/>
              </w:rPr>
            </w:pPr>
          </w:p>
        </w:tc>
        <w:tc>
          <w:tcPr>
            <w:tcW w:w="8237" w:type="dxa"/>
            <w:tcBorders>
              <w:top w:val="nil"/>
            </w:tcBorders>
            <w:vAlign w:val="top"/>
          </w:tcPr>
          <w:p>
            <w:pPr>
              <w:pStyle w:val="6"/>
              <w:spacing w:before="117" w:line="400" w:lineRule="auto"/>
              <w:ind w:left="142" w:right="267" w:firstLine="3"/>
              <w:rPr>
                <w:sz w:val="22"/>
                <w:szCs w:val="22"/>
              </w:rPr>
            </w:pPr>
            <w:r>
              <w:rPr>
                <w:spacing w:val="3"/>
                <w:sz w:val="22"/>
                <w:szCs w:val="22"/>
              </w:rPr>
              <w:t>效与邮发的无缝对接，满足发行时效要求。投标人每天必须填写印刷时效记录，</w:t>
            </w:r>
            <w:r>
              <w:rPr>
                <w:spacing w:val="6"/>
                <w:sz w:val="22"/>
                <w:szCs w:val="22"/>
              </w:rPr>
              <w:t xml:space="preserve"> </w:t>
            </w:r>
            <w:r>
              <w:rPr>
                <w:spacing w:val="3"/>
                <w:sz w:val="22"/>
                <w:szCs w:val="22"/>
              </w:rPr>
              <w:t>包括如下三项内容：实际开机时间、交付使用单位第一车报纸时间、交付使用单</w:t>
            </w:r>
          </w:p>
          <w:p>
            <w:pPr>
              <w:pStyle w:val="6"/>
              <w:spacing w:before="1" w:line="224" w:lineRule="auto"/>
              <w:ind w:left="140"/>
              <w:rPr>
                <w:sz w:val="22"/>
                <w:szCs w:val="22"/>
              </w:rPr>
            </w:pPr>
            <w:r>
              <w:rPr>
                <w:spacing w:val="3"/>
                <w:sz w:val="22"/>
                <w:szCs w:val="22"/>
              </w:rPr>
              <w:t>位最后一车报纸时间。（投标人须提供承诺函，格式自拟。）</w:t>
            </w:r>
          </w:p>
          <w:p>
            <w:pPr>
              <w:pStyle w:val="6"/>
              <w:spacing w:before="208" w:line="225" w:lineRule="auto"/>
              <w:ind w:left="603"/>
              <w:rPr>
                <w:sz w:val="22"/>
                <w:szCs w:val="22"/>
              </w:rPr>
            </w:pPr>
            <w:r>
              <w:rPr>
                <w:spacing w:val="3"/>
                <w:sz w:val="22"/>
                <w:szCs w:val="22"/>
              </w:rPr>
              <w:t>投标人每周一传真上周印刷发行时效表给宜宾日报社作为时效考核依据。</w:t>
            </w:r>
          </w:p>
          <w:p>
            <w:pPr>
              <w:pStyle w:val="6"/>
              <w:spacing w:before="215" w:line="476" w:lineRule="exact"/>
              <w:ind w:right="40"/>
              <w:jc w:val="right"/>
            </w:pPr>
            <w:r>
              <w:rPr>
                <w:spacing w:val="14"/>
                <w:position w:val="18"/>
              </w:rPr>
              <w:t>（八）投标人须按采购人要求对每月报纸装订30套</w:t>
            </w:r>
            <w:r>
              <w:rPr>
                <w:spacing w:val="13"/>
                <w:position w:val="18"/>
              </w:rPr>
              <w:t>合订本，并分月装订</w:t>
            </w:r>
          </w:p>
          <w:p>
            <w:pPr>
              <w:pStyle w:val="6"/>
              <w:spacing w:line="224" w:lineRule="auto"/>
              <w:ind w:left="130"/>
            </w:pPr>
            <w:r>
              <w:rPr>
                <w:spacing w:val="2"/>
              </w:rPr>
              <w:t>至采购人指定地。</w:t>
            </w:r>
          </w:p>
          <w:p>
            <w:pPr>
              <w:pStyle w:val="6"/>
              <w:spacing w:before="170" w:line="223" w:lineRule="auto"/>
              <w:ind w:left="624"/>
              <w:rPr>
                <w:sz w:val="28"/>
                <w:szCs w:val="28"/>
              </w:rPr>
            </w:pPr>
            <w:r>
              <w:rPr>
                <w:spacing w:val="2"/>
                <w:sz w:val="22"/>
                <w:szCs w:val="22"/>
              </w:rPr>
              <w:t>▲</w:t>
            </w:r>
            <w:r>
              <w:rPr>
                <w:spacing w:val="2"/>
                <w:sz w:val="28"/>
                <w:szCs w:val="28"/>
              </w:rPr>
              <w:t>二、投标人应满足本项目需求的服务方案</w:t>
            </w:r>
          </w:p>
          <w:p>
            <w:pPr>
              <w:pStyle w:val="6"/>
              <w:spacing w:before="189" w:line="477" w:lineRule="exact"/>
              <w:ind w:left="601"/>
              <w:rPr>
                <w:sz w:val="22"/>
                <w:szCs w:val="22"/>
              </w:rPr>
            </w:pPr>
            <w:r>
              <w:rPr>
                <w:spacing w:val="3"/>
                <w:position w:val="19"/>
                <w:sz w:val="22"/>
                <w:szCs w:val="22"/>
              </w:rPr>
              <w:t>1.项目实施方案：投标人根据项目实际结合采购需求制定项目实施方案，包</w:t>
            </w:r>
          </w:p>
          <w:p>
            <w:pPr>
              <w:pStyle w:val="6"/>
              <w:spacing w:line="223" w:lineRule="auto"/>
              <w:ind w:left="128"/>
              <w:rPr>
                <w:sz w:val="22"/>
                <w:szCs w:val="22"/>
              </w:rPr>
            </w:pPr>
            <w:r>
              <w:rPr>
                <w:spacing w:val="3"/>
                <w:sz w:val="22"/>
                <w:szCs w:val="22"/>
              </w:rPr>
              <w:t>括但不限于：①生产实施方案：投标人提供《生产实施方案》，内容包含生产</w:t>
            </w:r>
          </w:p>
          <w:p>
            <w:pPr>
              <w:pStyle w:val="6"/>
              <w:spacing w:before="210" w:line="226" w:lineRule="auto"/>
              <w:ind w:left="138"/>
              <w:rPr>
                <w:sz w:val="22"/>
                <w:szCs w:val="22"/>
              </w:rPr>
            </w:pPr>
            <w:r>
              <w:rPr>
                <w:spacing w:val="3"/>
                <w:sz w:val="22"/>
                <w:szCs w:val="22"/>
              </w:rPr>
              <w:t>（含生产管理制度、安全管理制度、承印服务制度等）、保管（含印刷品的保</w:t>
            </w:r>
          </w:p>
          <w:p>
            <w:pPr>
              <w:pStyle w:val="6"/>
              <w:spacing w:before="208" w:line="400" w:lineRule="auto"/>
              <w:ind w:left="127" w:right="148" w:firstLine="1"/>
              <w:rPr>
                <w:sz w:val="22"/>
                <w:szCs w:val="22"/>
              </w:rPr>
            </w:pPr>
            <w:r>
              <w:rPr>
                <w:spacing w:val="3"/>
                <w:sz w:val="22"/>
                <w:szCs w:val="22"/>
              </w:rPr>
              <w:t>密、成品保护等）、发货（含专人、专车运送服务等）、售后服务措施（配送延</w:t>
            </w:r>
            <w:r>
              <w:rPr>
                <w:spacing w:val="4"/>
                <w:sz w:val="22"/>
                <w:szCs w:val="22"/>
              </w:rPr>
              <w:t xml:space="preserve">  </w:t>
            </w:r>
            <w:r>
              <w:rPr>
                <w:spacing w:val="3"/>
                <w:sz w:val="22"/>
                <w:szCs w:val="22"/>
              </w:rPr>
              <w:t>迟处理措施、打包错误处理措施、漏印错印处理措施</w:t>
            </w:r>
            <w:r>
              <w:rPr>
                <w:spacing w:val="8"/>
                <w:sz w:val="22"/>
                <w:szCs w:val="22"/>
              </w:rPr>
              <w:t>），</w:t>
            </w:r>
            <w:r>
              <w:rPr>
                <w:spacing w:val="3"/>
                <w:sz w:val="22"/>
                <w:szCs w:val="22"/>
              </w:rPr>
              <w:t>并确定每个服务环节的</w:t>
            </w:r>
            <w:r>
              <w:rPr>
                <w:sz w:val="22"/>
                <w:szCs w:val="22"/>
              </w:rPr>
              <w:t xml:space="preserve">  </w:t>
            </w:r>
            <w:r>
              <w:rPr>
                <w:spacing w:val="4"/>
                <w:sz w:val="22"/>
                <w:szCs w:val="22"/>
              </w:rPr>
              <w:t>负责人。有固定的售后服务热线和人员，提供7×24小时电话</w:t>
            </w:r>
            <w:r>
              <w:rPr>
                <w:spacing w:val="3"/>
                <w:sz w:val="22"/>
                <w:szCs w:val="22"/>
              </w:rPr>
              <w:t>服务，随时响应采购</w:t>
            </w:r>
            <w:r>
              <w:rPr>
                <w:sz w:val="22"/>
                <w:szCs w:val="22"/>
              </w:rPr>
              <w:t xml:space="preserve"> </w:t>
            </w:r>
            <w:r>
              <w:rPr>
                <w:spacing w:val="3"/>
                <w:sz w:val="22"/>
                <w:szCs w:val="22"/>
              </w:rPr>
              <w:t>人在报纸印刷前的要求和问题解答，并按采购人要求提供免费上门服务。② 人员</w:t>
            </w:r>
            <w:r>
              <w:rPr>
                <w:spacing w:val="16"/>
                <w:sz w:val="22"/>
                <w:szCs w:val="22"/>
              </w:rPr>
              <w:t xml:space="preserve"> </w:t>
            </w:r>
            <w:r>
              <w:rPr>
                <w:spacing w:val="3"/>
                <w:sz w:val="22"/>
                <w:szCs w:val="22"/>
              </w:rPr>
              <w:t>安排：投标人具有专门的项目负责人全程跟进产品印刷配送情况并对产品印刷质</w:t>
            </w:r>
            <w:r>
              <w:rPr>
                <w:spacing w:val="5"/>
                <w:sz w:val="22"/>
                <w:szCs w:val="22"/>
              </w:rPr>
              <w:t xml:space="preserve">  </w:t>
            </w:r>
            <w:r>
              <w:rPr>
                <w:spacing w:val="4"/>
                <w:sz w:val="22"/>
                <w:szCs w:val="22"/>
              </w:rPr>
              <w:t>量进行把控，有至少2名排版设计人员、至少5名印刷工、至少</w:t>
            </w:r>
            <w:r>
              <w:rPr>
                <w:spacing w:val="3"/>
                <w:sz w:val="22"/>
                <w:szCs w:val="22"/>
              </w:rPr>
              <w:t>1名机修电工、至少</w:t>
            </w:r>
            <w:r>
              <w:rPr>
                <w:sz w:val="22"/>
                <w:szCs w:val="22"/>
              </w:rPr>
              <w:t xml:space="preserve"> </w:t>
            </w:r>
            <w:r>
              <w:rPr>
                <w:spacing w:val="3"/>
                <w:sz w:val="22"/>
                <w:szCs w:val="22"/>
              </w:rPr>
              <w:t>1名库管等，保障本项目的需求。投标人提供岗位配备分工表，并列明各岗位配置</w:t>
            </w:r>
          </w:p>
          <w:p>
            <w:pPr>
              <w:pStyle w:val="6"/>
              <w:spacing w:line="223" w:lineRule="auto"/>
              <w:ind w:left="128"/>
              <w:rPr>
                <w:sz w:val="22"/>
                <w:szCs w:val="22"/>
              </w:rPr>
            </w:pPr>
            <w:r>
              <w:rPr>
                <w:spacing w:val="3"/>
                <w:sz w:val="22"/>
                <w:szCs w:val="22"/>
              </w:rPr>
              <w:t>人员数量。③原材料组织：投标人提供《原材料组织方案》，内容包括新闻纸</w:t>
            </w:r>
          </w:p>
          <w:p>
            <w:pPr>
              <w:pStyle w:val="6"/>
              <w:spacing w:before="211" w:line="223" w:lineRule="auto"/>
              <w:ind w:left="132"/>
              <w:rPr>
                <w:sz w:val="22"/>
                <w:szCs w:val="22"/>
              </w:rPr>
            </w:pPr>
            <w:r>
              <w:rPr>
                <w:spacing w:val="3"/>
                <w:sz w:val="22"/>
                <w:szCs w:val="22"/>
              </w:rPr>
              <w:t>张、油墨、版材、显影液等原材料的组织方案。④质量保障措施：投标人提供</w:t>
            </w:r>
          </w:p>
          <w:p>
            <w:pPr>
              <w:pStyle w:val="6"/>
              <w:spacing w:before="211" w:line="476" w:lineRule="exact"/>
              <w:ind w:left="133"/>
              <w:rPr>
                <w:sz w:val="22"/>
                <w:szCs w:val="22"/>
              </w:rPr>
            </w:pPr>
            <w:r>
              <w:rPr>
                <w:spacing w:val="4"/>
                <w:position w:val="19"/>
                <w:sz w:val="22"/>
                <w:szCs w:val="22"/>
              </w:rPr>
              <w:t>《质量保障措施方案》，内容包含</w:t>
            </w:r>
            <w:r>
              <w:rPr>
                <w:rFonts w:ascii="微软雅黑" w:hAnsi="微软雅黑" w:eastAsia="微软雅黑" w:cs="微软雅黑"/>
                <w:spacing w:val="4"/>
                <w:position w:val="19"/>
                <w:sz w:val="22"/>
                <w:szCs w:val="22"/>
              </w:rPr>
              <w:t>不限于</w:t>
            </w:r>
            <w:r>
              <w:rPr>
                <w:spacing w:val="4"/>
                <w:position w:val="19"/>
                <w:sz w:val="22"/>
                <w:szCs w:val="22"/>
              </w:rPr>
              <w:t>原材</w:t>
            </w:r>
            <w:r>
              <w:rPr>
                <w:spacing w:val="3"/>
                <w:position w:val="19"/>
                <w:sz w:val="22"/>
                <w:szCs w:val="22"/>
              </w:rPr>
              <w:t>料质量保障、印刷质量保障、设备</w:t>
            </w:r>
          </w:p>
          <w:p>
            <w:pPr>
              <w:pStyle w:val="6"/>
              <w:spacing w:before="1" w:line="189" w:lineRule="auto"/>
              <w:ind w:left="127"/>
              <w:rPr>
                <w:sz w:val="22"/>
                <w:szCs w:val="22"/>
              </w:rPr>
            </w:pPr>
            <w:r>
              <w:rPr>
                <w:spacing w:val="3"/>
                <w:sz w:val="22"/>
                <w:szCs w:val="22"/>
              </w:rPr>
              <w:t>保养</w:t>
            </w:r>
            <w:r>
              <w:rPr>
                <w:rFonts w:ascii="微软雅黑" w:hAnsi="微软雅黑" w:eastAsia="微软雅黑" w:cs="微软雅黑"/>
                <w:spacing w:val="3"/>
                <w:sz w:val="22"/>
                <w:szCs w:val="22"/>
              </w:rPr>
              <w:t>维修措施</w:t>
            </w:r>
            <w:r>
              <w:rPr>
                <w:spacing w:val="3"/>
                <w:sz w:val="22"/>
                <w:szCs w:val="22"/>
              </w:rPr>
              <w:t>、技术人员培训</w:t>
            </w:r>
            <w:r>
              <w:rPr>
                <w:rFonts w:ascii="微软雅黑" w:hAnsi="微软雅黑" w:eastAsia="微软雅黑" w:cs="微软雅黑"/>
                <w:spacing w:val="3"/>
                <w:sz w:val="22"/>
                <w:szCs w:val="22"/>
              </w:rPr>
              <w:t>措施</w:t>
            </w:r>
            <w:r>
              <w:rPr>
                <w:rFonts w:ascii="微软雅黑" w:hAnsi="微软雅黑" w:eastAsia="微软雅黑" w:cs="微软雅黑"/>
                <w:spacing w:val="-26"/>
                <w:sz w:val="22"/>
                <w:szCs w:val="22"/>
              </w:rPr>
              <w:t xml:space="preserve"> </w:t>
            </w:r>
            <w:r>
              <w:rPr>
                <w:spacing w:val="3"/>
                <w:sz w:val="22"/>
                <w:szCs w:val="22"/>
              </w:rPr>
              <w:t>。⑤项目应急预案：投标人提供《应急预</w:t>
            </w:r>
          </w:p>
          <w:p>
            <w:pPr>
              <w:pStyle w:val="6"/>
              <w:spacing w:before="179" w:line="476" w:lineRule="exact"/>
              <w:ind w:left="129"/>
              <w:rPr>
                <w:sz w:val="22"/>
                <w:szCs w:val="22"/>
              </w:rPr>
            </w:pPr>
            <w:r>
              <w:rPr>
                <w:spacing w:val="3"/>
                <w:position w:val="19"/>
                <w:sz w:val="22"/>
                <w:szCs w:val="22"/>
              </w:rPr>
              <w:t>案》，内容包含印刷设备故障、临时增印增版、出版时间调整的突发事件应急处</w:t>
            </w:r>
          </w:p>
          <w:p>
            <w:pPr>
              <w:pStyle w:val="6"/>
              <w:spacing w:before="1" w:line="224" w:lineRule="auto"/>
              <w:ind w:left="130"/>
              <w:rPr>
                <w:sz w:val="22"/>
                <w:szCs w:val="22"/>
              </w:rPr>
            </w:pPr>
            <w:r>
              <w:rPr>
                <w:spacing w:val="3"/>
                <w:sz w:val="22"/>
                <w:szCs w:val="22"/>
              </w:rPr>
              <w:t>置措施。投标人根据本项目实际情况提供与本项目相契合的其它应急预案。</w:t>
            </w:r>
          </w:p>
          <w:p>
            <w:pPr>
              <w:pStyle w:val="6"/>
              <w:spacing w:before="209" w:line="400" w:lineRule="auto"/>
              <w:ind w:left="155" w:right="282" w:firstLine="203"/>
              <w:rPr>
                <w:sz w:val="22"/>
                <w:szCs w:val="22"/>
              </w:rPr>
            </w:pPr>
            <w:r>
              <w:rPr>
                <w:spacing w:val="3"/>
                <w:sz w:val="22"/>
                <w:szCs w:val="22"/>
              </w:rPr>
              <w:t>2.配送服务方案：投标人根据项目需求制定并提供适用的《配送服务方案》，</w:t>
            </w:r>
            <w:r>
              <w:rPr>
                <w:sz w:val="22"/>
                <w:szCs w:val="22"/>
              </w:rPr>
              <w:t xml:space="preserve"> </w:t>
            </w:r>
            <w:r>
              <w:rPr>
                <w:spacing w:val="2"/>
                <w:sz w:val="22"/>
                <w:szCs w:val="22"/>
              </w:rPr>
              <w:t>内容包含不限于：①备货情况②人员配置③安全措施④配送路线规划⑤配送进度</w:t>
            </w:r>
          </w:p>
          <w:p>
            <w:pPr>
              <w:pStyle w:val="6"/>
              <w:spacing w:line="227" w:lineRule="auto"/>
              <w:ind w:left="132"/>
              <w:rPr>
                <w:sz w:val="22"/>
                <w:szCs w:val="22"/>
              </w:rPr>
            </w:pPr>
            <w:r>
              <w:rPr>
                <w:spacing w:val="-1"/>
                <w:sz w:val="22"/>
                <w:szCs w:val="22"/>
              </w:rPr>
              <w:t>安排。</w:t>
            </w:r>
          </w:p>
        </w:tc>
      </w:tr>
    </w:tbl>
    <w:p>
      <w:pPr>
        <w:spacing w:before="123" w:line="477" w:lineRule="exact"/>
        <w:ind w:left="173"/>
        <w:rPr>
          <w:rFonts w:ascii="宋体" w:hAnsi="宋体" w:eastAsia="宋体" w:cs="宋体"/>
          <w:sz w:val="23"/>
          <w:szCs w:val="23"/>
        </w:rPr>
      </w:pPr>
      <w:r>
        <w:rPr>
          <w:rFonts w:ascii="宋体" w:hAnsi="宋体" w:eastAsia="宋体" w:cs="宋体"/>
          <w:spacing w:val="18"/>
          <w:position w:val="18"/>
          <w:sz w:val="23"/>
          <w:szCs w:val="23"/>
        </w:rPr>
        <w:t>3.2.3人员配置要求</w:t>
      </w:r>
    </w:p>
    <w:p>
      <w:pPr>
        <w:spacing w:line="224" w:lineRule="auto"/>
        <w:ind w:left="644"/>
        <w:rPr>
          <w:rFonts w:ascii="宋体" w:hAnsi="宋体" w:eastAsia="宋体" w:cs="宋体"/>
          <w:sz w:val="23"/>
          <w:szCs w:val="23"/>
        </w:rPr>
      </w:pPr>
      <w:r>
        <w:rPr>
          <w:rFonts w:ascii="宋体" w:hAnsi="宋体" w:eastAsia="宋体" w:cs="宋体"/>
          <w:spacing w:val="-5"/>
          <w:sz w:val="23"/>
          <w:szCs w:val="23"/>
        </w:rPr>
        <w:t>采购包1：</w:t>
      </w:r>
    </w:p>
    <w:p>
      <w:pPr>
        <w:spacing w:before="197" w:line="225" w:lineRule="auto"/>
        <w:ind w:left="645"/>
        <w:rPr>
          <w:rFonts w:ascii="宋体" w:hAnsi="宋体" w:eastAsia="宋体" w:cs="宋体"/>
          <w:sz w:val="23"/>
          <w:szCs w:val="23"/>
        </w:rPr>
      </w:pPr>
      <w:r>
        <w:rPr>
          <w:rFonts w:ascii="宋体" w:hAnsi="宋体" w:eastAsia="宋体" w:cs="宋体"/>
          <w:spacing w:val="6"/>
          <w:sz w:val="23"/>
          <w:szCs w:val="23"/>
        </w:rPr>
        <w:t>详见服务要求</w:t>
      </w:r>
    </w:p>
    <w:p>
      <w:pPr>
        <w:spacing w:before="196" w:line="227" w:lineRule="auto"/>
        <w:ind w:left="173"/>
        <w:rPr>
          <w:rFonts w:ascii="宋体" w:hAnsi="宋体" w:eastAsia="宋体" w:cs="宋体"/>
          <w:sz w:val="23"/>
          <w:szCs w:val="23"/>
        </w:rPr>
      </w:pPr>
      <w:r>
        <w:rPr>
          <w:rFonts w:ascii="宋体" w:hAnsi="宋体" w:eastAsia="宋体" w:cs="宋体"/>
          <w:spacing w:val="19"/>
          <w:sz w:val="23"/>
          <w:szCs w:val="23"/>
        </w:rPr>
        <w:t>3.2.4设施设备配置要求</w:t>
      </w:r>
    </w:p>
    <w:p>
      <w:pPr>
        <w:spacing w:before="193" w:line="225" w:lineRule="auto"/>
        <w:ind w:left="644"/>
        <w:rPr>
          <w:rFonts w:ascii="宋体" w:hAnsi="宋体" w:eastAsia="宋体" w:cs="宋体"/>
          <w:sz w:val="23"/>
          <w:szCs w:val="23"/>
        </w:rPr>
      </w:pPr>
      <w:r>
        <w:rPr>
          <w:rFonts w:ascii="宋体" w:hAnsi="宋体" w:eastAsia="宋体" w:cs="宋体"/>
          <w:spacing w:val="-5"/>
          <w:sz w:val="23"/>
          <w:szCs w:val="23"/>
        </w:rPr>
        <w:t>采购包1：</w:t>
      </w:r>
    </w:p>
    <w:p>
      <w:pPr>
        <w:spacing w:before="198" w:line="225" w:lineRule="auto"/>
        <w:ind w:left="645"/>
        <w:rPr>
          <w:rFonts w:ascii="宋体" w:hAnsi="宋体" w:eastAsia="宋体" w:cs="宋体"/>
          <w:sz w:val="23"/>
          <w:szCs w:val="23"/>
        </w:rPr>
      </w:pPr>
      <w:r>
        <w:rPr>
          <w:rFonts w:ascii="宋体" w:hAnsi="宋体" w:eastAsia="宋体" w:cs="宋体"/>
          <w:spacing w:val="6"/>
          <w:sz w:val="23"/>
          <w:szCs w:val="23"/>
        </w:rPr>
        <w:t>详见服务要求</w:t>
      </w:r>
    </w:p>
    <w:p>
      <w:pPr>
        <w:spacing w:line="225" w:lineRule="auto"/>
        <w:rPr>
          <w:rFonts w:ascii="宋体" w:hAnsi="宋体" w:eastAsia="宋体" w:cs="宋体"/>
          <w:sz w:val="23"/>
          <w:szCs w:val="23"/>
        </w:rPr>
        <w:sectPr>
          <w:headerReference r:id="rId11" w:type="default"/>
          <w:footerReference r:id="rId12" w:type="default"/>
          <w:pgSz w:w="11900" w:h="16839"/>
          <w:pgMar w:top="268" w:right="484" w:bottom="474" w:left="514" w:header="0" w:footer="256" w:gutter="0"/>
          <w:cols w:space="720" w:num="1"/>
        </w:sectPr>
      </w:pPr>
    </w:p>
    <w:p>
      <w:pPr>
        <w:pStyle w:val="2"/>
        <w:spacing w:line="217" w:lineRule="exact"/>
        <w:rPr>
          <w:sz w:val="15"/>
          <w:szCs w:val="15"/>
        </w:rPr>
      </w:pPr>
      <w:r>
        <w:rPr>
          <w:spacing w:val="3"/>
          <w:position w:val="1"/>
          <w:sz w:val="15"/>
          <w:szCs w:val="15"/>
        </w:rPr>
        <w:t>2023/</w:t>
      </w:r>
      <w:r>
        <w:rPr>
          <w:spacing w:val="-19"/>
          <w:position w:val="1"/>
          <w:sz w:val="15"/>
          <w:szCs w:val="15"/>
        </w:rPr>
        <w:t xml:space="preserve"> </w:t>
      </w:r>
      <w:r>
        <w:rPr>
          <w:spacing w:val="3"/>
          <w:position w:val="1"/>
          <w:sz w:val="15"/>
          <w:szCs w:val="15"/>
        </w:rPr>
        <w:t>12/29 09:14</w:t>
      </w:r>
    </w:p>
    <w:p>
      <w:pPr>
        <w:spacing w:before="192" w:line="476" w:lineRule="exact"/>
        <w:ind w:left="173"/>
        <w:rPr>
          <w:rFonts w:ascii="宋体" w:hAnsi="宋体" w:eastAsia="宋体" w:cs="宋体"/>
          <w:sz w:val="23"/>
          <w:szCs w:val="23"/>
        </w:rPr>
      </w:pPr>
      <w:r>
        <w:rPr>
          <w:rFonts w:ascii="宋体" w:hAnsi="宋体" w:eastAsia="宋体" w:cs="宋体"/>
          <w:spacing w:val="17"/>
          <w:position w:val="18"/>
          <w:sz w:val="23"/>
          <w:szCs w:val="23"/>
        </w:rPr>
        <w:t>3.2.5其他要求</w:t>
      </w:r>
    </w:p>
    <w:p>
      <w:pPr>
        <w:spacing w:line="224" w:lineRule="auto"/>
        <w:ind w:left="644"/>
        <w:rPr>
          <w:rFonts w:ascii="宋体" w:hAnsi="宋体" w:eastAsia="宋体" w:cs="宋体"/>
          <w:sz w:val="23"/>
          <w:szCs w:val="23"/>
        </w:rPr>
      </w:pPr>
      <w:r>
        <w:rPr>
          <w:rFonts w:ascii="宋体" w:hAnsi="宋体" w:eastAsia="宋体" w:cs="宋体"/>
          <w:spacing w:val="-5"/>
          <w:sz w:val="23"/>
          <w:szCs w:val="23"/>
        </w:rPr>
        <w:t>采购包1：</w:t>
      </w:r>
    </w:p>
    <w:p>
      <w:pPr>
        <w:spacing w:before="197" w:line="225" w:lineRule="auto"/>
        <w:ind w:left="645"/>
        <w:rPr>
          <w:rFonts w:ascii="宋体" w:hAnsi="宋体" w:eastAsia="宋体" w:cs="宋体"/>
          <w:sz w:val="23"/>
          <w:szCs w:val="23"/>
        </w:rPr>
      </w:pPr>
      <w:r>
        <w:rPr>
          <w:rFonts w:ascii="宋体" w:hAnsi="宋体" w:eastAsia="宋体" w:cs="宋体"/>
          <w:spacing w:val="6"/>
          <w:sz w:val="23"/>
          <w:szCs w:val="23"/>
        </w:rPr>
        <w:t>详见服务要求</w:t>
      </w:r>
    </w:p>
    <w:p>
      <w:pPr>
        <w:pStyle w:val="2"/>
        <w:spacing w:line="292" w:lineRule="auto"/>
      </w:pPr>
    </w:p>
    <w:p>
      <w:pPr>
        <w:spacing w:before="85" w:line="503" w:lineRule="exact"/>
        <w:ind w:left="175"/>
        <w:rPr>
          <w:rFonts w:ascii="宋体" w:hAnsi="宋体" w:eastAsia="宋体" w:cs="宋体"/>
          <w:sz w:val="26"/>
          <w:szCs w:val="26"/>
        </w:rPr>
      </w:pPr>
      <w:r>
        <w:rPr>
          <w:rFonts w:ascii="宋体" w:hAnsi="宋体" w:eastAsia="宋体" w:cs="宋体"/>
          <w:spacing w:val="16"/>
          <w:position w:val="17"/>
          <w:sz w:val="26"/>
          <w:szCs w:val="26"/>
        </w:rPr>
        <w:t>3.3商务要求</w:t>
      </w:r>
    </w:p>
    <w:p>
      <w:pPr>
        <w:spacing w:line="225" w:lineRule="auto"/>
        <w:ind w:left="173"/>
        <w:rPr>
          <w:rFonts w:ascii="宋体" w:hAnsi="宋体" w:eastAsia="宋体" w:cs="宋体"/>
          <w:sz w:val="23"/>
          <w:szCs w:val="23"/>
        </w:rPr>
      </w:pPr>
      <w:r>
        <w:rPr>
          <w:rFonts w:ascii="宋体" w:hAnsi="宋体" w:eastAsia="宋体" w:cs="宋体"/>
          <w:spacing w:val="17"/>
          <w:sz w:val="23"/>
          <w:szCs w:val="23"/>
        </w:rPr>
        <w:t>3.3.1服务期限</w:t>
      </w:r>
    </w:p>
    <w:p>
      <w:pPr>
        <w:spacing w:before="195" w:line="225" w:lineRule="auto"/>
        <w:ind w:left="644"/>
        <w:rPr>
          <w:rFonts w:ascii="宋体" w:hAnsi="宋体" w:eastAsia="宋体" w:cs="宋体"/>
          <w:sz w:val="23"/>
          <w:szCs w:val="23"/>
        </w:rPr>
      </w:pPr>
      <w:r>
        <w:rPr>
          <w:rFonts w:ascii="宋体" w:hAnsi="宋体" w:eastAsia="宋体" w:cs="宋体"/>
          <w:spacing w:val="-5"/>
          <w:sz w:val="23"/>
          <w:szCs w:val="23"/>
        </w:rPr>
        <w:t>采购包1：</w:t>
      </w:r>
    </w:p>
    <w:p>
      <w:pPr>
        <w:spacing w:before="197" w:line="477" w:lineRule="exact"/>
        <w:ind w:left="691"/>
        <w:rPr>
          <w:rFonts w:ascii="宋体" w:hAnsi="宋体" w:eastAsia="宋体" w:cs="宋体"/>
          <w:sz w:val="23"/>
          <w:szCs w:val="23"/>
        </w:rPr>
      </w:pPr>
      <w:r>
        <w:rPr>
          <w:rFonts w:ascii="宋体" w:hAnsi="宋体" w:eastAsia="宋体" w:cs="宋体"/>
          <w:spacing w:val="3"/>
          <w:position w:val="18"/>
          <w:sz w:val="23"/>
          <w:szCs w:val="23"/>
        </w:rPr>
        <w:t>自合同签订之日起365天日</w:t>
      </w:r>
    </w:p>
    <w:p>
      <w:pPr>
        <w:spacing w:line="225" w:lineRule="auto"/>
        <w:ind w:left="173"/>
        <w:rPr>
          <w:rFonts w:ascii="宋体" w:hAnsi="宋体" w:eastAsia="宋体" w:cs="宋体"/>
          <w:sz w:val="23"/>
          <w:szCs w:val="23"/>
        </w:rPr>
      </w:pPr>
      <w:r>
        <w:rPr>
          <w:rFonts w:ascii="宋体" w:hAnsi="宋体" w:eastAsia="宋体" w:cs="宋体"/>
          <w:spacing w:val="17"/>
          <w:sz w:val="23"/>
          <w:szCs w:val="23"/>
        </w:rPr>
        <w:t>3.3.2服务地点</w:t>
      </w:r>
    </w:p>
    <w:p>
      <w:pPr>
        <w:spacing w:before="196" w:line="225" w:lineRule="auto"/>
        <w:ind w:left="644"/>
        <w:rPr>
          <w:rFonts w:ascii="宋体" w:hAnsi="宋体" w:eastAsia="宋体" w:cs="宋体"/>
          <w:sz w:val="23"/>
          <w:szCs w:val="23"/>
        </w:rPr>
      </w:pPr>
      <w:r>
        <w:rPr>
          <w:rFonts w:ascii="宋体" w:hAnsi="宋体" w:eastAsia="宋体" w:cs="宋体"/>
          <w:spacing w:val="-5"/>
          <w:sz w:val="23"/>
          <w:szCs w:val="23"/>
        </w:rPr>
        <w:t>采购包1：</w:t>
      </w:r>
    </w:p>
    <w:p>
      <w:pPr>
        <w:spacing w:before="197" w:line="476" w:lineRule="exact"/>
        <w:ind w:left="647"/>
        <w:rPr>
          <w:rFonts w:ascii="宋体" w:hAnsi="宋体" w:eastAsia="宋体" w:cs="宋体"/>
          <w:sz w:val="23"/>
          <w:szCs w:val="23"/>
        </w:rPr>
      </w:pPr>
      <w:r>
        <w:rPr>
          <w:rFonts w:ascii="宋体" w:hAnsi="宋体" w:eastAsia="宋体" w:cs="宋体"/>
          <w:spacing w:val="7"/>
          <w:position w:val="18"/>
          <w:sz w:val="23"/>
          <w:szCs w:val="23"/>
        </w:rPr>
        <w:t>按要求成套交付到采购人指定地点</w:t>
      </w:r>
    </w:p>
    <w:p>
      <w:pPr>
        <w:spacing w:before="1" w:line="225" w:lineRule="auto"/>
        <w:ind w:left="173"/>
        <w:rPr>
          <w:rFonts w:ascii="宋体" w:hAnsi="宋体" w:eastAsia="宋体" w:cs="宋体"/>
          <w:sz w:val="23"/>
          <w:szCs w:val="23"/>
        </w:rPr>
      </w:pPr>
      <w:r>
        <w:rPr>
          <w:rFonts w:ascii="宋体" w:hAnsi="宋体" w:eastAsia="宋体" w:cs="宋体"/>
          <w:spacing w:val="17"/>
          <w:sz w:val="23"/>
          <w:szCs w:val="23"/>
        </w:rPr>
        <w:t>3.3.3考核（验收）</w:t>
      </w:r>
      <w:r>
        <w:rPr>
          <w:rFonts w:ascii="宋体" w:hAnsi="宋体" w:eastAsia="宋体" w:cs="宋体"/>
          <w:spacing w:val="-67"/>
          <w:sz w:val="23"/>
          <w:szCs w:val="23"/>
        </w:rPr>
        <w:t xml:space="preserve"> </w:t>
      </w:r>
      <w:r>
        <w:rPr>
          <w:rFonts w:ascii="宋体" w:hAnsi="宋体" w:eastAsia="宋体" w:cs="宋体"/>
          <w:spacing w:val="17"/>
          <w:sz w:val="23"/>
          <w:szCs w:val="23"/>
        </w:rPr>
        <w:t>标准和方法</w:t>
      </w:r>
    </w:p>
    <w:p>
      <w:pPr>
        <w:spacing w:before="195" w:line="225" w:lineRule="auto"/>
        <w:ind w:left="644"/>
        <w:rPr>
          <w:rFonts w:ascii="宋体" w:hAnsi="宋体" w:eastAsia="宋体" w:cs="宋体"/>
          <w:sz w:val="23"/>
          <w:szCs w:val="23"/>
        </w:rPr>
      </w:pPr>
      <w:r>
        <w:rPr>
          <w:rFonts w:ascii="宋体" w:hAnsi="宋体" w:eastAsia="宋体" w:cs="宋体"/>
          <w:spacing w:val="-5"/>
          <w:sz w:val="23"/>
          <w:szCs w:val="23"/>
        </w:rPr>
        <w:t>采购包1：</w:t>
      </w:r>
    </w:p>
    <w:p>
      <w:pPr>
        <w:spacing w:before="197" w:line="477" w:lineRule="exact"/>
        <w:ind w:left="645"/>
        <w:rPr>
          <w:rFonts w:ascii="宋体" w:hAnsi="宋体" w:eastAsia="宋体" w:cs="宋体"/>
          <w:sz w:val="23"/>
          <w:szCs w:val="23"/>
        </w:rPr>
      </w:pPr>
      <w:r>
        <w:rPr>
          <w:rFonts w:ascii="宋体" w:hAnsi="宋体" w:eastAsia="宋体" w:cs="宋体"/>
          <w:spacing w:val="8"/>
          <w:position w:val="18"/>
          <w:sz w:val="23"/>
          <w:szCs w:val="23"/>
        </w:rPr>
        <w:t>严格按照本项目招标文件、中标人投标文件、《财政部关于进一步加强政府采购需求和履约验收</w:t>
      </w:r>
    </w:p>
    <w:p>
      <w:pPr>
        <w:spacing w:line="224" w:lineRule="auto"/>
        <w:ind w:left="173"/>
        <w:rPr>
          <w:rFonts w:ascii="宋体" w:hAnsi="宋体" w:eastAsia="宋体" w:cs="宋体"/>
          <w:sz w:val="23"/>
          <w:szCs w:val="23"/>
        </w:rPr>
      </w:pPr>
      <w:r>
        <w:rPr>
          <w:rFonts w:ascii="宋体" w:hAnsi="宋体" w:eastAsia="宋体" w:cs="宋体"/>
          <w:spacing w:val="6"/>
          <w:sz w:val="23"/>
          <w:szCs w:val="23"/>
        </w:rPr>
        <w:t>管理的指导意见》（财库〔2016〕205 号）和签订的政府釆购合同的要求进行验收。</w:t>
      </w:r>
    </w:p>
    <w:p>
      <w:pPr>
        <w:spacing w:before="197" w:line="477" w:lineRule="exact"/>
        <w:ind w:left="173"/>
        <w:rPr>
          <w:rFonts w:ascii="宋体" w:hAnsi="宋体" w:eastAsia="宋体" w:cs="宋体"/>
          <w:sz w:val="23"/>
          <w:szCs w:val="23"/>
        </w:rPr>
      </w:pPr>
      <w:r>
        <w:rPr>
          <w:rFonts w:ascii="宋体" w:hAnsi="宋体" w:eastAsia="宋体" w:cs="宋体"/>
          <w:spacing w:val="17"/>
          <w:position w:val="18"/>
          <w:sz w:val="23"/>
          <w:szCs w:val="23"/>
        </w:rPr>
        <w:t>3.3.4支付方式</w:t>
      </w:r>
    </w:p>
    <w:p>
      <w:pPr>
        <w:spacing w:before="1" w:line="224" w:lineRule="auto"/>
        <w:ind w:left="644"/>
        <w:rPr>
          <w:rFonts w:ascii="宋体" w:hAnsi="宋体" w:eastAsia="宋体" w:cs="宋体"/>
          <w:sz w:val="23"/>
          <w:szCs w:val="23"/>
        </w:rPr>
      </w:pPr>
      <w:r>
        <w:rPr>
          <w:rFonts w:ascii="宋体" w:hAnsi="宋体" w:eastAsia="宋体" w:cs="宋体"/>
          <w:spacing w:val="-5"/>
          <w:sz w:val="23"/>
          <w:szCs w:val="23"/>
        </w:rPr>
        <w:t>采购包1：</w:t>
      </w:r>
    </w:p>
    <w:p>
      <w:pPr>
        <w:spacing w:before="197" w:line="225" w:lineRule="auto"/>
        <w:ind w:left="648"/>
        <w:rPr>
          <w:rFonts w:ascii="宋体" w:hAnsi="宋体" w:eastAsia="宋体" w:cs="宋体"/>
          <w:sz w:val="23"/>
          <w:szCs w:val="23"/>
        </w:rPr>
      </w:pPr>
      <w:r>
        <w:rPr>
          <w:rFonts w:ascii="宋体" w:hAnsi="宋体" w:eastAsia="宋体" w:cs="宋体"/>
          <w:spacing w:val="5"/>
          <w:sz w:val="23"/>
          <w:szCs w:val="23"/>
        </w:rPr>
        <w:t>分期付款</w:t>
      </w:r>
    </w:p>
    <w:p>
      <w:pPr>
        <w:spacing w:before="196" w:line="225" w:lineRule="auto"/>
        <w:ind w:left="173"/>
        <w:rPr>
          <w:rFonts w:ascii="宋体" w:hAnsi="宋体" w:eastAsia="宋体" w:cs="宋体"/>
          <w:sz w:val="23"/>
          <w:szCs w:val="23"/>
        </w:rPr>
      </w:pPr>
      <w:r>
        <w:rPr>
          <w:rFonts w:ascii="宋体" w:hAnsi="宋体" w:eastAsia="宋体" w:cs="宋体"/>
          <w:spacing w:val="17"/>
          <w:sz w:val="23"/>
          <w:szCs w:val="23"/>
        </w:rPr>
        <w:t>3.3.5.支付约定</w:t>
      </w:r>
    </w:p>
    <w:p>
      <w:pPr>
        <w:spacing w:before="196" w:line="477" w:lineRule="exact"/>
        <w:ind w:left="644"/>
        <w:rPr>
          <w:rFonts w:ascii="宋体" w:hAnsi="宋体" w:eastAsia="宋体" w:cs="宋体"/>
          <w:sz w:val="23"/>
          <w:szCs w:val="23"/>
        </w:rPr>
      </w:pPr>
      <w:r>
        <w:rPr>
          <w:rFonts w:ascii="宋体" w:hAnsi="宋体" w:eastAsia="宋体" w:cs="宋体"/>
          <w:spacing w:val="-1"/>
          <w:position w:val="18"/>
          <w:sz w:val="23"/>
          <w:szCs w:val="23"/>
        </w:rPr>
        <w:t>采购包1：</w:t>
      </w:r>
      <w:r>
        <w:rPr>
          <w:rFonts w:ascii="宋体" w:hAnsi="宋体" w:eastAsia="宋体" w:cs="宋体"/>
          <w:spacing w:val="38"/>
          <w:position w:val="18"/>
          <w:sz w:val="23"/>
          <w:szCs w:val="23"/>
        </w:rPr>
        <w:t xml:space="preserve">  </w:t>
      </w:r>
      <w:r>
        <w:rPr>
          <w:rFonts w:ascii="宋体" w:hAnsi="宋体" w:eastAsia="宋体" w:cs="宋体"/>
          <w:spacing w:val="-1"/>
          <w:position w:val="18"/>
          <w:sz w:val="23"/>
          <w:szCs w:val="23"/>
        </w:rPr>
        <w:t>付款条件说明：</w:t>
      </w:r>
      <w:r>
        <w:rPr>
          <w:rFonts w:ascii="宋体" w:hAnsi="宋体" w:eastAsia="宋体" w:cs="宋体"/>
          <w:spacing w:val="36"/>
          <w:position w:val="18"/>
          <w:sz w:val="23"/>
          <w:szCs w:val="23"/>
        </w:rPr>
        <w:t xml:space="preserve">  </w:t>
      </w:r>
      <w:r>
        <w:rPr>
          <w:rFonts w:ascii="宋体" w:hAnsi="宋体" w:eastAsia="宋体" w:cs="宋体"/>
          <w:spacing w:val="-1"/>
          <w:position w:val="18"/>
          <w:sz w:val="23"/>
          <w:szCs w:val="23"/>
        </w:rPr>
        <w:t>根据每月采购方要求的实际印刷数量据实结算，次月15日前支付上</w:t>
      </w:r>
    </w:p>
    <w:p>
      <w:pPr>
        <w:spacing w:line="225" w:lineRule="auto"/>
        <w:ind w:left="179"/>
        <w:rPr>
          <w:rFonts w:ascii="宋体" w:hAnsi="宋体" w:eastAsia="宋体" w:cs="宋体"/>
          <w:sz w:val="23"/>
          <w:szCs w:val="23"/>
        </w:rPr>
      </w:pPr>
      <w:r>
        <w:rPr>
          <w:rFonts w:ascii="宋体" w:hAnsi="宋体" w:eastAsia="宋体" w:cs="宋体"/>
          <w:spacing w:val="1"/>
          <w:sz w:val="23"/>
          <w:szCs w:val="23"/>
        </w:rPr>
        <w:t>月印刷费用（验收合格，达到付款条件</w:t>
      </w:r>
      <w:r>
        <w:rPr>
          <w:rFonts w:ascii="宋体" w:hAnsi="宋体" w:eastAsia="宋体" w:cs="宋体"/>
          <w:spacing w:val="6"/>
          <w:sz w:val="23"/>
          <w:szCs w:val="23"/>
        </w:rPr>
        <w:t>）</w:t>
      </w:r>
      <w:r>
        <w:rPr>
          <w:rFonts w:ascii="宋体" w:hAnsi="宋体" w:eastAsia="宋体" w:cs="宋体"/>
          <w:spacing w:val="25"/>
          <w:sz w:val="23"/>
          <w:szCs w:val="23"/>
        </w:rPr>
        <w:t xml:space="preserve">  </w:t>
      </w:r>
      <w:r>
        <w:rPr>
          <w:rFonts w:ascii="宋体" w:hAnsi="宋体" w:eastAsia="宋体" w:cs="宋体"/>
          <w:spacing w:val="6"/>
          <w:sz w:val="23"/>
          <w:szCs w:val="23"/>
        </w:rPr>
        <w:t>，</w:t>
      </w:r>
      <w:r>
        <w:rPr>
          <w:rFonts w:ascii="宋体" w:hAnsi="宋体" w:eastAsia="宋体" w:cs="宋体"/>
          <w:spacing w:val="1"/>
          <w:sz w:val="23"/>
          <w:szCs w:val="23"/>
        </w:rPr>
        <w:t>达到付款条件起</w:t>
      </w:r>
      <w:r>
        <w:rPr>
          <w:rFonts w:ascii="宋体" w:hAnsi="宋体" w:eastAsia="宋体" w:cs="宋体"/>
          <w:spacing w:val="44"/>
          <w:sz w:val="23"/>
          <w:szCs w:val="23"/>
        </w:rPr>
        <w:t xml:space="preserve"> </w:t>
      </w:r>
      <w:r>
        <w:rPr>
          <w:rFonts w:ascii="宋体" w:hAnsi="宋体" w:eastAsia="宋体" w:cs="宋体"/>
          <w:spacing w:val="1"/>
          <w:sz w:val="23"/>
          <w:szCs w:val="23"/>
        </w:rPr>
        <w:t>15</w:t>
      </w:r>
      <w:r>
        <w:rPr>
          <w:rFonts w:ascii="宋体" w:hAnsi="宋体" w:eastAsia="宋体" w:cs="宋体"/>
          <w:spacing w:val="55"/>
          <w:sz w:val="23"/>
          <w:szCs w:val="23"/>
        </w:rPr>
        <w:t xml:space="preserve"> </w:t>
      </w:r>
      <w:r>
        <w:rPr>
          <w:rFonts w:ascii="宋体" w:hAnsi="宋体" w:eastAsia="宋体" w:cs="宋体"/>
          <w:spacing w:val="1"/>
          <w:sz w:val="23"/>
          <w:szCs w:val="23"/>
        </w:rPr>
        <w:t>日内，支付合同总金额的 8.30%。</w:t>
      </w:r>
    </w:p>
    <w:p>
      <w:pPr>
        <w:spacing w:before="196" w:line="477" w:lineRule="exact"/>
        <w:ind w:left="644"/>
        <w:rPr>
          <w:rFonts w:ascii="宋体" w:hAnsi="宋体" w:eastAsia="宋体" w:cs="宋体"/>
          <w:sz w:val="23"/>
          <w:szCs w:val="23"/>
        </w:rPr>
      </w:pPr>
      <w:r>
        <w:rPr>
          <w:rFonts w:ascii="宋体" w:hAnsi="宋体" w:eastAsia="宋体" w:cs="宋体"/>
          <w:spacing w:val="-1"/>
          <w:position w:val="18"/>
          <w:sz w:val="23"/>
          <w:szCs w:val="23"/>
        </w:rPr>
        <w:t>采购包1：</w:t>
      </w:r>
      <w:r>
        <w:rPr>
          <w:rFonts w:ascii="宋体" w:hAnsi="宋体" w:eastAsia="宋体" w:cs="宋体"/>
          <w:spacing w:val="38"/>
          <w:position w:val="18"/>
          <w:sz w:val="23"/>
          <w:szCs w:val="23"/>
        </w:rPr>
        <w:t xml:space="preserve">  </w:t>
      </w:r>
      <w:r>
        <w:rPr>
          <w:rFonts w:ascii="宋体" w:hAnsi="宋体" w:eastAsia="宋体" w:cs="宋体"/>
          <w:spacing w:val="-1"/>
          <w:position w:val="18"/>
          <w:sz w:val="23"/>
          <w:szCs w:val="23"/>
        </w:rPr>
        <w:t>付款条件说明：</w:t>
      </w:r>
      <w:r>
        <w:rPr>
          <w:rFonts w:ascii="宋体" w:hAnsi="宋体" w:eastAsia="宋体" w:cs="宋体"/>
          <w:spacing w:val="36"/>
          <w:position w:val="18"/>
          <w:sz w:val="23"/>
          <w:szCs w:val="23"/>
        </w:rPr>
        <w:t xml:space="preserve">  </w:t>
      </w:r>
      <w:r>
        <w:rPr>
          <w:rFonts w:ascii="宋体" w:hAnsi="宋体" w:eastAsia="宋体" w:cs="宋体"/>
          <w:spacing w:val="-1"/>
          <w:position w:val="18"/>
          <w:sz w:val="23"/>
          <w:szCs w:val="23"/>
        </w:rPr>
        <w:t>根据每月采购方要求的实际印刷数量据实结算，次月15日前支付上</w:t>
      </w:r>
    </w:p>
    <w:p>
      <w:pPr>
        <w:spacing w:line="225" w:lineRule="auto"/>
        <w:ind w:left="179"/>
        <w:rPr>
          <w:rFonts w:ascii="宋体" w:hAnsi="宋体" w:eastAsia="宋体" w:cs="宋体"/>
          <w:sz w:val="23"/>
          <w:szCs w:val="23"/>
        </w:rPr>
      </w:pPr>
      <w:r>
        <w:rPr>
          <w:rFonts w:ascii="宋体" w:hAnsi="宋体" w:eastAsia="宋体" w:cs="宋体"/>
          <w:spacing w:val="1"/>
          <w:sz w:val="23"/>
          <w:szCs w:val="23"/>
        </w:rPr>
        <w:t>月印刷费用（验收合格，达到付款条件</w:t>
      </w:r>
      <w:r>
        <w:rPr>
          <w:rFonts w:ascii="宋体" w:hAnsi="宋体" w:eastAsia="宋体" w:cs="宋体"/>
          <w:spacing w:val="6"/>
          <w:sz w:val="23"/>
          <w:szCs w:val="23"/>
        </w:rPr>
        <w:t>）</w:t>
      </w:r>
      <w:r>
        <w:rPr>
          <w:rFonts w:ascii="宋体" w:hAnsi="宋体" w:eastAsia="宋体" w:cs="宋体"/>
          <w:spacing w:val="25"/>
          <w:sz w:val="23"/>
          <w:szCs w:val="23"/>
        </w:rPr>
        <w:t xml:space="preserve">  </w:t>
      </w:r>
      <w:r>
        <w:rPr>
          <w:rFonts w:ascii="宋体" w:hAnsi="宋体" w:eastAsia="宋体" w:cs="宋体"/>
          <w:spacing w:val="6"/>
          <w:sz w:val="23"/>
          <w:szCs w:val="23"/>
        </w:rPr>
        <w:t>，</w:t>
      </w:r>
      <w:r>
        <w:rPr>
          <w:rFonts w:ascii="宋体" w:hAnsi="宋体" w:eastAsia="宋体" w:cs="宋体"/>
          <w:spacing w:val="1"/>
          <w:sz w:val="23"/>
          <w:szCs w:val="23"/>
        </w:rPr>
        <w:t>达到付款条件起</w:t>
      </w:r>
      <w:r>
        <w:rPr>
          <w:rFonts w:ascii="宋体" w:hAnsi="宋体" w:eastAsia="宋体" w:cs="宋体"/>
          <w:spacing w:val="44"/>
          <w:sz w:val="23"/>
          <w:szCs w:val="23"/>
        </w:rPr>
        <w:t xml:space="preserve"> </w:t>
      </w:r>
      <w:r>
        <w:rPr>
          <w:rFonts w:ascii="宋体" w:hAnsi="宋体" w:eastAsia="宋体" w:cs="宋体"/>
          <w:spacing w:val="1"/>
          <w:sz w:val="23"/>
          <w:szCs w:val="23"/>
        </w:rPr>
        <w:t>15</w:t>
      </w:r>
      <w:r>
        <w:rPr>
          <w:rFonts w:ascii="宋体" w:hAnsi="宋体" w:eastAsia="宋体" w:cs="宋体"/>
          <w:spacing w:val="55"/>
          <w:sz w:val="23"/>
          <w:szCs w:val="23"/>
        </w:rPr>
        <w:t xml:space="preserve"> </w:t>
      </w:r>
      <w:r>
        <w:rPr>
          <w:rFonts w:ascii="宋体" w:hAnsi="宋体" w:eastAsia="宋体" w:cs="宋体"/>
          <w:spacing w:val="1"/>
          <w:sz w:val="23"/>
          <w:szCs w:val="23"/>
        </w:rPr>
        <w:t>日内，支付合同总金额的 8.30%。</w:t>
      </w:r>
    </w:p>
    <w:p>
      <w:pPr>
        <w:spacing w:before="196" w:line="477" w:lineRule="exact"/>
        <w:ind w:left="644"/>
        <w:rPr>
          <w:rFonts w:ascii="宋体" w:hAnsi="宋体" w:eastAsia="宋体" w:cs="宋体"/>
          <w:sz w:val="23"/>
          <w:szCs w:val="23"/>
        </w:rPr>
      </w:pPr>
      <w:r>
        <w:rPr>
          <w:rFonts w:ascii="宋体" w:hAnsi="宋体" w:eastAsia="宋体" w:cs="宋体"/>
          <w:spacing w:val="-1"/>
          <w:position w:val="18"/>
          <w:sz w:val="23"/>
          <w:szCs w:val="23"/>
        </w:rPr>
        <w:t>采购包1：</w:t>
      </w:r>
      <w:r>
        <w:rPr>
          <w:rFonts w:ascii="宋体" w:hAnsi="宋体" w:eastAsia="宋体" w:cs="宋体"/>
          <w:spacing w:val="38"/>
          <w:position w:val="18"/>
          <w:sz w:val="23"/>
          <w:szCs w:val="23"/>
        </w:rPr>
        <w:t xml:space="preserve">  </w:t>
      </w:r>
      <w:r>
        <w:rPr>
          <w:rFonts w:ascii="宋体" w:hAnsi="宋体" w:eastAsia="宋体" w:cs="宋体"/>
          <w:spacing w:val="-1"/>
          <w:position w:val="18"/>
          <w:sz w:val="23"/>
          <w:szCs w:val="23"/>
        </w:rPr>
        <w:t>付款条件说明：</w:t>
      </w:r>
      <w:r>
        <w:rPr>
          <w:rFonts w:ascii="宋体" w:hAnsi="宋体" w:eastAsia="宋体" w:cs="宋体"/>
          <w:spacing w:val="36"/>
          <w:position w:val="18"/>
          <w:sz w:val="23"/>
          <w:szCs w:val="23"/>
        </w:rPr>
        <w:t xml:space="preserve">  </w:t>
      </w:r>
      <w:r>
        <w:rPr>
          <w:rFonts w:ascii="宋体" w:hAnsi="宋体" w:eastAsia="宋体" w:cs="宋体"/>
          <w:spacing w:val="-1"/>
          <w:position w:val="18"/>
          <w:sz w:val="23"/>
          <w:szCs w:val="23"/>
        </w:rPr>
        <w:t>根据每月采购方要求的实际印刷数量据实结算，次月15日前支付上</w:t>
      </w:r>
    </w:p>
    <w:p>
      <w:pPr>
        <w:spacing w:line="225" w:lineRule="auto"/>
        <w:ind w:left="179"/>
        <w:rPr>
          <w:rFonts w:ascii="宋体" w:hAnsi="宋体" w:eastAsia="宋体" w:cs="宋体"/>
          <w:sz w:val="23"/>
          <w:szCs w:val="23"/>
        </w:rPr>
      </w:pPr>
      <w:r>
        <w:rPr>
          <w:rFonts w:ascii="宋体" w:hAnsi="宋体" w:eastAsia="宋体" w:cs="宋体"/>
          <w:spacing w:val="1"/>
          <w:sz w:val="23"/>
          <w:szCs w:val="23"/>
        </w:rPr>
        <w:t>月印刷费用（验收合格，达到付款条件</w:t>
      </w:r>
      <w:r>
        <w:rPr>
          <w:rFonts w:ascii="宋体" w:hAnsi="宋体" w:eastAsia="宋体" w:cs="宋体"/>
          <w:spacing w:val="6"/>
          <w:sz w:val="23"/>
          <w:szCs w:val="23"/>
        </w:rPr>
        <w:t>）</w:t>
      </w:r>
      <w:r>
        <w:rPr>
          <w:rFonts w:ascii="宋体" w:hAnsi="宋体" w:eastAsia="宋体" w:cs="宋体"/>
          <w:spacing w:val="25"/>
          <w:sz w:val="23"/>
          <w:szCs w:val="23"/>
        </w:rPr>
        <w:t xml:space="preserve">  </w:t>
      </w:r>
      <w:r>
        <w:rPr>
          <w:rFonts w:ascii="宋体" w:hAnsi="宋体" w:eastAsia="宋体" w:cs="宋体"/>
          <w:spacing w:val="6"/>
          <w:sz w:val="23"/>
          <w:szCs w:val="23"/>
        </w:rPr>
        <w:t>，</w:t>
      </w:r>
      <w:r>
        <w:rPr>
          <w:rFonts w:ascii="宋体" w:hAnsi="宋体" w:eastAsia="宋体" w:cs="宋体"/>
          <w:spacing w:val="1"/>
          <w:sz w:val="23"/>
          <w:szCs w:val="23"/>
        </w:rPr>
        <w:t>达到付款条件起</w:t>
      </w:r>
      <w:r>
        <w:rPr>
          <w:rFonts w:ascii="宋体" w:hAnsi="宋体" w:eastAsia="宋体" w:cs="宋体"/>
          <w:spacing w:val="44"/>
          <w:sz w:val="23"/>
          <w:szCs w:val="23"/>
        </w:rPr>
        <w:t xml:space="preserve"> </w:t>
      </w:r>
      <w:r>
        <w:rPr>
          <w:rFonts w:ascii="宋体" w:hAnsi="宋体" w:eastAsia="宋体" w:cs="宋体"/>
          <w:spacing w:val="1"/>
          <w:sz w:val="23"/>
          <w:szCs w:val="23"/>
        </w:rPr>
        <w:t>15</w:t>
      </w:r>
      <w:r>
        <w:rPr>
          <w:rFonts w:ascii="宋体" w:hAnsi="宋体" w:eastAsia="宋体" w:cs="宋体"/>
          <w:spacing w:val="55"/>
          <w:sz w:val="23"/>
          <w:szCs w:val="23"/>
        </w:rPr>
        <w:t xml:space="preserve"> </w:t>
      </w:r>
      <w:r>
        <w:rPr>
          <w:rFonts w:ascii="宋体" w:hAnsi="宋体" w:eastAsia="宋体" w:cs="宋体"/>
          <w:spacing w:val="1"/>
          <w:sz w:val="23"/>
          <w:szCs w:val="23"/>
        </w:rPr>
        <w:t>日内，支付合同总金额的 8.30%。</w:t>
      </w:r>
    </w:p>
    <w:p>
      <w:pPr>
        <w:spacing w:before="196" w:line="477" w:lineRule="exact"/>
        <w:ind w:left="644"/>
        <w:rPr>
          <w:rFonts w:ascii="宋体" w:hAnsi="宋体" w:eastAsia="宋体" w:cs="宋体"/>
          <w:sz w:val="23"/>
          <w:szCs w:val="23"/>
        </w:rPr>
      </w:pPr>
      <w:r>
        <w:rPr>
          <w:rFonts w:ascii="宋体" w:hAnsi="宋体" w:eastAsia="宋体" w:cs="宋体"/>
          <w:spacing w:val="-1"/>
          <w:position w:val="18"/>
          <w:sz w:val="23"/>
          <w:szCs w:val="23"/>
        </w:rPr>
        <w:t>采购包1：</w:t>
      </w:r>
      <w:r>
        <w:rPr>
          <w:rFonts w:ascii="宋体" w:hAnsi="宋体" w:eastAsia="宋体" w:cs="宋体"/>
          <w:spacing w:val="38"/>
          <w:position w:val="18"/>
          <w:sz w:val="23"/>
          <w:szCs w:val="23"/>
        </w:rPr>
        <w:t xml:space="preserve">  </w:t>
      </w:r>
      <w:r>
        <w:rPr>
          <w:rFonts w:ascii="宋体" w:hAnsi="宋体" w:eastAsia="宋体" w:cs="宋体"/>
          <w:spacing w:val="-1"/>
          <w:position w:val="18"/>
          <w:sz w:val="23"/>
          <w:szCs w:val="23"/>
        </w:rPr>
        <w:t>付款条件说明：</w:t>
      </w:r>
      <w:r>
        <w:rPr>
          <w:rFonts w:ascii="宋体" w:hAnsi="宋体" w:eastAsia="宋体" w:cs="宋体"/>
          <w:spacing w:val="36"/>
          <w:position w:val="18"/>
          <w:sz w:val="23"/>
          <w:szCs w:val="23"/>
        </w:rPr>
        <w:t xml:space="preserve">  </w:t>
      </w:r>
      <w:r>
        <w:rPr>
          <w:rFonts w:ascii="宋体" w:hAnsi="宋体" w:eastAsia="宋体" w:cs="宋体"/>
          <w:spacing w:val="-1"/>
          <w:position w:val="18"/>
          <w:sz w:val="23"/>
          <w:szCs w:val="23"/>
        </w:rPr>
        <w:t>根据每月采购方要求的实际印刷数量据实结算，次月15日前支付上</w:t>
      </w:r>
    </w:p>
    <w:p>
      <w:pPr>
        <w:spacing w:line="225" w:lineRule="auto"/>
        <w:ind w:left="179"/>
        <w:rPr>
          <w:rFonts w:ascii="宋体" w:hAnsi="宋体" w:eastAsia="宋体" w:cs="宋体"/>
          <w:sz w:val="23"/>
          <w:szCs w:val="23"/>
        </w:rPr>
      </w:pPr>
      <w:r>
        <w:rPr>
          <w:rFonts w:ascii="宋体" w:hAnsi="宋体" w:eastAsia="宋体" w:cs="宋体"/>
          <w:spacing w:val="1"/>
          <w:sz w:val="23"/>
          <w:szCs w:val="23"/>
        </w:rPr>
        <w:t>月印刷费用（验收合格，达到付款条件</w:t>
      </w:r>
      <w:r>
        <w:rPr>
          <w:rFonts w:ascii="宋体" w:hAnsi="宋体" w:eastAsia="宋体" w:cs="宋体"/>
          <w:spacing w:val="6"/>
          <w:sz w:val="23"/>
          <w:szCs w:val="23"/>
        </w:rPr>
        <w:t>）</w:t>
      </w:r>
      <w:r>
        <w:rPr>
          <w:rFonts w:ascii="宋体" w:hAnsi="宋体" w:eastAsia="宋体" w:cs="宋体"/>
          <w:spacing w:val="25"/>
          <w:sz w:val="23"/>
          <w:szCs w:val="23"/>
        </w:rPr>
        <w:t xml:space="preserve">  </w:t>
      </w:r>
      <w:r>
        <w:rPr>
          <w:rFonts w:ascii="宋体" w:hAnsi="宋体" w:eastAsia="宋体" w:cs="宋体"/>
          <w:spacing w:val="6"/>
          <w:sz w:val="23"/>
          <w:szCs w:val="23"/>
        </w:rPr>
        <w:t>，</w:t>
      </w:r>
      <w:r>
        <w:rPr>
          <w:rFonts w:ascii="宋体" w:hAnsi="宋体" w:eastAsia="宋体" w:cs="宋体"/>
          <w:spacing w:val="1"/>
          <w:sz w:val="23"/>
          <w:szCs w:val="23"/>
        </w:rPr>
        <w:t>达到付款条件起</w:t>
      </w:r>
      <w:r>
        <w:rPr>
          <w:rFonts w:ascii="宋体" w:hAnsi="宋体" w:eastAsia="宋体" w:cs="宋体"/>
          <w:spacing w:val="44"/>
          <w:sz w:val="23"/>
          <w:szCs w:val="23"/>
        </w:rPr>
        <w:t xml:space="preserve"> </w:t>
      </w:r>
      <w:r>
        <w:rPr>
          <w:rFonts w:ascii="宋体" w:hAnsi="宋体" w:eastAsia="宋体" w:cs="宋体"/>
          <w:spacing w:val="1"/>
          <w:sz w:val="23"/>
          <w:szCs w:val="23"/>
        </w:rPr>
        <w:t>15</w:t>
      </w:r>
      <w:r>
        <w:rPr>
          <w:rFonts w:ascii="宋体" w:hAnsi="宋体" w:eastAsia="宋体" w:cs="宋体"/>
          <w:spacing w:val="55"/>
          <w:sz w:val="23"/>
          <w:szCs w:val="23"/>
        </w:rPr>
        <w:t xml:space="preserve"> </w:t>
      </w:r>
      <w:r>
        <w:rPr>
          <w:rFonts w:ascii="宋体" w:hAnsi="宋体" w:eastAsia="宋体" w:cs="宋体"/>
          <w:spacing w:val="1"/>
          <w:sz w:val="23"/>
          <w:szCs w:val="23"/>
        </w:rPr>
        <w:t>日内，支付合同总金额的 8.30%。</w:t>
      </w:r>
    </w:p>
    <w:p>
      <w:pPr>
        <w:spacing w:before="196" w:line="477" w:lineRule="exact"/>
        <w:ind w:left="644"/>
        <w:rPr>
          <w:rFonts w:ascii="宋体" w:hAnsi="宋体" w:eastAsia="宋体" w:cs="宋体"/>
          <w:sz w:val="23"/>
          <w:szCs w:val="23"/>
        </w:rPr>
      </w:pPr>
      <w:r>
        <w:rPr>
          <w:rFonts w:ascii="宋体" w:hAnsi="宋体" w:eastAsia="宋体" w:cs="宋体"/>
          <w:spacing w:val="-1"/>
          <w:position w:val="18"/>
          <w:sz w:val="23"/>
          <w:szCs w:val="23"/>
        </w:rPr>
        <w:t>采购包1：</w:t>
      </w:r>
      <w:r>
        <w:rPr>
          <w:rFonts w:ascii="宋体" w:hAnsi="宋体" w:eastAsia="宋体" w:cs="宋体"/>
          <w:spacing w:val="38"/>
          <w:position w:val="18"/>
          <w:sz w:val="23"/>
          <w:szCs w:val="23"/>
        </w:rPr>
        <w:t xml:space="preserve">  </w:t>
      </w:r>
      <w:r>
        <w:rPr>
          <w:rFonts w:ascii="宋体" w:hAnsi="宋体" w:eastAsia="宋体" w:cs="宋体"/>
          <w:spacing w:val="-1"/>
          <w:position w:val="18"/>
          <w:sz w:val="23"/>
          <w:szCs w:val="23"/>
        </w:rPr>
        <w:t>付款条件说明：</w:t>
      </w:r>
      <w:r>
        <w:rPr>
          <w:rFonts w:ascii="宋体" w:hAnsi="宋体" w:eastAsia="宋体" w:cs="宋体"/>
          <w:spacing w:val="36"/>
          <w:position w:val="18"/>
          <w:sz w:val="23"/>
          <w:szCs w:val="23"/>
        </w:rPr>
        <w:t xml:space="preserve">  </w:t>
      </w:r>
      <w:r>
        <w:rPr>
          <w:rFonts w:ascii="宋体" w:hAnsi="宋体" w:eastAsia="宋体" w:cs="宋体"/>
          <w:spacing w:val="-1"/>
          <w:position w:val="18"/>
          <w:sz w:val="23"/>
          <w:szCs w:val="23"/>
        </w:rPr>
        <w:t>根据每月采购方要求的实际印刷数量据实结算，次月15日前支付上</w:t>
      </w:r>
    </w:p>
    <w:p>
      <w:pPr>
        <w:spacing w:line="225" w:lineRule="auto"/>
        <w:ind w:left="179"/>
        <w:rPr>
          <w:rFonts w:ascii="宋体" w:hAnsi="宋体" w:eastAsia="宋体" w:cs="宋体"/>
          <w:sz w:val="23"/>
          <w:szCs w:val="23"/>
        </w:rPr>
      </w:pPr>
      <w:r>
        <w:rPr>
          <w:rFonts w:ascii="宋体" w:hAnsi="宋体" w:eastAsia="宋体" w:cs="宋体"/>
          <w:spacing w:val="1"/>
          <w:sz w:val="23"/>
          <w:szCs w:val="23"/>
        </w:rPr>
        <w:t>月印刷费用（验收合格，达到付款条件</w:t>
      </w:r>
      <w:r>
        <w:rPr>
          <w:rFonts w:ascii="宋体" w:hAnsi="宋体" w:eastAsia="宋体" w:cs="宋体"/>
          <w:spacing w:val="6"/>
          <w:sz w:val="23"/>
          <w:szCs w:val="23"/>
        </w:rPr>
        <w:t>）</w:t>
      </w:r>
      <w:r>
        <w:rPr>
          <w:rFonts w:ascii="宋体" w:hAnsi="宋体" w:eastAsia="宋体" w:cs="宋体"/>
          <w:spacing w:val="25"/>
          <w:sz w:val="23"/>
          <w:szCs w:val="23"/>
        </w:rPr>
        <w:t xml:space="preserve">  </w:t>
      </w:r>
      <w:r>
        <w:rPr>
          <w:rFonts w:ascii="宋体" w:hAnsi="宋体" w:eastAsia="宋体" w:cs="宋体"/>
          <w:spacing w:val="6"/>
          <w:sz w:val="23"/>
          <w:szCs w:val="23"/>
        </w:rPr>
        <w:t>，</w:t>
      </w:r>
      <w:r>
        <w:rPr>
          <w:rFonts w:ascii="宋体" w:hAnsi="宋体" w:eastAsia="宋体" w:cs="宋体"/>
          <w:spacing w:val="1"/>
          <w:sz w:val="23"/>
          <w:szCs w:val="23"/>
        </w:rPr>
        <w:t>达到付款条件起</w:t>
      </w:r>
      <w:r>
        <w:rPr>
          <w:rFonts w:ascii="宋体" w:hAnsi="宋体" w:eastAsia="宋体" w:cs="宋体"/>
          <w:spacing w:val="44"/>
          <w:sz w:val="23"/>
          <w:szCs w:val="23"/>
        </w:rPr>
        <w:t xml:space="preserve"> </w:t>
      </w:r>
      <w:r>
        <w:rPr>
          <w:rFonts w:ascii="宋体" w:hAnsi="宋体" w:eastAsia="宋体" w:cs="宋体"/>
          <w:spacing w:val="1"/>
          <w:sz w:val="23"/>
          <w:szCs w:val="23"/>
        </w:rPr>
        <w:t>15</w:t>
      </w:r>
      <w:r>
        <w:rPr>
          <w:rFonts w:ascii="宋体" w:hAnsi="宋体" w:eastAsia="宋体" w:cs="宋体"/>
          <w:spacing w:val="55"/>
          <w:sz w:val="23"/>
          <w:szCs w:val="23"/>
        </w:rPr>
        <w:t xml:space="preserve"> </w:t>
      </w:r>
      <w:r>
        <w:rPr>
          <w:rFonts w:ascii="宋体" w:hAnsi="宋体" w:eastAsia="宋体" w:cs="宋体"/>
          <w:spacing w:val="1"/>
          <w:sz w:val="23"/>
          <w:szCs w:val="23"/>
        </w:rPr>
        <w:t>日内，支付合同总金额的 8.30%。</w:t>
      </w:r>
    </w:p>
    <w:p>
      <w:pPr>
        <w:spacing w:before="196" w:line="477" w:lineRule="exact"/>
        <w:ind w:left="644"/>
        <w:rPr>
          <w:rFonts w:ascii="宋体" w:hAnsi="宋体" w:eastAsia="宋体" w:cs="宋体"/>
          <w:sz w:val="23"/>
          <w:szCs w:val="23"/>
        </w:rPr>
      </w:pPr>
      <w:r>
        <w:rPr>
          <w:rFonts w:ascii="宋体" w:hAnsi="宋体" w:eastAsia="宋体" w:cs="宋体"/>
          <w:spacing w:val="-1"/>
          <w:position w:val="18"/>
          <w:sz w:val="23"/>
          <w:szCs w:val="23"/>
        </w:rPr>
        <w:t>采购包1：</w:t>
      </w:r>
      <w:r>
        <w:rPr>
          <w:rFonts w:ascii="宋体" w:hAnsi="宋体" w:eastAsia="宋体" w:cs="宋体"/>
          <w:spacing w:val="38"/>
          <w:position w:val="18"/>
          <w:sz w:val="23"/>
          <w:szCs w:val="23"/>
        </w:rPr>
        <w:t xml:space="preserve">  </w:t>
      </w:r>
      <w:r>
        <w:rPr>
          <w:rFonts w:ascii="宋体" w:hAnsi="宋体" w:eastAsia="宋体" w:cs="宋体"/>
          <w:spacing w:val="-1"/>
          <w:position w:val="18"/>
          <w:sz w:val="23"/>
          <w:szCs w:val="23"/>
        </w:rPr>
        <w:t>付款条件说明：</w:t>
      </w:r>
      <w:r>
        <w:rPr>
          <w:rFonts w:ascii="宋体" w:hAnsi="宋体" w:eastAsia="宋体" w:cs="宋体"/>
          <w:spacing w:val="36"/>
          <w:position w:val="18"/>
          <w:sz w:val="23"/>
          <w:szCs w:val="23"/>
        </w:rPr>
        <w:t xml:space="preserve">  </w:t>
      </w:r>
      <w:r>
        <w:rPr>
          <w:rFonts w:ascii="宋体" w:hAnsi="宋体" w:eastAsia="宋体" w:cs="宋体"/>
          <w:spacing w:val="-1"/>
          <w:position w:val="18"/>
          <w:sz w:val="23"/>
          <w:szCs w:val="23"/>
        </w:rPr>
        <w:t>根据每月采购方要求的实际印刷数量据实结算，次月15日前支付上</w:t>
      </w:r>
    </w:p>
    <w:p>
      <w:pPr>
        <w:spacing w:line="225" w:lineRule="auto"/>
        <w:ind w:left="179"/>
        <w:rPr>
          <w:rFonts w:ascii="宋体" w:hAnsi="宋体" w:eastAsia="宋体" w:cs="宋体"/>
          <w:sz w:val="23"/>
          <w:szCs w:val="23"/>
        </w:rPr>
      </w:pPr>
      <w:r>
        <w:rPr>
          <w:rFonts w:ascii="宋体" w:hAnsi="宋体" w:eastAsia="宋体" w:cs="宋体"/>
          <w:spacing w:val="1"/>
          <w:sz w:val="23"/>
          <w:szCs w:val="23"/>
        </w:rPr>
        <w:t>月印刷费用（验收合格，达到付款条件</w:t>
      </w:r>
      <w:r>
        <w:rPr>
          <w:rFonts w:ascii="宋体" w:hAnsi="宋体" w:eastAsia="宋体" w:cs="宋体"/>
          <w:spacing w:val="6"/>
          <w:sz w:val="23"/>
          <w:szCs w:val="23"/>
        </w:rPr>
        <w:t>）</w:t>
      </w:r>
      <w:r>
        <w:rPr>
          <w:rFonts w:ascii="宋体" w:hAnsi="宋体" w:eastAsia="宋体" w:cs="宋体"/>
          <w:spacing w:val="25"/>
          <w:sz w:val="23"/>
          <w:szCs w:val="23"/>
        </w:rPr>
        <w:t xml:space="preserve">  </w:t>
      </w:r>
      <w:r>
        <w:rPr>
          <w:rFonts w:ascii="宋体" w:hAnsi="宋体" w:eastAsia="宋体" w:cs="宋体"/>
          <w:spacing w:val="6"/>
          <w:sz w:val="23"/>
          <w:szCs w:val="23"/>
        </w:rPr>
        <w:t>，</w:t>
      </w:r>
      <w:r>
        <w:rPr>
          <w:rFonts w:ascii="宋体" w:hAnsi="宋体" w:eastAsia="宋体" w:cs="宋体"/>
          <w:spacing w:val="1"/>
          <w:sz w:val="23"/>
          <w:szCs w:val="23"/>
        </w:rPr>
        <w:t>达到付款条件起</w:t>
      </w:r>
      <w:r>
        <w:rPr>
          <w:rFonts w:ascii="宋体" w:hAnsi="宋体" w:eastAsia="宋体" w:cs="宋体"/>
          <w:spacing w:val="44"/>
          <w:sz w:val="23"/>
          <w:szCs w:val="23"/>
        </w:rPr>
        <w:t xml:space="preserve"> </w:t>
      </w:r>
      <w:r>
        <w:rPr>
          <w:rFonts w:ascii="宋体" w:hAnsi="宋体" w:eastAsia="宋体" w:cs="宋体"/>
          <w:spacing w:val="1"/>
          <w:sz w:val="23"/>
          <w:szCs w:val="23"/>
        </w:rPr>
        <w:t>15</w:t>
      </w:r>
      <w:r>
        <w:rPr>
          <w:rFonts w:ascii="宋体" w:hAnsi="宋体" w:eastAsia="宋体" w:cs="宋体"/>
          <w:spacing w:val="55"/>
          <w:sz w:val="23"/>
          <w:szCs w:val="23"/>
        </w:rPr>
        <w:t xml:space="preserve"> </w:t>
      </w:r>
      <w:r>
        <w:rPr>
          <w:rFonts w:ascii="宋体" w:hAnsi="宋体" w:eastAsia="宋体" w:cs="宋体"/>
          <w:spacing w:val="1"/>
          <w:sz w:val="23"/>
          <w:szCs w:val="23"/>
        </w:rPr>
        <w:t>日内，支付合同总金额的 8.30%。</w:t>
      </w:r>
    </w:p>
    <w:p>
      <w:pPr>
        <w:spacing w:before="196" w:line="477" w:lineRule="exact"/>
        <w:ind w:left="644"/>
        <w:rPr>
          <w:rFonts w:ascii="宋体" w:hAnsi="宋体" w:eastAsia="宋体" w:cs="宋体"/>
          <w:sz w:val="23"/>
          <w:szCs w:val="23"/>
        </w:rPr>
      </w:pPr>
      <w:r>
        <w:rPr>
          <w:rFonts w:ascii="宋体" w:hAnsi="宋体" w:eastAsia="宋体" w:cs="宋体"/>
          <w:spacing w:val="-1"/>
          <w:position w:val="18"/>
          <w:sz w:val="23"/>
          <w:szCs w:val="23"/>
        </w:rPr>
        <w:t>采购包1：</w:t>
      </w:r>
      <w:r>
        <w:rPr>
          <w:rFonts w:ascii="宋体" w:hAnsi="宋体" w:eastAsia="宋体" w:cs="宋体"/>
          <w:spacing w:val="38"/>
          <w:position w:val="18"/>
          <w:sz w:val="23"/>
          <w:szCs w:val="23"/>
        </w:rPr>
        <w:t xml:space="preserve">  </w:t>
      </w:r>
      <w:r>
        <w:rPr>
          <w:rFonts w:ascii="宋体" w:hAnsi="宋体" w:eastAsia="宋体" w:cs="宋体"/>
          <w:spacing w:val="-1"/>
          <w:position w:val="18"/>
          <w:sz w:val="23"/>
          <w:szCs w:val="23"/>
        </w:rPr>
        <w:t>付款条件说明：</w:t>
      </w:r>
      <w:r>
        <w:rPr>
          <w:rFonts w:ascii="宋体" w:hAnsi="宋体" w:eastAsia="宋体" w:cs="宋体"/>
          <w:spacing w:val="36"/>
          <w:position w:val="18"/>
          <w:sz w:val="23"/>
          <w:szCs w:val="23"/>
        </w:rPr>
        <w:t xml:space="preserve">  </w:t>
      </w:r>
      <w:r>
        <w:rPr>
          <w:rFonts w:ascii="宋体" w:hAnsi="宋体" w:eastAsia="宋体" w:cs="宋体"/>
          <w:spacing w:val="-1"/>
          <w:position w:val="18"/>
          <w:sz w:val="23"/>
          <w:szCs w:val="23"/>
        </w:rPr>
        <w:t>根据每月采购方要求的实际印刷数量据实结算，次月15日前支付上</w:t>
      </w:r>
    </w:p>
    <w:p>
      <w:pPr>
        <w:spacing w:line="225" w:lineRule="auto"/>
        <w:ind w:left="179"/>
        <w:rPr>
          <w:rFonts w:ascii="宋体" w:hAnsi="宋体" w:eastAsia="宋体" w:cs="宋体"/>
          <w:sz w:val="23"/>
          <w:szCs w:val="23"/>
        </w:rPr>
      </w:pPr>
      <w:r>
        <w:rPr>
          <w:rFonts w:ascii="宋体" w:hAnsi="宋体" w:eastAsia="宋体" w:cs="宋体"/>
          <w:spacing w:val="1"/>
          <w:sz w:val="23"/>
          <w:szCs w:val="23"/>
        </w:rPr>
        <w:t>月印刷费用（验收合格，达到付款条件</w:t>
      </w:r>
      <w:r>
        <w:rPr>
          <w:rFonts w:ascii="宋体" w:hAnsi="宋体" w:eastAsia="宋体" w:cs="宋体"/>
          <w:spacing w:val="6"/>
          <w:sz w:val="23"/>
          <w:szCs w:val="23"/>
        </w:rPr>
        <w:t>）</w:t>
      </w:r>
      <w:r>
        <w:rPr>
          <w:rFonts w:ascii="宋体" w:hAnsi="宋体" w:eastAsia="宋体" w:cs="宋体"/>
          <w:spacing w:val="25"/>
          <w:sz w:val="23"/>
          <w:szCs w:val="23"/>
        </w:rPr>
        <w:t xml:space="preserve">  </w:t>
      </w:r>
      <w:r>
        <w:rPr>
          <w:rFonts w:ascii="宋体" w:hAnsi="宋体" w:eastAsia="宋体" w:cs="宋体"/>
          <w:spacing w:val="6"/>
          <w:sz w:val="23"/>
          <w:szCs w:val="23"/>
        </w:rPr>
        <w:t>，</w:t>
      </w:r>
      <w:r>
        <w:rPr>
          <w:rFonts w:ascii="宋体" w:hAnsi="宋体" w:eastAsia="宋体" w:cs="宋体"/>
          <w:spacing w:val="1"/>
          <w:sz w:val="23"/>
          <w:szCs w:val="23"/>
        </w:rPr>
        <w:t>达到付款条件起</w:t>
      </w:r>
      <w:r>
        <w:rPr>
          <w:rFonts w:ascii="宋体" w:hAnsi="宋体" w:eastAsia="宋体" w:cs="宋体"/>
          <w:spacing w:val="44"/>
          <w:sz w:val="23"/>
          <w:szCs w:val="23"/>
        </w:rPr>
        <w:t xml:space="preserve"> </w:t>
      </w:r>
      <w:r>
        <w:rPr>
          <w:rFonts w:ascii="宋体" w:hAnsi="宋体" w:eastAsia="宋体" w:cs="宋体"/>
          <w:spacing w:val="1"/>
          <w:sz w:val="23"/>
          <w:szCs w:val="23"/>
        </w:rPr>
        <w:t>15</w:t>
      </w:r>
      <w:r>
        <w:rPr>
          <w:rFonts w:ascii="宋体" w:hAnsi="宋体" w:eastAsia="宋体" w:cs="宋体"/>
          <w:spacing w:val="55"/>
          <w:sz w:val="23"/>
          <w:szCs w:val="23"/>
        </w:rPr>
        <w:t xml:space="preserve"> </w:t>
      </w:r>
      <w:r>
        <w:rPr>
          <w:rFonts w:ascii="宋体" w:hAnsi="宋体" w:eastAsia="宋体" w:cs="宋体"/>
          <w:spacing w:val="1"/>
          <w:sz w:val="23"/>
          <w:szCs w:val="23"/>
        </w:rPr>
        <w:t>日内，支付合同总金额的 8.30%。</w:t>
      </w:r>
    </w:p>
    <w:p>
      <w:pPr>
        <w:spacing w:line="225" w:lineRule="auto"/>
        <w:rPr>
          <w:rFonts w:ascii="宋体" w:hAnsi="宋体" w:eastAsia="宋体" w:cs="宋体"/>
          <w:sz w:val="23"/>
          <w:szCs w:val="23"/>
        </w:rPr>
        <w:sectPr>
          <w:footerReference r:id="rId13" w:type="default"/>
          <w:pgSz w:w="11900" w:h="16839"/>
          <w:pgMar w:top="268" w:right="505" w:bottom="474" w:left="514" w:header="0" w:footer="256" w:gutter="0"/>
          <w:cols w:space="720" w:num="1"/>
        </w:sectPr>
      </w:pPr>
    </w:p>
    <w:p>
      <w:pPr>
        <w:pStyle w:val="2"/>
        <w:spacing w:line="217" w:lineRule="exact"/>
        <w:rPr>
          <w:sz w:val="15"/>
          <w:szCs w:val="15"/>
        </w:rPr>
      </w:pPr>
      <w:r>
        <w:rPr>
          <w:spacing w:val="3"/>
          <w:position w:val="1"/>
          <w:sz w:val="15"/>
          <w:szCs w:val="15"/>
        </w:rPr>
        <w:t>2023/</w:t>
      </w:r>
      <w:r>
        <w:rPr>
          <w:spacing w:val="-19"/>
          <w:position w:val="1"/>
          <w:sz w:val="15"/>
          <w:szCs w:val="15"/>
        </w:rPr>
        <w:t xml:space="preserve"> </w:t>
      </w:r>
      <w:r>
        <w:rPr>
          <w:spacing w:val="3"/>
          <w:position w:val="1"/>
          <w:sz w:val="15"/>
          <w:szCs w:val="15"/>
        </w:rPr>
        <w:t>12/29 09:14</w:t>
      </w:r>
    </w:p>
    <w:p>
      <w:pPr>
        <w:spacing w:before="192" w:line="476" w:lineRule="exact"/>
        <w:ind w:left="644"/>
        <w:rPr>
          <w:rFonts w:ascii="宋体" w:hAnsi="宋体" w:eastAsia="宋体" w:cs="宋体"/>
          <w:sz w:val="23"/>
          <w:szCs w:val="23"/>
        </w:rPr>
      </w:pPr>
      <w:r>
        <w:rPr>
          <w:rFonts w:ascii="宋体" w:hAnsi="宋体" w:eastAsia="宋体" w:cs="宋体"/>
          <w:spacing w:val="-1"/>
          <w:position w:val="18"/>
          <w:sz w:val="23"/>
          <w:szCs w:val="23"/>
        </w:rPr>
        <w:t>采购包1：</w:t>
      </w:r>
      <w:r>
        <w:rPr>
          <w:rFonts w:ascii="宋体" w:hAnsi="宋体" w:eastAsia="宋体" w:cs="宋体"/>
          <w:spacing w:val="38"/>
          <w:position w:val="18"/>
          <w:sz w:val="23"/>
          <w:szCs w:val="23"/>
        </w:rPr>
        <w:t xml:space="preserve">  </w:t>
      </w:r>
      <w:r>
        <w:rPr>
          <w:rFonts w:ascii="宋体" w:hAnsi="宋体" w:eastAsia="宋体" w:cs="宋体"/>
          <w:spacing w:val="-1"/>
          <w:position w:val="18"/>
          <w:sz w:val="23"/>
          <w:szCs w:val="23"/>
        </w:rPr>
        <w:t>付款条件说明：</w:t>
      </w:r>
      <w:r>
        <w:rPr>
          <w:rFonts w:ascii="宋体" w:hAnsi="宋体" w:eastAsia="宋体" w:cs="宋体"/>
          <w:spacing w:val="36"/>
          <w:position w:val="18"/>
          <w:sz w:val="23"/>
          <w:szCs w:val="23"/>
        </w:rPr>
        <w:t xml:space="preserve">  </w:t>
      </w:r>
      <w:r>
        <w:rPr>
          <w:rFonts w:ascii="宋体" w:hAnsi="宋体" w:eastAsia="宋体" w:cs="宋体"/>
          <w:spacing w:val="-1"/>
          <w:position w:val="18"/>
          <w:sz w:val="23"/>
          <w:szCs w:val="23"/>
        </w:rPr>
        <w:t>根据每月采购方要求的实际印刷数量据实结算，次月15日前支付上</w:t>
      </w:r>
    </w:p>
    <w:p>
      <w:pPr>
        <w:spacing w:line="225" w:lineRule="auto"/>
        <w:ind w:left="179"/>
        <w:rPr>
          <w:rFonts w:ascii="宋体" w:hAnsi="宋体" w:eastAsia="宋体" w:cs="宋体"/>
          <w:sz w:val="23"/>
          <w:szCs w:val="23"/>
        </w:rPr>
      </w:pPr>
      <w:r>
        <w:rPr>
          <w:rFonts w:ascii="宋体" w:hAnsi="宋体" w:eastAsia="宋体" w:cs="宋体"/>
          <w:spacing w:val="1"/>
          <w:sz w:val="23"/>
          <w:szCs w:val="23"/>
        </w:rPr>
        <w:t>月印刷费用（验收合格，达到付款条件</w:t>
      </w:r>
      <w:r>
        <w:rPr>
          <w:rFonts w:ascii="宋体" w:hAnsi="宋体" w:eastAsia="宋体" w:cs="宋体"/>
          <w:spacing w:val="6"/>
          <w:sz w:val="23"/>
          <w:szCs w:val="23"/>
        </w:rPr>
        <w:t>）</w:t>
      </w:r>
      <w:r>
        <w:rPr>
          <w:rFonts w:ascii="宋体" w:hAnsi="宋体" w:eastAsia="宋体" w:cs="宋体"/>
          <w:spacing w:val="25"/>
          <w:sz w:val="23"/>
          <w:szCs w:val="23"/>
        </w:rPr>
        <w:t xml:space="preserve">  </w:t>
      </w:r>
      <w:r>
        <w:rPr>
          <w:rFonts w:ascii="宋体" w:hAnsi="宋体" w:eastAsia="宋体" w:cs="宋体"/>
          <w:spacing w:val="6"/>
          <w:sz w:val="23"/>
          <w:szCs w:val="23"/>
        </w:rPr>
        <w:t>，</w:t>
      </w:r>
      <w:r>
        <w:rPr>
          <w:rFonts w:ascii="宋体" w:hAnsi="宋体" w:eastAsia="宋体" w:cs="宋体"/>
          <w:spacing w:val="1"/>
          <w:sz w:val="23"/>
          <w:szCs w:val="23"/>
        </w:rPr>
        <w:t>达到付款条件起</w:t>
      </w:r>
      <w:r>
        <w:rPr>
          <w:rFonts w:ascii="宋体" w:hAnsi="宋体" w:eastAsia="宋体" w:cs="宋体"/>
          <w:spacing w:val="44"/>
          <w:sz w:val="23"/>
          <w:szCs w:val="23"/>
        </w:rPr>
        <w:t xml:space="preserve"> </w:t>
      </w:r>
      <w:r>
        <w:rPr>
          <w:rFonts w:ascii="宋体" w:hAnsi="宋体" w:eastAsia="宋体" w:cs="宋体"/>
          <w:spacing w:val="1"/>
          <w:sz w:val="23"/>
          <w:szCs w:val="23"/>
        </w:rPr>
        <w:t>15</w:t>
      </w:r>
      <w:r>
        <w:rPr>
          <w:rFonts w:ascii="宋体" w:hAnsi="宋体" w:eastAsia="宋体" w:cs="宋体"/>
          <w:spacing w:val="55"/>
          <w:sz w:val="23"/>
          <w:szCs w:val="23"/>
        </w:rPr>
        <w:t xml:space="preserve"> </w:t>
      </w:r>
      <w:r>
        <w:rPr>
          <w:rFonts w:ascii="宋体" w:hAnsi="宋体" w:eastAsia="宋体" w:cs="宋体"/>
          <w:spacing w:val="1"/>
          <w:sz w:val="23"/>
          <w:szCs w:val="23"/>
        </w:rPr>
        <w:t>日内，支付合同总金额的 8.30%。</w:t>
      </w:r>
    </w:p>
    <w:p>
      <w:pPr>
        <w:spacing w:before="196" w:line="476" w:lineRule="exact"/>
        <w:ind w:left="644"/>
        <w:rPr>
          <w:rFonts w:ascii="宋体" w:hAnsi="宋体" w:eastAsia="宋体" w:cs="宋体"/>
          <w:sz w:val="23"/>
          <w:szCs w:val="23"/>
        </w:rPr>
      </w:pPr>
      <w:r>
        <w:rPr>
          <w:rFonts w:ascii="宋体" w:hAnsi="宋体" w:eastAsia="宋体" w:cs="宋体"/>
          <w:spacing w:val="-1"/>
          <w:position w:val="18"/>
          <w:sz w:val="23"/>
          <w:szCs w:val="23"/>
        </w:rPr>
        <w:t>采购包1：</w:t>
      </w:r>
      <w:r>
        <w:rPr>
          <w:rFonts w:ascii="宋体" w:hAnsi="宋体" w:eastAsia="宋体" w:cs="宋体"/>
          <w:spacing w:val="38"/>
          <w:position w:val="18"/>
          <w:sz w:val="23"/>
          <w:szCs w:val="23"/>
        </w:rPr>
        <w:t xml:space="preserve">  </w:t>
      </w:r>
      <w:r>
        <w:rPr>
          <w:rFonts w:ascii="宋体" w:hAnsi="宋体" w:eastAsia="宋体" w:cs="宋体"/>
          <w:spacing w:val="-1"/>
          <w:position w:val="18"/>
          <w:sz w:val="23"/>
          <w:szCs w:val="23"/>
        </w:rPr>
        <w:t>付款条件说明：</w:t>
      </w:r>
      <w:r>
        <w:rPr>
          <w:rFonts w:ascii="宋体" w:hAnsi="宋体" w:eastAsia="宋体" w:cs="宋体"/>
          <w:spacing w:val="36"/>
          <w:position w:val="18"/>
          <w:sz w:val="23"/>
          <w:szCs w:val="23"/>
        </w:rPr>
        <w:t xml:space="preserve">  </w:t>
      </w:r>
      <w:r>
        <w:rPr>
          <w:rFonts w:ascii="宋体" w:hAnsi="宋体" w:eastAsia="宋体" w:cs="宋体"/>
          <w:spacing w:val="-1"/>
          <w:position w:val="18"/>
          <w:sz w:val="23"/>
          <w:szCs w:val="23"/>
        </w:rPr>
        <w:t>根据每月采购方要求的实际印刷数量据实结算，次月15日前支付上</w:t>
      </w:r>
    </w:p>
    <w:p>
      <w:pPr>
        <w:spacing w:before="1" w:line="225" w:lineRule="auto"/>
        <w:ind w:left="179"/>
        <w:rPr>
          <w:rFonts w:ascii="宋体" w:hAnsi="宋体" w:eastAsia="宋体" w:cs="宋体"/>
          <w:sz w:val="23"/>
          <w:szCs w:val="23"/>
        </w:rPr>
      </w:pPr>
      <w:r>
        <w:rPr>
          <w:rFonts w:ascii="宋体" w:hAnsi="宋体" w:eastAsia="宋体" w:cs="宋体"/>
          <w:spacing w:val="1"/>
          <w:sz w:val="23"/>
          <w:szCs w:val="23"/>
        </w:rPr>
        <w:t>月印刷费用（验收合格，达到付款条件</w:t>
      </w:r>
      <w:r>
        <w:rPr>
          <w:rFonts w:ascii="宋体" w:hAnsi="宋体" w:eastAsia="宋体" w:cs="宋体"/>
          <w:spacing w:val="6"/>
          <w:sz w:val="23"/>
          <w:szCs w:val="23"/>
        </w:rPr>
        <w:t>）</w:t>
      </w:r>
      <w:r>
        <w:rPr>
          <w:rFonts w:ascii="宋体" w:hAnsi="宋体" w:eastAsia="宋体" w:cs="宋体"/>
          <w:spacing w:val="25"/>
          <w:sz w:val="23"/>
          <w:szCs w:val="23"/>
        </w:rPr>
        <w:t xml:space="preserve">  </w:t>
      </w:r>
      <w:r>
        <w:rPr>
          <w:rFonts w:ascii="宋体" w:hAnsi="宋体" w:eastAsia="宋体" w:cs="宋体"/>
          <w:spacing w:val="6"/>
          <w:sz w:val="23"/>
          <w:szCs w:val="23"/>
        </w:rPr>
        <w:t>，</w:t>
      </w:r>
      <w:r>
        <w:rPr>
          <w:rFonts w:ascii="宋体" w:hAnsi="宋体" w:eastAsia="宋体" w:cs="宋体"/>
          <w:spacing w:val="1"/>
          <w:sz w:val="23"/>
          <w:szCs w:val="23"/>
        </w:rPr>
        <w:t>达到付款条件起</w:t>
      </w:r>
      <w:r>
        <w:rPr>
          <w:rFonts w:ascii="宋体" w:hAnsi="宋体" w:eastAsia="宋体" w:cs="宋体"/>
          <w:spacing w:val="44"/>
          <w:sz w:val="23"/>
          <w:szCs w:val="23"/>
        </w:rPr>
        <w:t xml:space="preserve"> </w:t>
      </w:r>
      <w:r>
        <w:rPr>
          <w:rFonts w:ascii="宋体" w:hAnsi="宋体" w:eastAsia="宋体" w:cs="宋体"/>
          <w:spacing w:val="1"/>
          <w:sz w:val="23"/>
          <w:szCs w:val="23"/>
        </w:rPr>
        <w:t>15</w:t>
      </w:r>
      <w:r>
        <w:rPr>
          <w:rFonts w:ascii="宋体" w:hAnsi="宋体" w:eastAsia="宋体" w:cs="宋体"/>
          <w:spacing w:val="55"/>
          <w:sz w:val="23"/>
          <w:szCs w:val="23"/>
        </w:rPr>
        <w:t xml:space="preserve"> </w:t>
      </w:r>
      <w:r>
        <w:rPr>
          <w:rFonts w:ascii="宋体" w:hAnsi="宋体" w:eastAsia="宋体" w:cs="宋体"/>
          <w:spacing w:val="1"/>
          <w:sz w:val="23"/>
          <w:szCs w:val="23"/>
        </w:rPr>
        <w:t>日内，支付合同总金额的 8.30%。</w:t>
      </w:r>
    </w:p>
    <w:p>
      <w:pPr>
        <w:spacing w:before="196" w:line="476" w:lineRule="exact"/>
        <w:ind w:left="644"/>
        <w:rPr>
          <w:rFonts w:ascii="宋体" w:hAnsi="宋体" w:eastAsia="宋体" w:cs="宋体"/>
          <w:sz w:val="23"/>
          <w:szCs w:val="23"/>
        </w:rPr>
      </w:pPr>
      <w:r>
        <w:rPr>
          <w:rFonts w:ascii="宋体" w:hAnsi="宋体" w:eastAsia="宋体" w:cs="宋体"/>
          <w:spacing w:val="-1"/>
          <w:position w:val="18"/>
          <w:sz w:val="23"/>
          <w:szCs w:val="23"/>
        </w:rPr>
        <w:t>采购包1：</w:t>
      </w:r>
      <w:r>
        <w:rPr>
          <w:rFonts w:ascii="宋体" w:hAnsi="宋体" w:eastAsia="宋体" w:cs="宋体"/>
          <w:spacing w:val="38"/>
          <w:position w:val="18"/>
          <w:sz w:val="23"/>
          <w:szCs w:val="23"/>
        </w:rPr>
        <w:t xml:space="preserve">  </w:t>
      </w:r>
      <w:r>
        <w:rPr>
          <w:rFonts w:ascii="宋体" w:hAnsi="宋体" w:eastAsia="宋体" w:cs="宋体"/>
          <w:spacing w:val="-1"/>
          <w:position w:val="18"/>
          <w:sz w:val="23"/>
          <w:szCs w:val="23"/>
        </w:rPr>
        <w:t>付款条件说明：</w:t>
      </w:r>
      <w:r>
        <w:rPr>
          <w:rFonts w:ascii="宋体" w:hAnsi="宋体" w:eastAsia="宋体" w:cs="宋体"/>
          <w:spacing w:val="36"/>
          <w:position w:val="18"/>
          <w:sz w:val="23"/>
          <w:szCs w:val="23"/>
        </w:rPr>
        <w:t xml:space="preserve">  </w:t>
      </w:r>
      <w:r>
        <w:rPr>
          <w:rFonts w:ascii="宋体" w:hAnsi="宋体" w:eastAsia="宋体" w:cs="宋体"/>
          <w:spacing w:val="-1"/>
          <w:position w:val="18"/>
          <w:sz w:val="23"/>
          <w:szCs w:val="23"/>
        </w:rPr>
        <w:t>根据每月采购方要求的实际印刷数量据实结算，次月15日前支付上</w:t>
      </w:r>
    </w:p>
    <w:p>
      <w:pPr>
        <w:spacing w:before="1" w:line="225" w:lineRule="auto"/>
        <w:ind w:left="179"/>
        <w:rPr>
          <w:rFonts w:ascii="宋体" w:hAnsi="宋体" w:eastAsia="宋体" w:cs="宋体"/>
          <w:sz w:val="23"/>
          <w:szCs w:val="23"/>
        </w:rPr>
      </w:pPr>
      <w:r>
        <w:rPr>
          <w:rFonts w:ascii="宋体" w:hAnsi="宋体" w:eastAsia="宋体" w:cs="宋体"/>
          <w:spacing w:val="1"/>
          <w:sz w:val="23"/>
          <w:szCs w:val="23"/>
        </w:rPr>
        <w:t>月印刷费用（验收合格，达到付款条件</w:t>
      </w:r>
      <w:r>
        <w:rPr>
          <w:rFonts w:ascii="宋体" w:hAnsi="宋体" w:eastAsia="宋体" w:cs="宋体"/>
          <w:spacing w:val="6"/>
          <w:sz w:val="23"/>
          <w:szCs w:val="23"/>
        </w:rPr>
        <w:t>）</w:t>
      </w:r>
      <w:r>
        <w:rPr>
          <w:rFonts w:ascii="宋体" w:hAnsi="宋体" w:eastAsia="宋体" w:cs="宋体"/>
          <w:spacing w:val="25"/>
          <w:sz w:val="23"/>
          <w:szCs w:val="23"/>
        </w:rPr>
        <w:t xml:space="preserve">  </w:t>
      </w:r>
      <w:r>
        <w:rPr>
          <w:rFonts w:ascii="宋体" w:hAnsi="宋体" w:eastAsia="宋体" w:cs="宋体"/>
          <w:spacing w:val="6"/>
          <w:sz w:val="23"/>
          <w:szCs w:val="23"/>
        </w:rPr>
        <w:t>，</w:t>
      </w:r>
      <w:r>
        <w:rPr>
          <w:rFonts w:ascii="宋体" w:hAnsi="宋体" w:eastAsia="宋体" w:cs="宋体"/>
          <w:spacing w:val="1"/>
          <w:sz w:val="23"/>
          <w:szCs w:val="23"/>
        </w:rPr>
        <w:t>达到付款条件起</w:t>
      </w:r>
      <w:r>
        <w:rPr>
          <w:rFonts w:ascii="宋体" w:hAnsi="宋体" w:eastAsia="宋体" w:cs="宋体"/>
          <w:spacing w:val="44"/>
          <w:sz w:val="23"/>
          <w:szCs w:val="23"/>
        </w:rPr>
        <w:t xml:space="preserve"> </w:t>
      </w:r>
      <w:r>
        <w:rPr>
          <w:rFonts w:ascii="宋体" w:hAnsi="宋体" w:eastAsia="宋体" w:cs="宋体"/>
          <w:spacing w:val="1"/>
          <w:sz w:val="23"/>
          <w:szCs w:val="23"/>
        </w:rPr>
        <w:t>15</w:t>
      </w:r>
      <w:r>
        <w:rPr>
          <w:rFonts w:ascii="宋体" w:hAnsi="宋体" w:eastAsia="宋体" w:cs="宋体"/>
          <w:spacing w:val="55"/>
          <w:sz w:val="23"/>
          <w:szCs w:val="23"/>
        </w:rPr>
        <w:t xml:space="preserve"> </w:t>
      </w:r>
      <w:r>
        <w:rPr>
          <w:rFonts w:ascii="宋体" w:hAnsi="宋体" w:eastAsia="宋体" w:cs="宋体"/>
          <w:spacing w:val="1"/>
          <w:sz w:val="23"/>
          <w:szCs w:val="23"/>
        </w:rPr>
        <w:t>日内，支付合同总金额的 8.30%。</w:t>
      </w:r>
    </w:p>
    <w:p>
      <w:pPr>
        <w:spacing w:before="196" w:line="476" w:lineRule="exact"/>
        <w:ind w:left="644"/>
        <w:rPr>
          <w:rFonts w:ascii="宋体" w:hAnsi="宋体" w:eastAsia="宋体" w:cs="宋体"/>
          <w:sz w:val="23"/>
          <w:szCs w:val="23"/>
        </w:rPr>
      </w:pPr>
      <w:r>
        <w:rPr>
          <w:rFonts w:ascii="宋体" w:hAnsi="宋体" w:eastAsia="宋体" w:cs="宋体"/>
          <w:spacing w:val="-1"/>
          <w:position w:val="18"/>
          <w:sz w:val="23"/>
          <w:szCs w:val="23"/>
        </w:rPr>
        <w:t>采购包1：</w:t>
      </w:r>
      <w:r>
        <w:rPr>
          <w:rFonts w:ascii="宋体" w:hAnsi="宋体" w:eastAsia="宋体" w:cs="宋体"/>
          <w:spacing w:val="38"/>
          <w:position w:val="18"/>
          <w:sz w:val="23"/>
          <w:szCs w:val="23"/>
        </w:rPr>
        <w:t xml:space="preserve">  </w:t>
      </w:r>
      <w:r>
        <w:rPr>
          <w:rFonts w:ascii="宋体" w:hAnsi="宋体" w:eastAsia="宋体" w:cs="宋体"/>
          <w:spacing w:val="-1"/>
          <w:position w:val="18"/>
          <w:sz w:val="23"/>
          <w:szCs w:val="23"/>
        </w:rPr>
        <w:t>付款条件说明：</w:t>
      </w:r>
      <w:r>
        <w:rPr>
          <w:rFonts w:ascii="宋体" w:hAnsi="宋体" w:eastAsia="宋体" w:cs="宋体"/>
          <w:spacing w:val="36"/>
          <w:position w:val="18"/>
          <w:sz w:val="23"/>
          <w:szCs w:val="23"/>
        </w:rPr>
        <w:t xml:space="preserve">  </w:t>
      </w:r>
      <w:r>
        <w:rPr>
          <w:rFonts w:ascii="宋体" w:hAnsi="宋体" w:eastAsia="宋体" w:cs="宋体"/>
          <w:spacing w:val="-1"/>
          <w:position w:val="18"/>
          <w:sz w:val="23"/>
          <w:szCs w:val="23"/>
        </w:rPr>
        <w:t>根据每月采购方要求的实际印刷数量据实结算，次月15日前支付上</w:t>
      </w:r>
    </w:p>
    <w:p>
      <w:pPr>
        <w:spacing w:before="1" w:line="225" w:lineRule="auto"/>
        <w:ind w:left="179"/>
        <w:rPr>
          <w:rFonts w:ascii="宋体" w:hAnsi="宋体" w:eastAsia="宋体" w:cs="宋体"/>
          <w:sz w:val="23"/>
          <w:szCs w:val="23"/>
        </w:rPr>
      </w:pPr>
      <w:r>
        <w:rPr>
          <w:rFonts w:ascii="宋体" w:hAnsi="宋体" w:eastAsia="宋体" w:cs="宋体"/>
          <w:spacing w:val="1"/>
          <w:sz w:val="23"/>
          <w:szCs w:val="23"/>
        </w:rPr>
        <w:t>月印刷费用（验收合格，达到付款条件</w:t>
      </w:r>
      <w:r>
        <w:rPr>
          <w:rFonts w:ascii="宋体" w:hAnsi="宋体" w:eastAsia="宋体" w:cs="宋体"/>
          <w:spacing w:val="6"/>
          <w:sz w:val="23"/>
          <w:szCs w:val="23"/>
        </w:rPr>
        <w:t>）</w:t>
      </w:r>
      <w:r>
        <w:rPr>
          <w:rFonts w:ascii="宋体" w:hAnsi="宋体" w:eastAsia="宋体" w:cs="宋体"/>
          <w:spacing w:val="25"/>
          <w:sz w:val="23"/>
          <w:szCs w:val="23"/>
        </w:rPr>
        <w:t xml:space="preserve">  </w:t>
      </w:r>
      <w:r>
        <w:rPr>
          <w:rFonts w:ascii="宋体" w:hAnsi="宋体" w:eastAsia="宋体" w:cs="宋体"/>
          <w:spacing w:val="6"/>
          <w:sz w:val="23"/>
          <w:szCs w:val="23"/>
        </w:rPr>
        <w:t>，</w:t>
      </w:r>
      <w:r>
        <w:rPr>
          <w:rFonts w:ascii="宋体" w:hAnsi="宋体" w:eastAsia="宋体" w:cs="宋体"/>
          <w:spacing w:val="1"/>
          <w:sz w:val="23"/>
          <w:szCs w:val="23"/>
        </w:rPr>
        <w:t>达到付款条件起</w:t>
      </w:r>
      <w:r>
        <w:rPr>
          <w:rFonts w:ascii="宋体" w:hAnsi="宋体" w:eastAsia="宋体" w:cs="宋体"/>
          <w:spacing w:val="44"/>
          <w:sz w:val="23"/>
          <w:szCs w:val="23"/>
        </w:rPr>
        <w:t xml:space="preserve"> </w:t>
      </w:r>
      <w:r>
        <w:rPr>
          <w:rFonts w:ascii="宋体" w:hAnsi="宋体" w:eastAsia="宋体" w:cs="宋体"/>
          <w:spacing w:val="1"/>
          <w:sz w:val="23"/>
          <w:szCs w:val="23"/>
        </w:rPr>
        <w:t>15</w:t>
      </w:r>
      <w:r>
        <w:rPr>
          <w:rFonts w:ascii="宋体" w:hAnsi="宋体" w:eastAsia="宋体" w:cs="宋体"/>
          <w:spacing w:val="55"/>
          <w:sz w:val="23"/>
          <w:szCs w:val="23"/>
        </w:rPr>
        <w:t xml:space="preserve"> </w:t>
      </w:r>
      <w:r>
        <w:rPr>
          <w:rFonts w:ascii="宋体" w:hAnsi="宋体" w:eastAsia="宋体" w:cs="宋体"/>
          <w:spacing w:val="1"/>
          <w:sz w:val="23"/>
          <w:szCs w:val="23"/>
        </w:rPr>
        <w:t>日内，支付合同总金额的 8.30%。</w:t>
      </w:r>
    </w:p>
    <w:p>
      <w:pPr>
        <w:spacing w:before="195" w:line="383" w:lineRule="auto"/>
        <w:ind w:left="179" w:right="351" w:firstLine="464"/>
        <w:rPr>
          <w:rFonts w:ascii="宋体" w:hAnsi="宋体" w:eastAsia="宋体" w:cs="宋体"/>
          <w:sz w:val="23"/>
          <w:szCs w:val="23"/>
        </w:rPr>
      </w:pPr>
      <w:r>
        <w:rPr>
          <w:rFonts w:ascii="宋体" w:hAnsi="宋体" w:eastAsia="宋体" w:cs="宋体"/>
          <w:spacing w:val="-1"/>
          <w:sz w:val="23"/>
          <w:szCs w:val="23"/>
        </w:rPr>
        <w:t>采购包1：</w:t>
      </w:r>
      <w:r>
        <w:rPr>
          <w:rFonts w:ascii="宋体" w:hAnsi="宋体" w:eastAsia="宋体" w:cs="宋体"/>
          <w:spacing w:val="38"/>
          <w:sz w:val="23"/>
          <w:szCs w:val="23"/>
        </w:rPr>
        <w:t xml:space="preserve">  </w:t>
      </w:r>
      <w:r>
        <w:rPr>
          <w:rFonts w:ascii="宋体" w:hAnsi="宋体" w:eastAsia="宋体" w:cs="宋体"/>
          <w:spacing w:val="-1"/>
          <w:sz w:val="23"/>
          <w:szCs w:val="23"/>
        </w:rPr>
        <w:t>付款条件说明：</w:t>
      </w:r>
      <w:r>
        <w:rPr>
          <w:rFonts w:ascii="宋体" w:hAnsi="宋体" w:eastAsia="宋体" w:cs="宋体"/>
          <w:spacing w:val="36"/>
          <w:sz w:val="23"/>
          <w:szCs w:val="23"/>
        </w:rPr>
        <w:t xml:space="preserve">  </w:t>
      </w:r>
      <w:r>
        <w:rPr>
          <w:rFonts w:ascii="宋体" w:hAnsi="宋体" w:eastAsia="宋体" w:cs="宋体"/>
          <w:spacing w:val="-1"/>
          <w:sz w:val="23"/>
          <w:szCs w:val="23"/>
        </w:rPr>
        <w:t>根据每月采购方要求的实际印刷数量据实结算，次月15日前支付上</w:t>
      </w:r>
      <w:r>
        <w:rPr>
          <w:rFonts w:ascii="宋体" w:hAnsi="宋体" w:eastAsia="宋体" w:cs="宋体"/>
          <w:sz w:val="23"/>
          <w:szCs w:val="23"/>
        </w:rPr>
        <w:t xml:space="preserve"> </w:t>
      </w:r>
      <w:r>
        <w:rPr>
          <w:rFonts w:ascii="宋体" w:hAnsi="宋体" w:eastAsia="宋体" w:cs="宋体"/>
          <w:spacing w:val="1"/>
          <w:sz w:val="23"/>
          <w:szCs w:val="23"/>
        </w:rPr>
        <w:t>月印刷费用（验收合格，达到付款条件</w:t>
      </w:r>
      <w:r>
        <w:rPr>
          <w:rFonts w:ascii="宋体" w:hAnsi="宋体" w:eastAsia="宋体" w:cs="宋体"/>
          <w:spacing w:val="6"/>
          <w:sz w:val="23"/>
          <w:szCs w:val="23"/>
        </w:rPr>
        <w:t>）</w:t>
      </w:r>
      <w:r>
        <w:rPr>
          <w:rFonts w:ascii="宋体" w:hAnsi="宋体" w:eastAsia="宋体" w:cs="宋体"/>
          <w:spacing w:val="25"/>
          <w:sz w:val="23"/>
          <w:szCs w:val="23"/>
        </w:rPr>
        <w:t xml:space="preserve">  </w:t>
      </w:r>
      <w:r>
        <w:rPr>
          <w:rFonts w:ascii="宋体" w:hAnsi="宋体" w:eastAsia="宋体" w:cs="宋体"/>
          <w:spacing w:val="6"/>
          <w:sz w:val="23"/>
          <w:szCs w:val="23"/>
        </w:rPr>
        <w:t>，</w:t>
      </w:r>
      <w:r>
        <w:rPr>
          <w:rFonts w:ascii="宋体" w:hAnsi="宋体" w:eastAsia="宋体" w:cs="宋体"/>
          <w:spacing w:val="1"/>
          <w:sz w:val="23"/>
          <w:szCs w:val="23"/>
        </w:rPr>
        <w:t>达到付款条件起</w:t>
      </w:r>
      <w:r>
        <w:rPr>
          <w:rFonts w:ascii="宋体" w:hAnsi="宋体" w:eastAsia="宋体" w:cs="宋体"/>
          <w:spacing w:val="44"/>
          <w:sz w:val="23"/>
          <w:szCs w:val="23"/>
        </w:rPr>
        <w:t xml:space="preserve"> </w:t>
      </w:r>
      <w:r>
        <w:rPr>
          <w:rFonts w:ascii="宋体" w:hAnsi="宋体" w:eastAsia="宋体" w:cs="宋体"/>
          <w:spacing w:val="1"/>
          <w:sz w:val="23"/>
          <w:szCs w:val="23"/>
        </w:rPr>
        <w:t>15</w:t>
      </w:r>
      <w:r>
        <w:rPr>
          <w:rFonts w:ascii="宋体" w:hAnsi="宋体" w:eastAsia="宋体" w:cs="宋体"/>
          <w:spacing w:val="55"/>
          <w:sz w:val="23"/>
          <w:szCs w:val="23"/>
        </w:rPr>
        <w:t xml:space="preserve"> </w:t>
      </w:r>
      <w:r>
        <w:rPr>
          <w:rFonts w:ascii="宋体" w:hAnsi="宋体" w:eastAsia="宋体" w:cs="宋体"/>
          <w:spacing w:val="1"/>
          <w:sz w:val="23"/>
          <w:szCs w:val="23"/>
        </w:rPr>
        <w:t>日内，支付合同总金额的 8.70%。</w:t>
      </w:r>
    </w:p>
    <w:p>
      <w:pPr>
        <w:spacing w:line="225" w:lineRule="auto"/>
        <w:ind w:left="173"/>
        <w:rPr>
          <w:rFonts w:ascii="宋体" w:hAnsi="宋体" w:eastAsia="宋体" w:cs="宋体"/>
          <w:sz w:val="23"/>
          <w:szCs w:val="23"/>
        </w:rPr>
      </w:pPr>
      <w:r>
        <w:rPr>
          <w:rFonts w:ascii="宋体" w:hAnsi="宋体" w:eastAsia="宋体" w:cs="宋体"/>
          <w:spacing w:val="20"/>
          <w:sz w:val="23"/>
          <w:szCs w:val="23"/>
        </w:rPr>
        <w:t>3.3.6违约责任与解决争议的方法</w:t>
      </w:r>
    </w:p>
    <w:p>
      <w:pPr>
        <w:spacing w:before="195" w:line="225" w:lineRule="auto"/>
        <w:ind w:left="644"/>
        <w:rPr>
          <w:rFonts w:ascii="宋体" w:hAnsi="宋体" w:eastAsia="宋体" w:cs="宋体"/>
          <w:sz w:val="23"/>
          <w:szCs w:val="23"/>
        </w:rPr>
      </w:pPr>
      <w:r>
        <w:rPr>
          <w:rFonts w:ascii="宋体" w:hAnsi="宋体" w:eastAsia="宋体" w:cs="宋体"/>
          <w:spacing w:val="-5"/>
          <w:sz w:val="23"/>
          <w:szCs w:val="23"/>
        </w:rPr>
        <w:t>采购包1：</w:t>
      </w:r>
    </w:p>
    <w:p>
      <w:pPr>
        <w:spacing w:before="193" w:line="383" w:lineRule="auto"/>
        <w:ind w:left="168" w:right="232" w:firstLine="494"/>
        <w:rPr>
          <w:rFonts w:ascii="宋体" w:hAnsi="宋体" w:eastAsia="宋体" w:cs="宋体"/>
          <w:sz w:val="23"/>
          <w:szCs w:val="23"/>
        </w:rPr>
      </w:pPr>
      <w:r>
        <w:rPr>
          <w:rFonts w:ascii="宋体" w:hAnsi="宋体" w:eastAsia="宋体" w:cs="宋体"/>
          <w:spacing w:val="7"/>
          <w:sz w:val="23"/>
          <w:szCs w:val="23"/>
        </w:rPr>
        <w:t>1.采购方、中标人双方必须遵守合同并执行合同中的各项规定，保证合同的正常履行。2.如因中</w:t>
      </w:r>
      <w:r>
        <w:rPr>
          <w:rFonts w:ascii="宋体" w:hAnsi="宋体" w:eastAsia="宋体" w:cs="宋体"/>
          <w:spacing w:val="14"/>
          <w:sz w:val="23"/>
          <w:szCs w:val="23"/>
        </w:rPr>
        <w:t xml:space="preserve"> </w:t>
      </w:r>
      <w:r>
        <w:rPr>
          <w:rFonts w:ascii="宋体" w:hAnsi="宋体" w:eastAsia="宋体" w:cs="宋体"/>
          <w:spacing w:val="8"/>
          <w:sz w:val="23"/>
          <w:szCs w:val="23"/>
        </w:rPr>
        <w:t>标人在履约过程中的疏忽、失职、过错等原故给采购方造成损失或侵害，包括但不限于采购方的名誉</w:t>
      </w:r>
      <w:r>
        <w:rPr>
          <w:rFonts w:ascii="宋体" w:hAnsi="宋体" w:eastAsia="宋体" w:cs="宋体"/>
          <w:spacing w:val="4"/>
          <w:sz w:val="23"/>
          <w:szCs w:val="23"/>
        </w:rPr>
        <w:t xml:space="preserve"> </w:t>
      </w:r>
      <w:r>
        <w:rPr>
          <w:rFonts w:ascii="宋体" w:hAnsi="宋体" w:eastAsia="宋体" w:cs="宋体"/>
          <w:spacing w:val="8"/>
          <w:sz w:val="23"/>
          <w:szCs w:val="23"/>
        </w:rPr>
        <w:t>和财产损失、关联第三方的法律责任等，中标人对此承担全部的赔偿责任。采购方有权视中标人违约</w:t>
      </w:r>
      <w:r>
        <w:rPr>
          <w:rFonts w:ascii="宋体" w:hAnsi="宋体" w:eastAsia="宋体" w:cs="宋体"/>
          <w:spacing w:val="4"/>
          <w:sz w:val="23"/>
          <w:szCs w:val="23"/>
        </w:rPr>
        <w:t xml:space="preserve"> </w:t>
      </w:r>
      <w:r>
        <w:rPr>
          <w:rFonts w:ascii="宋体" w:hAnsi="宋体" w:eastAsia="宋体" w:cs="宋体"/>
          <w:spacing w:val="8"/>
          <w:sz w:val="23"/>
          <w:szCs w:val="23"/>
        </w:rPr>
        <w:t>以及采购方造成损失的程度确定是否解除合同。如合同执行期间，若因中标人问题影响报纸出版时效</w:t>
      </w:r>
      <w:r>
        <w:rPr>
          <w:rFonts w:ascii="宋体" w:hAnsi="宋体" w:eastAsia="宋体" w:cs="宋体"/>
          <w:spacing w:val="4"/>
          <w:sz w:val="23"/>
          <w:szCs w:val="23"/>
        </w:rPr>
        <w:t xml:space="preserve"> </w:t>
      </w:r>
      <w:r>
        <w:rPr>
          <w:rFonts w:ascii="宋体" w:hAnsi="宋体" w:eastAsia="宋体" w:cs="宋体"/>
          <w:spacing w:val="8"/>
          <w:sz w:val="23"/>
          <w:szCs w:val="23"/>
        </w:rPr>
        <w:t>（当期超时交货，以成套交付到采购人指定地点时间为准），或者因中标人问题导致质</w:t>
      </w:r>
      <w:r>
        <w:rPr>
          <w:rFonts w:ascii="宋体" w:hAnsi="宋体" w:eastAsia="宋体" w:cs="宋体"/>
          <w:spacing w:val="7"/>
          <w:sz w:val="23"/>
          <w:szCs w:val="23"/>
        </w:rPr>
        <w:t>量问题（验收</w:t>
      </w:r>
      <w:r>
        <w:rPr>
          <w:rFonts w:ascii="宋体" w:hAnsi="宋体" w:eastAsia="宋体" w:cs="宋体"/>
          <w:sz w:val="23"/>
          <w:szCs w:val="23"/>
        </w:rPr>
        <w:t xml:space="preserve"> </w:t>
      </w:r>
      <w:r>
        <w:rPr>
          <w:rFonts w:ascii="宋体" w:hAnsi="宋体" w:eastAsia="宋体" w:cs="宋体"/>
          <w:spacing w:val="8"/>
          <w:sz w:val="23"/>
          <w:szCs w:val="23"/>
        </w:rPr>
        <w:t>不合格</w:t>
      </w:r>
      <w:r>
        <w:rPr>
          <w:rFonts w:ascii="宋体" w:hAnsi="宋体" w:eastAsia="宋体" w:cs="宋体"/>
          <w:spacing w:val="10"/>
          <w:sz w:val="23"/>
          <w:szCs w:val="23"/>
        </w:rPr>
        <w:t>），</w:t>
      </w:r>
      <w:r>
        <w:rPr>
          <w:rFonts w:ascii="宋体" w:hAnsi="宋体" w:eastAsia="宋体" w:cs="宋体"/>
          <w:spacing w:val="8"/>
          <w:sz w:val="23"/>
          <w:szCs w:val="23"/>
        </w:rPr>
        <w:t>采购方有权提出整改要求。如合同执行期间，若因中标人问题影响报纸出版时效（超时交</w:t>
      </w:r>
      <w:r>
        <w:rPr>
          <w:rFonts w:ascii="宋体" w:hAnsi="宋体" w:eastAsia="宋体" w:cs="宋体"/>
          <w:sz w:val="23"/>
          <w:szCs w:val="23"/>
        </w:rPr>
        <w:t xml:space="preserve"> </w:t>
      </w:r>
      <w:r>
        <w:rPr>
          <w:rFonts w:ascii="宋体" w:hAnsi="宋体" w:eastAsia="宋体" w:cs="宋体"/>
          <w:spacing w:val="8"/>
          <w:sz w:val="23"/>
          <w:szCs w:val="23"/>
        </w:rPr>
        <w:t>货3次（含）以上或超过应交货时间1天仍未交货，以成套交付到采购人指定地点时间为</w:t>
      </w:r>
      <w:r>
        <w:rPr>
          <w:rFonts w:ascii="宋体" w:hAnsi="宋体" w:eastAsia="宋体" w:cs="宋体"/>
          <w:spacing w:val="7"/>
          <w:sz w:val="23"/>
          <w:szCs w:val="23"/>
        </w:rPr>
        <w:t>准</w:t>
      </w:r>
      <w:r>
        <w:rPr>
          <w:rFonts w:ascii="宋体" w:hAnsi="宋体" w:eastAsia="宋体" w:cs="宋体"/>
          <w:spacing w:val="8"/>
          <w:sz w:val="23"/>
          <w:szCs w:val="23"/>
        </w:rPr>
        <w:t>），</w:t>
      </w:r>
      <w:r>
        <w:rPr>
          <w:rFonts w:ascii="宋体" w:hAnsi="宋体" w:eastAsia="宋体" w:cs="宋体"/>
          <w:spacing w:val="7"/>
          <w:sz w:val="23"/>
          <w:szCs w:val="23"/>
        </w:rPr>
        <w:t>或者因</w:t>
      </w:r>
      <w:r>
        <w:rPr>
          <w:rFonts w:ascii="宋体" w:hAnsi="宋体" w:eastAsia="宋体" w:cs="宋体"/>
          <w:sz w:val="23"/>
          <w:szCs w:val="23"/>
        </w:rPr>
        <w:t xml:space="preserve"> </w:t>
      </w:r>
      <w:r>
        <w:rPr>
          <w:rFonts w:ascii="宋体" w:hAnsi="宋体" w:eastAsia="宋体" w:cs="宋体"/>
          <w:spacing w:val="8"/>
          <w:sz w:val="23"/>
          <w:szCs w:val="23"/>
        </w:rPr>
        <w:t>中标人问题导致质量问题（验收不合格）3次（含）以上，采购方有权依据合同约定相关条款提出包</w:t>
      </w:r>
    </w:p>
    <w:p>
      <w:pPr>
        <w:spacing w:before="1" w:line="224" w:lineRule="auto"/>
        <w:ind w:left="169"/>
        <w:rPr>
          <w:rFonts w:ascii="宋体" w:hAnsi="宋体" w:eastAsia="宋体" w:cs="宋体"/>
          <w:sz w:val="23"/>
          <w:szCs w:val="23"/>
        </w:rPr>
      </w:pPr>
      <w:r>
        <w:rPr>
          <w:rFonts w:ascii="宋体" w:hAnsi="宋体" w:eastAsia="宋体" w:cs="宋体"/>
          <w:spacing w:val="8"/>
          <w:sz w:val="23"/>
          <w:szCs w:val="23"/>
        </w:rPr>
        <w:t>括且不限于整改、终止合同等相关要求，并有权启动紧急采购程序。3.本合同一经签订</w:t>
      </w:r>
      <w:r>
        <w:rPr>
          <w:rFonts w:ascii="宋体" w:hAnsi="宋体" w:eastAsia="宋体" w:cs="宋体"/>
          <w:spacing w:val="7"/>
          <w:sz w:val="23"/>
          <w:szCs w:val="23"/>
        </w:rPr>
        <w:t>，视作采购</w:t>
      </w:r>
    </w:p>
    <w:p>
      <w:pPr>
        <w:spacing w:before="192" w:line="383" w:lineRule="auto"/>
        <w:ind w:left="167" w:right="232" w:firstLine="1"/>
        <w:rPr>
          <w:rFonts w:ascii="宋体" w:hAnsi="宋体" w:eastAsia="宋体" w:cs="宋体"/>
          <w:sz w:val="23"/>
          <w:szCs w:val="23"/>
        </w:rPr>
      </w:pPr>
      <w:r>
        <w:rPr>
          <w:rFonts w:ascii="宋体" w:hAnsi="宋体" w:eastAsia="宋体" w:cs="宋体"/>
          <w:spacing w:val="7"/>
          <w:sz w:val="23"/>
          <w:szCs w:val="23"/>
        </w:rPr>
        <w:t>方、中标人双方认同以下损失认定条款</w:t>
      </w:r>
      <w:r>
        <w:rPr>
          <w:rFonts w:ascii="宋体" w:hAnsi="宋体" w:eastAsia="宋体" w:cs="宋体"/>
          <w:spacing w:val="8"/>
          <w:sz w:val="23"/>
          <w:szCs w:val="23"/>
        </w:rPr>
        <w:t>：（</w:t>
      </w:r>
      <w:r>
        <w:rPr>
          <w:rFonts w:ascii="宋体" w:hAnsi="宋体" w:eastAsia="宋体" w:cs="宋体"/>
          <w:spacing w:val="7"/>
          <w:sz w:val="23"/>
          <w:szCs w:val="23"/>
        </w:rPr>
        <w:t>1）报纸印刷质量以</w:t>
      </w:r>
      <w:r>
        <w:rPr>
          <w:rFonts w:ascii="宋体" w:hAnsi="宋体" w:eastAsia="宋体" w:cs="宋体"/>
          <w:sz w:val="23"/>
          <w:szCs w:val="23"/>
        </w:rPr>
        <w:t>GB</w:t>
      </w:r>
      <w:r>
        <w:rPr>
          <w:rFonts w:ascii="宋体" w:hAnsi="宋体" w:eastAsia="宋体" w:cs="宋体"/>
          <w:spacing w:val="7"/>
          <w:sz w:val="23"/>
          <w:szCs w:val="23"/>
        </w:rPr>
        <w:t>/T 34053.5-2017纸质印刷</w:t>
      </w:r>
      <w:r>
        <w:rPr>
          <w:rFonts w:ascii="宋体" w:hAnsi="宋体" w:eastAsia="宋体" w:cs="宋体"/>
          <w:spacing w:val="6"/>
          <w:sz w:val="23"/>
          <w:szCs w:val="23"/>
        </w:rPr>
        <w:t>产品印制</w:t>
      </w:r>
      <w:r>
        <w:rPr>
          <w:rFonts w:ascii="宋体" w:hAnsi="宋体" w:eastAsia="宋体" w:cs="宋体"/>
          <w:sz w:val="23"/>
          <w:szCs w:val="23"/>
        </w:rPr>
        <w:t xml:space="preserve"> </w:t>
      </w:r>
      <w:r>
        <w:rPr>
          <w:rFonts w:ascii="宋体" w:hAnsi="宋体" w:eastAsia="宋体" w:cs="宋体"/>
          <w:spacing w:val="7"/>
          <w:sz w:val="23"/>
          <w:szCs w:val="23"/>
        </w:rPr>
        <w:t>质量检验规范（</w:t>
      </w:r>
      <w:r>
        <w:rPr>
          <w:rFonts w:ascii="宋体" w:hAnsi="宋体" w:eastAsia="宋体" w:cs="宋体"/>
          <w:spacing w:val="49"/>
          <w:sz w:val="23"/>
          <w:szCs w:val="23"/>
        </w:rPr>
        <w:t xml:space="preserve"> </w:t>
      </w:r>
      <w:r>
        <w:rPr>
          <w:rFonts w:ascii="宋体" w:hAnsi="宋体" w:eastAsia="宋体" w:cs="宋体"/>
          <w:spacing w:val="7"/>
          <w:sz w:val="23"/>
          <w:szCs w:val="23"/>
        </w:rPr>
        <w:t>第5部分：报纸）等为评定标准。印刷质量事故，产生损失，责任认定及赔偿标准如</w:t>
      </w:r>
      <w:r>
        <w:rPr>
          <w:rFonts w:ascii="宋体" w:hAnsi="宋体" w:eastAsia="宋体" w:cs="宋体"/>
          <w:sz w:val="23"/>
          <w:szCs w:val="23"/>
        </w:rPr>
        <w:t xml:space="preserve"> </w:t>
      </w:r>
      <w:r>
        <w:rPr>
          <w:rFonts w:ascii="宋体" w:hAnsi="宋体" w:eastAsia="宋体" w:cs="宋体"/>
          <w:spacing w:val="8"/>
          <w:sz w:val="23"/>
          <w:szCs w:val="23"/>
        </w:rPr>
        <w:t>下：中标人负主要责任的，其最高赔偿额为事故当期印刷品印刷费用总额；中标人负次要责任的，其</w:t>
      </w:r>
      <w:r>
        <w:rPr>
          <w:rFonts w:ascii="宋体" w:hAnsi="宋体" w:eastAsia="宋体" w:cs="宋体"/>
          <w:spacing w:val="5"/>
          <w:sz w:val="23"/>
          <w:szCs w:val="23"/>
        </w:rPr>
        <w:t xml:space="preserve"> </w:t>
      </w:r>
      <w:r>
        <w:rPr>
          <w:rFonts w:ascii="宋体" w:hAnsi="宋体" w:eastAsia="宋体" w:cs="宋体"/>
          <w:spacing w:val="8"/>
          <w:sz w:val="23"/>
          <w:szCs w:val="23"/>
        </w:rPr>
        <w:t>最高赔偿额为事故当期印刷品印刷费用总额的50%。印刷质量事故责任认定及赔偿额</w:t>
      </w:r>
      <w:r>
        <w:rPr>
          <w:rFonts w:ascii="宋体" w:hAnsi="宋体" w:eastAsia="宋体" w:cs="宋体"/>
          <w:spacing w:val="7"/>
          <w:sz w:val="23"/>
          <w:szCs w:val="23"/>
        </w:rPr>
        <w:t>确定后，由中标</w:t>
      </w:r>
      <w:r>
        <w:rPr>
          <w:rFonts w:ascii="宋体" w:hAnsi="宋体" w:eastAsia="宋体" w:cs="宋体"/>
          <w:sz w:val="23"/>
          <w:szCs w:val="23"/>
        </w:rPr>
        <w:t xml:space="preserve">  </w:t>
      </w:r>
      <w:r>
        <w:rPr>
          <w:rFonts w:ascii="宋体" w:hAnsi="宋体" w:eastAsia="宋体" w:cs="宋体"/>
          <w:spacing w:val="8"/>
          <w:sz w:val="23"/>
          <w:szCs w:val="23"/>
        </w:rPr>
        <w:t>人在15个工作日内向采购方支付赔偿。发生印刷质量事故时，采购方、中标人双方应立即联络</w:t>
      </w:r>
      <w:r>
        <w:rPr>
          <w:rFonts w:ascii="宋体" w:hAnsi="宋体" w:eastAsia="宋体" w:cs="宋体"/>
          <w:spacing w:val="7"/>
          <w:sz w:val="23"/>
          <w:szCs w:val="23"/>
        </w:rPr>
        <w:t>沟通妥</w:t>
      </w:r>
      <w:r>
        <w:rPr>
          <w:rFonts w:ascii="宋体" w:hAnsi="宋体" w:eastAsia="宋体" w:cs="宋体"/>
          <w:sz w:val="23"/>
          <w:szCs w:val="23"/>
        </w:rPr>
        <w:t xml:space="preserve"> </w:t>
      </w:r>
      <w:r>
        <w:rPr>
          <w:rFonts w:ascii="宋体" w:hAnsi="宋体" w:eastAsia="宋体" w:cs="宋体"/>
          <w:spacing w:val="8"/>
          <w:sz w:val="23"/>
          <w:szCs w:val="23"/>
        </w:rPr>
        <w:t>善解决，可采取补救措施（如收回、补印、重印等）将损失降到最低。（2）中标人如不能按采购方</w:t>
      </w:r>
      <w:r>
        <w:rPr>
          <w:rFonts w:ascii="宋体" w:hAnsi="宋体" w:eastAsia="宋体" w:cs="宋体"/>
          <w:sz w:val="23"/>
          <w:szCs w:val="23"/>
        </w:rPr>
        <w:t xml:space="preserve">  </w:t>
      </w:r>
      <w:r>
        <w:rPr>
          <w:rFonts w:ascii="宋体" w:hAnsi="宋体" w:eastAsia="宋体" w:cs="宋体"/>
          <w:spacing w:val="8"/>
          <w:sz w:val="23"/>
          <w:szCs w:val="23"/>
        </w:rPr>
        <w:t>要求按时保质保量交付印成品的，认定并承担以下赔偿责任：中标人不能按时按量将承印报纸成套交</w:t>
      </w:r>
      <w:r>
        <w:rPr>
          <w:rFonts w:ascii="宋体" w:hAnsi="宋体" w:eastAsia="宋体" w:cs="宋体"/>
          <w:spacing w:val="5"/>
          <w:sz w:val="23"/>
          <w:szCs w:val="23"/>
        </w:rPr>
        <w:t xml:space="preserve"> </w:t>
      </w:r>
      <w:r>
        <w:rPr>
          <w:rFonts w:ascii="宋体" w:hAnsi="宋体" w:eastAsia="宋体" w:cs="宋体"/>
          <w:spacing w:val="8"/>
          <w:sz w:val="23"/>
          <w:szCs w:val="23"/>
        </w:rPr>
        <w:t>付到采购人指定地点的，报纸交付时间整体延误，中标人按当期报纸印刷费用总额的20％向采</w:t>
      </w:r>
      <w:r>
        <w:rPr>
          <w:rFonts w:ascii="宋体" w:hAnsi="宋体" w:eastAsia="宋体" w:cs="宋体"/>
          <w:spacing w:val="7"/>
          <w:sz w:val="23"/>
          <w:szCs w:val="23"/>
        </w:rPr>
        <w:t>购方赔</w:t>
      </w:r>
      <w:r>
        <w:rPr>
          <w:rFonts w:ascii="宋体" w:hAnsi="宋体" w:eastAsia="宋体" w:cs="宋体"/>
          <w:sz w:val="23"/>
          <w:szCs w:val="23"/>
        </w:rPr>
        <w:t xml:space="preserve"> </w:t>
      </w:r>
      <w:r>
        <w:rPr>
          <w:rFonts w:ascii="宋体" w:hAnsi="宋体" w:eastAsia="宋体" w:cs="宋体"/>
          <w:spacing w:val="8"/>
          <w:sz w:val="23"/>
          <w:szCs w:val="23"/>
        </w:rPr>
        <w:t>偿经济损失。报纸送交份数短缺的，中标人按未送（迟送）报纸印刷费用总额的20％向采购方</w:t>
      </w:r>
      <w:r>
        <w:rPr>
          <w:rFonts w:ascii="宋体" w:hAnsi="宋体" w:eastAsia="宋体" w:cs="宋体"/>
          <w:spacing w:val="7"/>
          <w:sz w:val="23"/>
          <w:szCs w:val="23"/>
        </w:rPr>
        <w:t>赔偿经</w:t>
      </w:r>
      <w:r>
        <w:rPr>
          <w:rFonts w:ascii="宋体" w:hAnsi="宋体" w:eastAsia="宋体" w:cs="宋体"/>
          <w:sz w:val="23"/>
          <w:szCs w:val="23"/>
        </w:rPr>
        <w:t xml:space="preserve"> </w:t>
      </w:r>
      <w:r>
        <w:rPr>
          <w:rFonts w:ascii="宋体" w:hAnsi="宋体" w:eastAsia="宋体" w:cs="宋体"/>
          <w:spacing w:val="8"/>
          <w:sz w:val="23"/>
          <w:szCs w:val="23"/>
        </w:rPr>
        <w:t>济损失。因中标供应商未按时保质保量交付印成品造成第三方向采购方索赔的，由中标人全权承担赔</w:t>
      </w:r>
    </w:p>
    <w:p>
      <w:pPr>
        <w:spacing w:before="1" w:line="224" w:lineRule="auto"/>
        <w:ind w:left="167"/>
        <w:rPr>
          <w:rFonts w:ascii="宋体" w:hAnsi="宋体" w:eastAsia="宋体" w:cs="宋体"/>
          <w:sz w:val="23"/>
          <w:szCs w:val="23"/>
        </w:rPr>
      </w:pPr>
      <w:r>
        <w:rPr>
          <w:rFonts w:ascii="宋体" w:hAnsi="宋体" w:eastAsia="宋体" w:cs="宋体"/>
          <w:spacing w:val="8"/>
          <w:sz w:val="23"/>
          <w:szCs w:val="23"/>
        </w:rPr>
        <w:t>偿责任。因采购方或邮发原因造成延误和短缺的，中标人不承担赔偿。（3）因中标人原因造成政治</w:t>
      </w:r>
    </w:p>
    <w:p>
      <w:pPr>
        <w:spacing w:line="224" w:lineRule="auto"/>
        <w:rPr>
          <w:rFonts w:ascii="宋体" w:hAnsi="宋体" w:eastAsia="宋体" w:cs="宋体"/>
          <w:sz w:val="23"/>
          <w:szCs w:val="23"/>
        </w:rPr>
        <w:sectPr>
          <w:footerReference r:id="rId14" w:type="default"/>
          <w:pgSz w:w="11900" w:h="16839"/>
          <w:pgMar w:top="268" w:right="505" w:bottom="474" w:left="514" w:header="0" w:footer="256" w:gutter="0"/>
          <w:cols w:space="720" w:num="1"/>
        </w:sectPr>
      </w:pPr>
    </w:p>
    <w:p>
      <w:pPr>
        <w:pStyle w:val="2"/>
        <w:spacing w:line="217" w:lineRule="exact"/>
        <w:rPr>
          <w:sz w:val="15"/>
          <w:szCs w:val="15"/>
        </w:rPr>
      </w:pPr>
      <w:r>
        <w:rPr>
          <w:spacing w:val="3"/>
          <w:position w:val="1"/>
          <w:sz w:val="15"/>
          <w:szCs w:val="15"/>
        </w:rPr>
        <w:t>2023/</w:t>
      </w:r>
      <w:r>
        <w:rPr>
          <w:spacing w:val="-19"/>
          <w:position w:val="1"/>
          <w:sz w:val="15"/>
          <w:szCs w:val="15"/>
        </w:rPr>
        <w:t xml:space="preserve"> </w:t>
      </w:r>
      <w:r>
        <w:rPr>
          <w:spacing w:val="3"/>
          <w:position w:val="1"/>
          <w:sz w:val="15"/>
          <w:szCs w:val="15"/>
        </w:rPr>
        <w:t>12/29 09:14</w:t>
      </w:r>
    </w:p>
    <w:p>
      <w:pPr>
        <w:spacing w:before="189" w:line="383" w:lineRule="auto"/>
        <w:ind w:left="176" w:right="232" w:hanging="6"/>
        <w:rPr>
          <w:rFonts w:ascii="宋体" w:hAnsi="宋体" w:eastAsia="宋体" w:cs="宋体"/>
          <w:sz w:val="23"/>
          <w:szCs w:val="23"/>
        </w:rPr>
      </w:pPr>
      <w:r>
        <w:rPr>
          <w:rFonts w:ascii="宋体" w:hAnsi="宋体" w:eastAsia="宋体" w:cs="宋体"/>
          <w:spacing w:val="8"/>
          <w:sz w:val="23"/>
          <w:szCs w:val="23"/>
        </w:rPr>
        <w:t>事故和导致社会安全事件，中标供应商全权承担相应法律、法规明确的责任。采购方有权立即中止与</w:t>
      </w:r>
      <w:r>
        <w:rPr>
          <w:rFonts w:ascii="宋体" w:hAnsi="宋体" w:eastAsia="宋体" w:cs="宋体"/>
          <w:spacing w:val="2"/>
          <w:sz w:val="23"/>
          <w:szCs w:val="23"/>
        </w:rPr>
        <w:t xml:space="preserve"> </w:t>
      </w:r>
      <w:r>
        <w:rPr>
          <w:rFonts w:ascii="宋体" w:hAnsi="宋体" w:eastAsia="宋体" w:cs="宋体"/>
          <w:spacing w:val="8"/>
          <w:sz w:val="23"/>
          <w:szCs w:val="23"/>
        </w:rPr>
        <w:t>中标人的合同，并启动紧急采购程序。4.解决</w:t>
      </w:r>
      <w:r>
        <w:rPr>
          <w:rFonts w:ascii="宋体" w:hAnsi="宋体" w:eastAsia="宋体" w:cs="宋体"/>
          <w:spacing w:val="7"/>
          <w:sz w:val="23"/>
          <w:szCs w:val="23"/>
        </w:rPr>
        <w:t>合同纠纷的方式 1.在执行合同中发生的及与合同有关</w:t>
      </w:r>
      <w:r>
        <w:rPr>
          <w:rFonts w:ascii="宋体" w:hAnsi="宋体" w:eastAsia="宋体" w:cs="宋体"/>
          <w:sz w:val="23"/>
          <w:szCs w:val="23"/>
        </w:rPr>
        <w:t xml:space="preserve">  </w:t>
      </w:r>
      <w:r>
        <w:rPr>
          <w:rFonts w:ascii="宋体" w:hAnsi="宋体" w:eastAsia="宋体" w:cs="宋体"/>
          <w:spacing w:val="8"/>
          <w:sz w:val="23"/>
          <w:szCs w:val="23"/>
        </w:rPr>
        <w:t>的争端，双方应通过友好协商解决，经协商在5天内不能达成协议时，应提交采</w:t>
      </w:r>
      <w:r>
        <w:rPr>
          <w:rFonts w:ascii="宋体" w:hAnsi="宋体" w:eastAsia="宋体" w:cs="宋体"/>
          <w:spacing w:val="7"/>
          <w:sz w:val="23"/>
          <w:szCs w:val="23"/>
        </w:rPr>
        <w:t>购人所在地区仲裁委</w:t>
      </w:r>
      <w:r>
        <w:rPr>
          <w:rFonts w:ascii="宋体" w:hAnsi="宋体" w:eastAsia="宋体" w:cs="宋体"/>
          <w:sz w:val="23"/>
          <w:szCs w:val="23"/>
        </w:rPr>
        <w:t xml:space="preserve">  </w:t>
      </w:r>
      <w:r>
        <w:rPr>
          <w:rFonts w:ascii="宋体" w:hAnsi="宋体" w:eastAsia="宋体" w:cs="宋体"/>
          <w:spacing w:val="8"/>
          <w:sz w:val="23"/>
          <w:szCs w:val="23"/>
        </w:rPr>
        <w:t>员会仲裁。2.仲裁裁决应为最终决定，对双方具有约束</w:t>
      </w:r>
      <w:r>
        <w:rPr>
          <w:rFonts w:ascii="宋体" w:hAnsi="宋体" w:eastAsia="宋体" w:cs="宋体"/>
          <w:spacing w:val="7"/>
          <w:sz w:val="23"/>
          <w:szCs w:val="23"/>
        </w:rPr>
        <w:t>力。3.除另有裁决外，仲裁费、律师费、保全</w:t>
      </w:r>
      <w:r>
        <w:rPr>
          <w:rFonts w:ascii="宋体" w:hAnsi="宋体" w:eastAsia="宋体" w:cs="宋体"/>
          <w:sz w:val="23"/>
          <w:szCs w:val="23"/>
        </w:rPr>
        <w:t xml:space="preserve"> </w:t>
      </w:r>
      <w:r>
        <w:rPr>
          <w:rFonts w:ascii="宋体" w:hAnsi="宋体" w:eastAsia="宋体" w:cs="宋体"/>
          <w:spacing w:val="8"/>
          <w:sz w:val="23"/>
          <w:szCs w:val="23"/>
        </w:rPr>
        <w:t>费等一切因合同争议所产生的费用均由败诉方负担。4.在仲裁期间，除</w:t>
      </w:r>
      <w:r>
        <w:rPr>
          <w:rFonts w:ascii="宋体" w:hAnsi="宋体" w:eastAsia="宋体" w:cs="宋体"/>
          <w:spacing w:val="7"/>
          <w:sz w:val="23"/>
          <w:szCs w:val="23"/>
        </w:rPr>
        <w:t>正在进行仲裁部分外，合同其</w:t>
      </w:r>
    </w:p>
    <w:p>
      <w:pPr>
        <w:spacing w:line="225" w:lineRule="auto"/>
        <w:ind w:left="168"/>
        <w:rPr>
          <w:rFonts w:ascii="宋体" w:hAnsi="宋体" w:eastAsia="宋体" w:cs="宋体"/>
          <w:sz w:val="23"/>
          <w:szCs w:val="23"/>
        </w:rPr>
      </w:pPr>
      <w:r>
        <w:rPr>
          <w:rFonts w:ascii="宋体" w:hAnsi="宋体" w:eastAsia="宋体" w:cs="宋体"/>
          <w:spacing w:val="2"/>
          <w:sz w:val="23"/>
          <w:szCs w:val="23"/>
        </w:rPr>
        <w:t>他部分继续执行。</w:t>
      </w:r>
    </w:p>
    <w:p>
      <w:pPr>
        <w:pStyle w:val="2"/>
        <w:spacing w:line="292" w:lineRule="auto"/>
      </w:pPr>
    </w:p>
    <w:p>
      <w:pPr>
        <w:spacing w:before="85" w:line="225" w:lineRule="auto"/>
        <w:ind w:left="175"/>
        <w:rPr>
          <w:rFonts w:ascii="宋体" w:hAnsi="宋体" w:eastAsia="宋体" w:cs="宋体"/>
          <w:sz w:val="26"/>
          <w:szCs w:val="26"/>
        </w:rPr>
      </w:pPr>
      <w:r>
        <w:rPr>
          <w:rFonts w:ascii="宋体" w:hAnsi="宋体" w:eastAsia="宋体" w:cs="宋体"/>
          <w:spacing w:val="16"/>
          <w:sz w:val="26"/>
          <w:szCs w:val="26"/>
        </w:rPr>
        <w:t>3.4其他要求</w:t>
      </w:r>
    </w:p>
    <w:p>
      <w:pPr>
        <w:spacing w:before="180" w:line="383" w:lineRule="auto"/>
        <w:ind w:left="167" w:right="232" w:firstLine="495"/>
        <w:rPr>
          <w:rFonts w:ascii="宋体" w:hAnsi="宋体" w:eastAsia="宋体" w:cs="宋体"/>
          <w:sz w:val="23"/>
          <w:szCs w:val="23"/>
        </w:rPr>
      </w:pPr>
      <w:r>
        <w:rPr>
          <w:rFonts w:ascii="宋体" w:hAnsi="宋体" w:eastAsia="宋体" w:cs="宋体"/>
          <w:spacing w:val="3"/>
          <w:sz w:val="23"/>
          <w:szCs w:val="23"/>
        </w:rPr>
        <w:t>1.合同签订时间：自中标通知书发出之日起三十日内与中标人签订采购合同；</w:t>
      </w:r>
      <w:r>
        <w:rPr>
          <w:rFonts w:ascii="宋体" w:hAnsi="宋体" w:eastAsia="宋体" w:cs="宋体"/>
          <w:spacing w:val="38"/>
          <w:sz w:val="23"/>
          <w:szCs w:val="23"/>
        </w:rPr>
        <w:t xml:space="preserve">  </w:t>
      </w:r>
      <w:r>
        <w:rPr>
          <w:rFonts w:ascii="宋体" w:hAnsi="宋体" w:eastAsia="宋体" w:cs="宋体"/>
          <w:spacing w:val="3"/>
          <w:sz w:val="23"/>
          <w:szCs w:val="23"/>
        </w:rPr>
        <w:t>★2.商务</w:t>
      </w:r>
      <w:r>
        <w:rPr>
          <w:rFonts w:ascii="宋体" w:hAnsi="宋体" w:eastAsia="宋体" w:cs="宋体"/>
          <w:spacing w:val="2"/>
          <w:sz w:val="23"/>
          <w:szCs w:val="23"/>
        </w:rPr>
        <w:t>及其他</w:t>
      </w:r>
      <w:r>
        <w:rPr>
          <w:rFonts w:ascii="宋体" w:hAnsi="宋体" w:eastAsia="宋体" w:cs="宋体"/>
          <w:sz w:val="23"/>
          <w:szCs w:val="23"/>
        </w:rPr>
        <w:t xml:space="preserve">  </w:t>
      </w:r>
      <w:r>
        <w:rPr>
          <w:rFonts w:ascii="宋体" w:hAnsi="宋体" w:eastAsia="宋体" w:cs="宋体"/>
          <w:spacing w:val="8"/>
          <w:sz w:val="23"/>
          <w:szCs w:val="23"/>
        </w:rPr>
        <w:t>要求：（1）投标人承诺中标后在服务期限内，不能因违反环保等法律法规规定影响印刷质量及印刷</w:t>
      </w:r>
      <w:r>
        <w:rPr>
          <w:rFonts w:ascii="宋体" w:hAnsi="宋体" w:eastAsia="宋体" w:cs="宋体"/>
          <w:sz w:val="23"/>
          <w:szCs w:val="23"/>
        </w:rPr>
        <w:t xml:space="preserve">  </w:t>
      </w:r>
      <w:r>
        <w:rPr>
          <w:rFonts w:ascii="宋体" w:hAnsi="宋体" w:eastAsia="宋体" w:cs="宋体"/>
          <w:spacing w:val="8"/>
          <w:sz w:val="23"/>
          <w:szCs w:val="23"/>
        </w:rPr>
        <w:t>时限要求。（投标文件里提供承诺函，格式自拟）；（2）付款方式：根据每月采购方要求的实际印</w:t>
      </w:r>
      <w:r>
        <w:rPr>
          <w:rFonts w:ascii="宋体" w:hAnsi="宋体" w:eastAsia="宋体" w:cs="宋体"/>
          <w:sz w:val="23"/>
          <w:szCs w:val="23"/>
        </w:rPr>
        <w:t xml:space="preserve">  </w:t>
      </w:r>
      <w:r>
        <w:rPr>
          <w:rFonts w:ascii="宋体" w:hAnsi="宋体" w:eastAsia="宋体" w:cs="宋体"/>
          <w:spacing w:val="8"/>
          <w:sz w:val="23"/>
          <w:szCs w:val="23"/>
        </w:rPr>
        <w:t>刷数量据实结算，次月15日前支付上月印刷费用；（3）服务期限：本项目服务期</w:t>
      </w:r>
      <w:r>
        <w:rPr>
          <w:rFonts w:ascii="宋体" w:hAnsi="宋体" w:eastAsia="宋体" w:cs="宋体"/>
          <w:spacing w:val="7"/>
          <w:sz w:val="23"/>
          <w:szCs w:val="23"/>
        </w:rPr>
        <w:t>限为一年，合同到</w:t>
      </w:r>
      <w:r>
        <w:rPr>
          <w:rFonts w:ascii="宋体" w:hAnsi="宋体" w:eastAsia="宋体" w:cs="宋体"/>
          <w:sz w:val="23"/>
          <w:szCs w:val="23"/>
        </w:rPr>
        <w:t xml:space="preserve">  </w:t>
      </w:r>
      <w:r>
        <w:rPr>
          <w:rFonts w:ascii="宋体" w:hAnsi="宋体" w:eastAsia="宋体" w:cs="宋体"/>
          <w:spacing w:val="8"/>
          <w:sz w:val="23"/>
          <w:szCs w:val="23"/>
        </w:rPr>
        <w:t>期后经考核合格后续签下一年，服务年限不超过三年。（4）本项目按月考核验收，如在一个服务年</w:t>
      </w:r>
      <w:r>
        <w:rPr>
          <w:rFonts w:ascii="宋体" w:hAnsi="宋体" w:eastAsia="宋体" w:cs="宋体"/>
          <w:sz w:val="23"/>
          <w:szCs w:val="23"/>
        </w:rPr>
        <w:t xml:space="preserve">  </w:t>
      </w:r>
      <w:r>
        <w:rPr>
          <w:rFonts w:ascii="宋体" w:hAnsi="宋体" w:eastAsia="宋体" w:cs="宋体"/>
          <w:spacing w:val="8"/>
          <w:sz w:val="23"/>
          <w:szCs w:val="23"/>
        </w:rPr>
        <w:t>度内中标人有3次（含）以上考核验收不合格的，采购人有权终止合同。（附：印刷服务考核验收标</w:t>
      </w:r>
      <w:r>
        <w:rPr>
          <w:rFonts w:ascii="宋体" w:hAnsi="宋体" w:eastAsia="宋体" w:cs="宋体"/>
          <w:sz w:val="23"/>
          <w:szCs w:val="23"/>
        </w:rPr>
        <w:t xml:space="preserve">  </w:t>
      </w:r>
      <w:r>
        <w:rPr>
          <w:rFonts w:ascii="宋体" w:hAnsi="宋体" w:eastAsia="宋体" w:cs="宋体"/>
          <w:spacing w:val="8"/>
          <w:sz w:val="23"/>
          <w:szCs w:val="23"/>
        </w:rPr>
        <w:t>准）（5）安全责任：投标人须按有关规定采取严格的项目实施安全措施，承担由于自身安全措施不</w:t>
      </w:r>
      <w:r>
        <w:rPr>
          <w:rFonts w:ascii="宋体" w:hAnsi="宋体" w:eastAsia="宋体" w:cs="宋体"/>
          <w:sz w:val="23"/>
          <w:szCs w:val="23"/>
        </w:rPr>
        <w:t xml:space="preserve">  </w:t>
      </w:r>
      <w:r>
        <w:rPr>
          <w:rFonts w:ascii="宋体" w:hAnsi="宋体" w:eastAsia="宋体" w:cs="宋体"/>
          <w:spacing w:val="7"/>
          <w:sz w:val="23"/>
          <w:szCs w:val="23"/>
        </w:rPr>
        <w:t>力造成的事故责任和因此发生的费用及后果。中标人投入本项目工作人员的人身安全由中标人负责。</w:t>
      </w:r>
      <w:r>
        <w:rPr>
          <w:rFonts w:ascii="宋体" w:hAnsi="宋体" w:eastAsia="宋体" w:cs="宋体"/>
          <w:spacing w:val="11"/>
          <w:sz w:val="23"/>
          <w:szCs w:val="23"/>
        </w:rPr>
        <w:t xml:space="preserve"> </w:t>
      </w:r>
      <w:r>
        <w:rPr>
          <w:rFonts w:ascii="宋体" w:hAnsi="宋体" w:eastAsia="宋体" w:cs="宋体"/>
          <w:spacing w:val="8"/>
          <w:sz w:val="23"/>
          <w:szCs w:val="23"/>
        </w:rPr>
        <w:t>中标人应为本项目工作人员购买人身意外伤害险及与项目实施有关的一切保险。凡在项目实施过程中</w:t>
      </w:r>
      <w:r>
        <w:rPr>
          <w:rFonts w:ascii="宋体" w:hAnsi="宋体" w:eastAsia="宋体" w:cs="宋体"/>
          <w:spacing w:val="5"/>
          <w:sz w:val="23"/>
          <w:szCs w:val="23"/>
        </w:rPr>
        <w:t xml:space="preserve"> </w:t>
      </w:r>
      <w:r>
        <w:rPr>
          <w:rFonts w:ascii="宋体" w:hAnsi="宋体" w:eastAsia="宋体" w:cs="宋体"/>
          <w:spacing w:val="8"/>
          <w:sz w:val="23"/>
          <w:szCs w:val="23"/>
        </w:rPr>
        <w:t>发生安全责任事故或其他责任事故，均由中标人承担全部民事和刑事责任，采购人概不负责。如因项</w:t>
      </w:r>
    </w:p>
    <w:p>
      <w:pPr>
        <w:spacing w:before="1" w:line="224" w:lineRule="auto"/>
        <w:ind w:left="214"/>
        <w:rPr>
          <w:rFonts w:ascii="宋体" w:hAnsi="宋体" w:eastAsia="宋体" w:cs="宋体"/>
          <w:sz w:val="23"/>
          <w:szCs w:val="23"/>
        </w:rPr>
      </w:pPr>
      <w:r>
        <w:rPr>
          <w:rFonts w:ascii="宋体" w:hAnsi="宋体" w:eastAsia="宋体" w:cs="宋体"/>
          <w:spacing w:val="7"/>
          <w:sz w:val="23"/>
          <w:szCs w:val="23"/>
        </w:rPr>
        <w:t>目质量问题及更换不及时造成的人身伤害成交供应商应依法承担全部责任；（6）废报不出</w:t>
      </w:r>
      <w:r>
        <w:rPr>
          <w:rFonts w:ascii="宋体" w:hAnsi="宋体" w:eastAsia="宋体" w:cs="宋体"/>
          <w:spacing w:val="6"/>
          <w:sz w:val="23"/>
          <w:szCs w:val="23"/>
        </w:rPr>
        <w:t>印刷车</w:t>
      </w:r>
    </w:p>
    <w:p>
      <w:pPr>
        <w:spacing w:before="196" w:line="225" w:lineRule="auto"/>
        <w:ind w:left="187"/>
        <w:rPr>
          <w:rFonts w:hint="eastAsia" w:ascii="宋体" w:hAnsi="宋体" w:eastAsia="宋体" w:cs="宋体"/>
          <w:sz w:val="23"/>
          <w:szCs w:val="23"/>
          <w:lang w:eastAsia="zh-CN"/>
        </w:rPr>
        <w:sectPr>
          <w:footerReference r:id="rId15" w:type="default"/>
          <w:pgSz w:w="11900" w:h="16839"/>
          <w:pgMar w:top="268" w:right="505" w:bottom="474" w:left="514" w:header="0" w:footer="256" w:gutter="0"/>
          <w:cols w:space="720" w:num="1"/>
        </w:sectPr>
      </w:pPr>
      <w:r>
        <w:rPr>
          <w:rFonts w:ascii="宋体" w:hAnsi="宋体" w:eastAsia="宋体" w:cs="宋体"/>
          <w:spacing w:val="5"/>
          <w:sz w:val="23"/>
          <w:szCs w:val="23"/>
        </w:rPr>
        <w:t>间</w:t>
      </w:r>
      <w:r>
        <w:rPr>
          <w:rFonts w:ascii="宋体" w:hAnsi="宋体" w:eastAsia="宋体" w:cs="宋体"/>
          <w:spacing w:val="13"/>
          <w:sz w:val="23"/>
          <w:szCs w:val="23"/>
        </w:rPr>
        <w:t>；（</w:t>
      </w:r>
      <w:r>
        <w:rPr>
          <w:rFonts w:ascii="宋体" w:hAnsi="宋体" w:eastAsia="宋体" w:cs="宋体"/>
          <w:spacing w:val="5"/>
          <w:sz w:val="23"/>
          <w:szCs w:val="23"/>
        </w:rPr>
        <w:t>7）报脚加印“中标人公司名称”的字样，以便区分印刷质量责任</w:t>
      </w:r>
      <w:r>
        <w:rPr>
          <w:rFonts w:hint="eastAsia" w:ascii="宋体" w:hAnsi="宋体" w:eastAsia="宋体" w:cs="宋体"/>
          <w:spacing w:val="5"/>
          <w:sz w:val="23"/>
          <w:szCs w:val="23"/>
          <w:lang w:eastAsia="zh-CN"/>
        </w:rPr>
        <w:t>。</w:t>
      </w:r>
    </w:p>
    <w:p>
      <w:pPr>
        <w:bidi w:val="0"/>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附件</w:t>
      </w:r>
    </w:p>
    <w:p>
      <w:pPr>
        <w:spacing w:line="596" w:lineRule="exact"/>
        <w:ind w:firstLine="420"/>
        <w:jc w:val="center"/>
        <w:rPr>
          <w:rFonts w:hint="eastAsia" w:ascii="宋体" w:hAnsi="宋体" w:cs="宋体"/>
          <w:b/>
          <w:color w:val="auto"/>
          <w:sz w:val="40"/>
          <w:szCs w:val="24"/>
          <w:highlight w:val="none"/>
          <w:lang w:eastAsia="zh-CN"/>
        </w:rPr>
      </w:pPr>
      <w:r>
        <w:rPr>
          <w:rFonts w:hint="eastAsia" w:eastAsia="方正小标宋_GBK"/>
          <w:bCs/>
          <w:color w:val="auto"/>
          <w:sz w:val="32"/>
          <w:szCs w:val="24"/>
          <w:highlight w:val="none"/>
          <w:lang w:val="en-US" w:eastAsia="zh-CN"/>
        </w:rPr>
        <w:t>印刷</w:t>
      </w:r>
      <w:r>
        <w:rPr>
          <w:rFonts w:eastAsia="方正小标宋_GBK"/>
          <w:bCs/>
          <w:color w:val="auto"/>
          <w:sz w:val="32"/>
          <w:szCs w:val="24"/>
          <w:highlight w:val="none"/>
          <w:lang w:val="zh-CN"/>
        </w:rPr>
        <w:t>服务考核</w:t>
      </w:r>
      <w:r>
        <w:rPr>
          <w:rFonts w:hint="eastAsia" w:eastAsia="方正小标宋_GBK"/>
          <w:bCs/>
          <w:color w:val="auto"/>
          <w:sz w:val="32"/>
          <w:szCs w:val="24"/>
          <w:highlight w:val="none"/>
          <w:lang w:val="en-US" w:eastAsia="zh-CN"/>
        </w:rPr>
        <w:t>验收标准</w:t>
      </w:r>
      <w:bookmarkStart w:id="0" w:name="_GoBack"/>
      <w:bookmarkEnd w:id="0"/>
    </w:p>
    <w:p>
      <w:pPr>
        <w:spacing w:line="225" w:lineRule="auto"/>
        <w:rPr>
          <w:rFonts w:hint="default" w:ascii="宋体" w:hAnsi="宋体" w:eastAsia="宋体" w:cs="宋体"/>
          <w:color w:val="auto"/>
          <w:sz w:val="23"/>
          <w:szCs w:val="23"/>
          <w:highlight w:val="none"/>
          <w:lang w:val="en-US" w:eastAsia="zh-CN"/>
        </w:rPr>
      </w:pPr>
    </w:p>
    <w:tbl>
      <w:tblPr>
        <w:tblStyle w:val="3"/>
        <w:tblpPr w:leftFromText="180" w:rightFromText="180" w:vertAnchor="text" w:horzAnchor="page" w:tblpX="1061" w:tblpY="296"/>
        <w:tblOverlap w:val="never"/>
        <w:tblW w:w="9438" w:type="dxa"/>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755"/>
        <w:gridCol w:w="2053"/>
        <w:gridCol w:w="2504"/>
        <w:gridCol w:w="2063"/>
        <w:gridCol w:w="2063"/>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75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both"/>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序号</w:t>
            </w:r>
          </w:p>
        </w:tc>
        <w:tc>
          <w:tcPr>
            <w:tcW w:w="205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7"/>
              <w:jc w:val="both"/>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考核内容</w:t>
            </w:r>
          </w:p>
        </w:tc>
        <w:tc>
          <w:tcPr>
            <w:tcW w:w="250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7"/>
              <w:ind w:firstLine="526" w:firstLineChars="0"/>
              <w:jc w:val="both"/>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不达标情况</w:t>
            </w:r>
          </w:p>
        </w:tc>
        <w:tc>
          <w:tcPr>
            <w:tcW w:w="206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7"/>
              <w:ind w:firstLine="230" w:firstLineChars="100"/>
              <w:jc w:val="both"/>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扣分</w:t>
            </w:r>
          </w:p>
        </w:tc>
        <w:tc>
          <w:tcPr>
            <w:tcW w:w="2063" w:type="dxa"/>
            <w:tcBorders>
              <w:top w:val="single" w:color="000000" w:sz="4" w:space="0"/>
              <w:left w:val="nil"/>
              <w:bottom w:val="single" w:color="auto" w:sz="4" w:space="0"/>
              <w:right w:val="single" w:color="000000" w:sz="4" w:space="0"/>
            </w:tcBorders>
            <w:tcMar>
              <w:top w:w="0" w:type="dxa"/>
              <w:left w:w="105" w:type="dxa"/>
              <w:bottom w:w="0" w:type="dxa"/>
              <w:right w:w="105" w:type="dxa"/>
            </w:tcMar>
            <w:vAlign w:val="top"/>
          </w:tcPr>
          <w:p>
            <w:pPr>
              <w:pStyle w:val="7"/>
              <w:ind w:firstLine="460" w:firstLineChars="200"/>
              <w:jc w:val="both"/>
              <w:rPr>
                <w:rFonts w:hint="default" w:ascii="宋体" w:hAnsi="宋体" w:eastAsia="宋体" w:cs="宋体"/>
                <w:color w:val="auto"/>
                <w:kern w:val="2"/>
                <w:sz w:val="23"/>
                <w:szCs w:val="23"/>
                <w:highlight w:val="none"/>
                <w:lang w:val="en-US" w:eastAsia="zh-CN" w:bidi="ar-SA"/>
              </w:rPr>
            </w:pPr>
            <w:r>
              <w:rPr>
                <w:rFonts w:hint="eastAsia" w:ascii="宋体" w:hAnsi="宋体" w:cs="宋体"/>
                <w:color w:val="auto"/>
                <w:kern w:val="2"/>
                <w:sz w:val="23"/>
                <w:szCs w:val="23"/>
                <w:highlight w:val="none"/>
                <w:lang w:val="en-US" w:eastAsia="zh-CN" w:bidi="ar-SA"/>
              </w:rPr>
              <w:t>不合格标准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206" w:hRule="atLeast"/>
        </w:trPr>
        <w:tc>
          <w:tcPr>
            <w:tcW w:w="7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both"/>
              <w:rPr>
                <w:rFonts w:hint="default"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1</w:t>
            </w:r>
          </w:p>
        </w:tc>
        <w:tc>
          <w:tcPr>
            <w:tcW w:w="20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both"/>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印刷产品印制质量以GB/T 34053.5-2017纸质印刷产品印制质量检验规范（ 第5部分：报纸）等</w:t>
            </w:r>
            <w:r>
              <w:rPr>
                <w:rFonts w:hint="eastAsia" w:ascii="宋体" w:hAnsi="宋体" w:cs="宋体"/>
                <w:color w:val="auto"/>
                <w:kern w:val="2"/>
                <w:sz w:val="23"/>
                <w:szCs w:val="23"/>
                <w:highlight w:val="none"/>
                <w:lang w:val="en-US" w:eastAsia="zh-CN" w:bidi="ar-SA"/>
              </w:rPr>
              <w:t>标准</w:t>
            </w:r>
            <w:r>
              <w:rPr>
                <w:rFonts w:hint="eastAsia" w:ascii="宋体" w:hAnsi="宋体" w:eastAsia="宋体" w:cs="宋体"/>
                <w:color w:val="auto"/>
                <w:kern w:val="2"/>
                <w:sz w:val="23"/>
                <w:szCs w:val="23"/>
                <w:highlight w:val="none"/>
                <w:lang w:val="en-US" w:eastAsia="zh-CN" w:bidi="ar-SA"/>
              </w:rPr>
              <w:t>进行验收</w:t>
            </w:r>
            <w:r>
              <w:rPr>
                <w:rFonts w:hint="eastAsia" w:ascii="宋体" w:hAnsi="宋体" w:cs="宋体"/>
                <w:color w:val="auto"/>
                <w:kern w:val="2"/>
                <w:sz w:val="23"/>
                <w:szCs w:val="23"/>
                <w:highlight w:val="none"/>
                <w:lang w:val="en-US" w:eastAsia="zh-CN" w:bidi="ar-SA"/>
              </w:rPr>
              <w:t>。</w:t>
            </w:r>
          </w:p>
          <w:p>
            <w:pPr>
              <w:pStyle w:val="7"/>
              <w:jc w:val="both"/>
              <w:rPr>
                <w:rFonts w:hint="eastAsia" w:ascii="宋体" w:hAnsi="宋体" w:eastAsia="宋体" w:cs="宋体"/>
                <w:color w:val="auto"/>
                <w:kern w:val="2"/>
                <w:sz w:val="23"/>
                <w:szCs w:val="23"/>
                <w:highlight w:val="none"/>
                <w:lang w:val="en-US" w:eastAsia="zh-CN" w:bidi="ar-SA"/>
              </w:rPr>
            </w:pPr>
          </w:p>
        </w:tc>
        <w:tc>
          <w:tcPr>
            <w:tcW w:w="2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both"/>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中标人提供的印刷产品出现批质量不合格；印刷产品出现明显印刷误差、拼错版面、少印错印、文图不清楚、版面空版、沾染油墨机油等质量问题（100份以上）均视为不达标</w:t>
            </w:r>
            <w:r>
              <w:rPr>
                <w:rFonts w:hint="eastAsia" w:ascii="宋体" w:hAnsi="宋体" w:cs="宋体"/>
                <w:color w:val="auto"/>
                <w:kern w:val="2"/>
                <w:sz w:val="23"/>
                <w:szCs w:val="23"/>
                <w:highlight w:val="none"/>
                <w:lang w:val="en-US" w:eastAsia="zh-CN" w:bidi="ar-SA"/>
              </w:rPr>
              <w:t>。</w:t>
            </w:r>
          </w:p>
        </w:tc>
        <w:tc>
          <w:tcPr>
            <w:tcW w:w="2063" w:type="dxa"/>
            <w:tcBorders>
              <w:top w:val="nil"/>
              <w:left w:val="nil"/>
              <w:bottom w:val="single" w:color="000000" w:sz="4" w:space="0"/>
              <w:right w:val="single" w:color="auto" w:sz="4" w:space="0"/>
            </w:tcBorders>
            <w:tcMar>
              <w:top w:w="0" w:type="dxa"/>
              <w:left w:w="105" w:type="dxa"/>
              <w:bottom w:w="0" w:type="dxa"/>
              <w:right w:w="105" w:type="dxa"/>
            </w:tcMar>
            <w:vAlign w:val="top"/>
          </w:tcPr>
          <w:p>
            <w:pPr>
              <w:pStyle w:val="7"/>
              <w:jc w:val="both"/>
              <w:rPr>
                <w:rFonts w:hint="default"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每有一次扣</w:t>
            </w:r>
            <w:r>
              <w:rPr>
                <w:rFonts w:hint="eastAsia" w:ascii="宋体" w:hAnsi="宋体" w:cs="宋体"/>
                <w:color w:val="auto"/>
                <w:kern w:val="2"/>
                <w:sz w:val="23"/>
                <w:szCs w:val="23"/>
                <w:highlight w:val="none"/>
                <w:lang w:val="en-US" w:eastAsia="zh-CN" w:bidi="ar-SA"/>
              </w:rPr>
              <w:t>20</w:t>
            </w:r>
            <w:r>
              <w:rPr>
                <w:rFonts w:hint="eastAsia" w:ascii="宋体" w:hAnsi="宋体" w:eastAsia="宋体" w:cs="宋体"/>
                <w:color w:val="auto"/>
                <w:kern w:val="2"/>
                <w:sz w:val="23"/>
                <w:szCs w:val="23"/>
                <w:highlight w:val="none"/>
                <w:lang w:val="en-US" w:eastAsia="zh-CN" w:bidi="ar-SA"/>
              </w:rPr>
              <w:t>分</w:t>
            </w:r>
          </w:p>
        </w:tc>
        <w:tc>
          <w:tcPr>
            <w:tcW w:w="2063" w:type="dxa"/>
            <w:vMerge w:val="restart"/>
            <w:tcBorders>
              <w:top w:val="single" w:color="auto" w:sz="4" w:space="0"/>
              <w:left w:val="single" w:color="auto" w:sz="4" w:space="0"/>
              <w:right w:val="single" w:color="auto" w:sz="4" w:space="0"/>
            </w:tcBorders>
            <w:tcMar>
              <w:top w:w="0" w:type="dxa"/>
              <w:left w:w="105" w:type="dxa"/>
              <w:bottom w:w="0" w:type="dxa"/>
              <w:right w:w="105" w:type="dxa"/>
            </w:tcMar>
            <w:vAlign w:val="top"/>
          </w:tcPr>
          <w:p>
            <w:pPr>
              <w:pStyle w:val="7"/>
              <w:jc w:val="both"/>
              <w:rPr>
                <w:rFonts w:hint="eastAsia" w:ascii="宋体" w:hAnsi="宋体" w:eastAsia="宋体" w:cs="宋体"/>
                <w:color w:val="auto"/>
                <w:kern w:val="2"/>
                <w:sz w:val="23"/>
                <w:szCs w:val="23"/>
                <w:highlight w:val="none"/>
                <w:lang w:val="en-US" w:eastAsia="zh-CN" w:bidi="ar-SA"/>
              </w:rPr>
            </w:pPr>
          </w:p>
          <w:p>
            <w:pPr>
              <w:pStyle w:val="7"/>
              <w:jc w:val="both"/>
              <w:rPr>
                <w:rFonts w:hint="eastAsia" w:ascii="宋体" w:hAnsi="宋体" w:eastAsia="宋体" w:cs="宋体"/>
                <w:color w:val="auto"/>
                <w:kern w:val="2"/>
                <w:sz w:val="23"/>
                <w:szCs w:val="23"/>
                <w:highlight w:val="none"/>
                <w:lang w:val="en-US" w:eastAsia="zh-CN" w:bidi="ar-SA"/>
              </w:rPr>
            </w:pPr>
          </w:p>
          <w:p>
            <w:pPr>
              <w:pStyle w:val="7"/>
              <w:jc w:val="both"/>
              <w:rPr>
                <w:rFonts w:hint="eastAsia" w:ascii="宋体" w:hAnsi="宋体" w:eastAsia="宋体" w:cs="宋体"/>
                <w:color w:val="auto"/>
                <w:kern w:val="2"/>
                <w:sz w:val="23"/>
                <w:szCs w:val="23"/>
                <w:highlight w:val="none"/>
                <w:lang w:val="en-US" w:eastAsia="zh-CN" w:bidi="ar-SA"/>
              </w:rPr>
            </w:pPr>
          </w:p>
          <w:p>
            <w:pPr>
              <w:pStyle w:val="7"/>
              <w:jc w:val="both"/>
              <w:rPr>
                <w:rFonts w:hint="eastAsia" w:ascii="宋体" w:hAnsi="宋体" w:eastAsia="宋体" w:cs="宋体"/>
                <w:color w:val="auto"/>
                <w:kern w:val="2"/>
                <w:sz w:val="23"/>
                <w:szCs w:val="23"/>
                <w:highlight w:val="none"/>
                <w:lang w:val="en-US" w:eastAsia="zh-CN" w:bidi="ar-SA"/>
              </w:rPr>
            </w:pPr>
          </w:p>
          <w:p>
            <w:pPr>
              <w:pStyle w:val="7"/>
              <w:jc w:val="both"/>
              <w:rPr>
                <w:rFonts w:hint="eastAsia" w:ascii="宋体" w:hAnsi="宋体" w:eastAsia="宋体" w:cs="宋体"/>
                <w:color w:val="auto"/>
                <w:kern w:val="2"/>
                <w:sz w:val="23"/>
                <w:szCs w:val="23"/>
                <w:highlight w:val="none"/>
                <w:lang w:val="en-US" w:eastAsia="zh-CN" w:bidi="ar-SA"/>
              </w:rPr>
            </w:pPr>
          </w:p>
          <w:p>
            <w:pPr>
              <w:pStyle w:val="7"/>
              <w:jc w:val="both"/>
              <w:rPr>
                <w:rFonts w:hint="eastAsia" w:ascii="宋体" w:hAnsi="宋体" w:eastAsia="宋体" w:cs="宋体"/>
                <w:color w:val="auto"/>
                <w:kern w:val="2"/>
                <w:sz w:val="23"/>
                <w:szCs w:val="23"/>
                <w:highlight w:val="none"/>
                <w:lang w:val="en-US" w:eastAsia="zh-CN" w:bidi="ar-SA"/>
              </w:rPr>
            </w:pPr>
          </w:p>
          <w:p>
            <w:pPr>
              <w:pStyle w:val="7"/>
              <w:jc w:val="both"/>
              <w:rPr>
                <w:rFonts w:hint="eastAsia" w:ascii="宋体" w:hAnsi="宋体" w:eastAsia="宋体" w:cs="宋体"/>
                <w:color w:val="auto"/>
                <w:kern w:val="2"/>
                <w:sz w:val="23"/>
                <w:szCs w:val="23"/>
                <w:highlight w:val="none"/>
                <w:lang w:val="en-US" w:eastAsia="zh-CN" w:bidi="ar-SA"/>
              </w:rPr>
            </w:pPr>
          </w:p>
          <w:p>
            <w:pPr>
              <w:pStyle w:val="7"/>
              <w:jc w:val="both"/>
              <w:rPr>
                <w:rFonts w:hint="eastAsia" w:ascii="宋体" w:hAnsi="宋体" w:eastAsia="宋体" w:cs="宋体"/>
                <w:color w:val="auto"/>
                <w:kern w:val="2"/>
                <w:sz w:val="23"/>
                <w:szCs w:val="23"/>
                <w:highlight w:val="none"/>
                <w:lang w:val="en-US" w:eastAsia="zh-CN" w:bidi="ar-SA"/>
              </w:rPr>
            </w:pPr>
          </w:p>
          <w:p>
            <w:pPr>
              <w:pStyle w:val="7"/>
              <w:jc w:val="both"/>
              <w:rPr>
                <w:rFonts w:hint="eastAsia" w:ascii="宋体" w:hAnsi="宋体" w:eastAsia="宋体" w:cs="宋体"/>
                <w:color w:val="auto"/>
                <w:kern w:val="2"/>
                <w:sz w:val="23"/>
                <w:szCs w:val="23"/>
                <w:highlight w:val="none"/>
                <w:lang w:val="en-US" w:eastAsia="zh-CN" w:bidi="ar-SA"/>
              </w:rPr>
            </w:pPr>
          </w:p>
          <w:p>
            <w:pPr>
              <w:pStyle w:val="7"/>
              <w:jc w:val="both"/>
              <w:rPr>
                <w:rFonts w:hint="eastAsia" w:ascii="宋体" w:hAnsi="宋体" w:eastAsia="宋体" w:cs="宋体"/>
                <w:color w:val="auto"/>
                <w:kern w:val="2"/>
                <w:sz w:val="23"/>
                <w:szCs w:val="23"/>
                <w:highlight w:val="none"/>
                <w:lang w:val="en-US" w:eastAsia="zh-CN" w:bidi="ar-SA"/>
              </w:rPr>
            </w:pPr>
          </w:p>
          <w:p>
            <w:pPr>
              <w:pStyle w:val="7"/>
              <w:jc w:val="both"/>
              <w:rPr>
                <w:rFonts w:hint="eastAsia" w:ascii="宋体" w:hAnsi="宋体" w:eastAsia="宋体" w:cs="宋体"/>
                <w:color w:val="auto"/>
                <w:kern w:val="2"/>
                <w:sz w:val="23"/>
                <w:szCs w:val="23"/>
                <w:highlight w:val="none"/>
                <w:lang w:val="en-US" w:eastAsia="zh-CN" w:bidi="ar-SA"/>
              </w:rPr>
            </w:pPr>
          </w:p>
          <w:p>
            <w:pPr>
              <w:pStyle w:val="7"/>
              <w:jc w:val="both"/>
              <w:rPr>
                <w:rFonts w:hint="eastAsia" w:ascii="宋体" w:hAnsi="宋体" w:eastAsia="宋体" w:cs="宋体"/>
                <w:color w:val="auto"/>
                <w:kern w:val="2"/>
                <w:sz w:val="23"/>
                <w:szCs w:val="23"/>
                <w:highlight w:val="none"/>
                <w:lang w:val="en-US" w:eastAsia="zh-CN" w:bidi="ar-SA"/>
              </w:rPr>
            </w:pPr>
          </w:p>
          <w:p>
            <w:pPr>
              <w:pStyle w:val="7"/>
              <w:jc w:val="both"/>
              <w:rPr>
                <w:rFonts w:hint="eastAsia" w:ascii="宋体" w:hAnsi="宋体" w:eastAsia="宋体" w:cs="宋体"/>
                <w:color w:val="auto"/>
                <w:kern w:val="2"/>
                <w:sz w:val="23"/>
                <w:szCs w:val="23"/>
                <w:highlight w:val="none"/>
                <w:lang w:val="en-US" w:eastAsia="zh-CN" w:bidi="ar-SA"/>
              </w:rPr>
            </w:pPr>
          </w:p>
          <w:p>
            <w:pPr>
              <w:pStyle w:val="7"/>
              <w:jc w:val="both"/>
              <w:rPr>
                <w:rFonts w:hint="eastAsia" w:ascii="宋体" w:hAnsi="宋体" w:eastAsia="宋体" w:cs="宋体"/>
                <w:color w:val="auto"/>
                <w:kern w:val="2"/>
                <w:sz w:val="23"/>
                <w:szCs w:val="23"/>
                <w:highlight w:val="none"/>
                <w:lang w:val="en-US" w:eastAsia="zh-CN" w:bidi="ar-SA"/>
              </w:rPr>
            </w:pPr>
          </w:p>
          <w:p>
            <w:pPr>
              <w:pStyle w:val="7"/>
              <w:jc w:val="both"/>
              <w:rPr>
                <w:rFonts w:hint="eastAsia" w:ascii="宋体" w:hAnsi="宋体" w:eastAsia="宋体" w:cs="宋体"/>
                <w:color w:val="auto"/>
                <w:kern w:val="2"/>
                <w:sz w:val="23"/>
                <w:szCs w:val="23"/>
                <w:highlight w:val="none"/>
                <w:lang w:val="en-US" w:eastAsia="zh-CN" w:bidi="ar-SA"/>
              </w:rPr>
            </w:pPr>
          </w:p>
          <w:p>
            <w:pPr>
              <w:pStyle w:val="7"/>
              <w:jc w:val="both"/>
              <w:rPr>
                <w:rFonts w:hint="eastAsia" w:ascii="宋体" w:hAnsi="宋体" w:eastAsia="宋体" w:cs="宋体"/>
                <w:color w:val="auto"/>
                <w:kern w:val="2"/>
                <w:sz w:val="23"/>
                <w:szCs w:val="23"/>
                <w:highlight w:val="none"/>
                <w:lang w:val="en-US" w:eastAsia="zh-CN" w:bidi="ar-SA"/>
              </w:rPr>
            </w:pPr>
          </w:p>
          <w:p>
            <w:pPr>
              <w:pStyle w:val="7"/>
              <w:jc w:val="both"/>
              <w:rPr>
                <w:rFonts w:hint="eastAsia" w:ascii="宋体" w:hAnsi="宋体" w:eastAsia="宋体" w:cs="宋体"/>
                <w:color w:val="auto"/>
                <w:kern w:val="2"/>
                <w:sz w:val="23"/>
                <w:szCs w:val="23"/>
                <w:highlight w:val="none"/>
                <w:lang w:val="en-US" w:eastAsia="zh-CN" w:bidi="ar-SA"/>
              </w:rPr>
            </w:pPr>
          </w:p>
          <w:p>
            <w:pPr>
              <w:pStyle w:val="7"/>
              <w:ind w:firstLine="460" w:firstLineChars="200"/>
              <w:jc w:val="both"/>
              <w:rPr>
                <w:rFonts w:hint="eastAsia" w:ascii="宋体" w:hAnsi="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当月累计扣分超过20分为不合格，中标人就出现问题提交书面整改办法，并限期整改完毕</w:t>
            </w:r>
            <w:r>
              <w:rPr>
                <w:rFonts w:hint="eastAsia" w:ascii="宋体" w:hAnsi="宋体" w:cs="宋体"/>
                <w:color w:val="auto"/>
                <w:kern w:val="2"/>
                <w:sz w:val="23"/>
                <w:szCs w:val="23"/>
                <w:highlight w:val="none"/>
                <w:lang w:val="en-US" w:eastAsia="zh-CN" w:bidi="ar-SA"/>
              </w:rPr>
              <w:t>。</w:t>
            </w:r>
          </w:p>
          <w:p>
            <w:pPr>
              <w:pStyle w:val="7"/>
              <w:ind w:firstLine="460" w:firstLineChars="200"/>
              <w:jc w:val="both"/>
              <w:rPr>
                <w:rFonts w:hint="eastAsia" w:ascii="宋体" w:hAnsi="宋体" w:cs="宋体"/>
                <w:color w:val="auto"/>
                <w:kern w:val="2"/>
                <w:sz w:val="23"/>
                <w:szCs w:val="23"/>
                <w:highlight w:val="none"/>
                <w:lang w:val="en-US" w:eastAsia="zh-CN" w:bidi="ar-SA"/>
              </w:rPr>
            </w:pPr>
          </w:p>
          <w:p>
            <w:pPr>
              <w:pStyle w:val="7"/>
              <w:ind w:firstLine="460" w:firstLineChars="200"/>
              <w:jc w:val="both"/>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每扣除1分，则相应扣除中标人500元（大写：伍佰元整）的当月印刷费用</w:t>
            </w:r>
            <w:r>
              <w:rPr>
                <w:rFonts w:hint="eastAsia" w:ascii="宋体" w:hAnsi="宋体" w:cs="宋体"/>
                <w:color w:val="auto"/>
                <w:kern w:val="2"/>
                <w:sz w:val="23"/>
                <w:szCs w:val="23"/>
                <w:highlight w:val="none"/>
                <w:lang w:val="en-US" w:eastAsia="zh-CN" w:bidi="ar-SA"/>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2206" w:hRule="atLeast"/>
        </w:trPr>
        <w:tc>
          <w:tcPr>
            <w:tcW w:w="7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both"/>
              <w:rPr>
                <w:rFonts w:hint="default"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2</w:t>
            </w:r>
          </w:p>
        </w:tc>
        <w:tc>
          <w:tcPr>
            <w:tcW w:w="20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both"/>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纸张由中标人提供，规格为48克770新闻纸，中标人保证专纸专用。</w:t>
            </w:r>
          </w:p>
        </w:tc>
        <w:tc>
          <w:tcPr>
            <w:tcW w:w="2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both"/>
              <w:rPr>
                <w:rFonts w:hint="default" w:ascii="宋体" w:hAnsi="宋体" w:eastAsia="宋体" w:cs="宋体"/>
                <w:color w:val="auto"/>
                <w:kern w:val="2"/>
                <w:sz w:val="23"/>
                <w:szCs w:val="23"/>
                <w:highlight w:val="none"/>
                <w:lang w:val="en-US" w:eastAsia="en-US" w:bidi="ar-SA"/>
              </w:rPr>
            </w:pPr>
            <w:r>
              <w:rPr>
                <w:rFonts w:hint="eastAsia" w:ascii="宋体" w:hAnsi="宋体" w:eastAsia="宋体" w:cs="宋体"/>
                <w:color w:val="auto"/>
                <w:kern w:val="2"/>
                <w:sz w:val="23"/>
                <w:szCs w:val="23"/>
                <w:highlight w:val="none"/>
                <w:lang w:val="en-US" w:eastAsia="zh-CN" w:bidi="ar-SA"/>
              </w:rPr>
              <w:t>中标人使用的纸张不符合要求</w:t>
            </w:r>
            <w:r>
              <w:rPr>
                <w:rFonts w:hint="eastAsia" w:ascii="宋体" w:hAnsi="宋体" w:cs="宋体"/>
                <w:color w:val="auto"/>
                <w:kern w:val="2"/>
                <w:sz w:val="23"/>
                <w:szCs w:val="23"/>
                <w:highlight w:val="none"/>
                <w:lang w:val="en-US" w:eastAsia="zh-CN" w:bidi="ar-SA"/>
              </w:rPr>
              <w:t>，或</w:t>
            </w:r>
            <w:r>
              <w:rPr>
                <w:rFonts w:hint="eastAsia" w:ascii="宋体" w:hAnsi="宋体" w:eastAsia="宋体" w:cs="宋体"/>
                <w:color w:val="auto"/>
                <w:kern w:val="2"/>
                <w:sz w:val="23"/>
                <w:szCs w:val="23"/>
                <w:highlight w:val="none"/>
                <w:lang w:val="en-US" w:eastAsia="zh-CN" w:bidi="ar-SA"/>
              </w:rPr>
              <w:t>采购人发现进入市场的报纸中，中标人使用了未经采购人同意的新闻纸，均视为不达标。</w:t>
            </w:r>
          </w:p>
        </w:tc>
        <w:tc>
          <w:tcPr>
            <w:tcW w:w="2063" w:type="dxa"/>
            <w:tcBorders>
              <w:top w:val="nil"/>
              <w:left w:val="nil"/>
              <w:bottom w:val="single" w:color="000000" w:sz="4" w:space="0"/>
              <w:right w:val="single" w:color="auto" w:sz="4" w:space="0"/>
            </w:tcBorders>
            <w:tcMar>
              <w:top w:w="0" w:type="dxa"/>
              <w:left w:w="105" w:type="dxa"/>
              <w:bottom w:w="0" w:type="dxa"/>
              <w:right w:w="105" w:type="dxa"/>
            </w:tcMar>
            <w:vAlign w:val="top"/>
          </w:tcPr>
          <w:p>
            <w:pPr>
              <w:pStyle w:val="7"/>
              <w:jc w:val="both"/>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每有一次扣</w:t>
            </w:r>
            <w:r>
              <w:rPr>
                <w:rFonts w:hint="eastAsia" w:ascii="宋体" w:hAnsi="宋体" w:cs="宋体"/>
                <w:color w:val="auto"/>
                <w:kern w:val="2"/>
                <w:sz w:val="23"/>
                <w:szCs w:val="23"/>
                <w:highlight w:val="none"/>
                <w:lang w:val="en-US" w:eastAsia="zh-CN" w:bidi="ar-SA"/>
              </w:rPr>
              <w:t>15</w:t>
            </w:r>
            <w:r>
              <w:rPr>
                <w:rFonts w:hint="eastAsia" w:ascii="宋体" w:hAnsi="宋体" w:eastAsia="宋体" w:cs="宋体"/>
                <w:color w:val="auto"/>
                <w:kern w:val="2"/>
                <w:sz w:val="23"/>
                <w:szCs w:val="23"/>
                <w:highlight w:val="none"/>
                <w:lang w:val="en-US" w:eastAsia="zh-CN" w:bidi="ar-SA"/>
              </w:rPr>
              <w:t>分</w:t>
            </w:r>
          </w:p>
        </w:tc>
        <w:tc>
          <w:tcPr>
            <w:tcW w:w="2063" w:type="dxa"/>
            <w:vMerge w:val="continue"/>
            <w:tcBorders>
              <w:left w:val="single" w:color="auto" w:sz="4" w:space="0"/>
              <w:right w:val="single" w:color="auto" w:sz="4" w:space="0"/>
            </w:tcBorders>
            <w:tcMar>
              <w:top w:w="0" w:type="dxa"/>
              <w:left w:w="105" w:type="dxa"/>
              <w:bottom w:w="0" w:type="dxa"/>
              <w:right w:w="105" w:type="dxa"/>
            </w:tcMar>
            <w:vAlign w:val="top"/>
          </w:tcPr>
          <w:p>
            <w:pPr>
              <w:pStyle w:val="7"/>
              <w:jc w:val="both"/>
              <w:rPr>
                <w:rFonts w:hint="eastAsia" w:ascii="宋体" w:hAnsi="宋体" w:eastAsia="宋体" w:cs="宋体"/>
                <w:color w:val="auto"/>
                <w:kern w:val="2"/>
                <w:sz w:val="23"/>
                <w:szCs w:val="23"/>
                <w:highlight w:val="none"/>
                <w:lang w:val="en-US" w:eastAsia="zh-CN" w:bidi="ar-SA"/>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753" w:hRule="atLeast"/>
        </w:trPr>
        <w:tc>
          <w:tcPr>
            <w:tcW w:w="7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both"/>
              <w:rPr>
                <w:rFonts w:hint="default"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3</w:t>
            </w:r>
          </w:p>
        </w:tc>
        <w:tc>
          <w:tcPr>
            <w:tcW w:w="20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both"/>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印刷产品报脚加印“中标人公司名称”的字样；废报不出印刷车间</w:t>
            </w:r>
            <w:r>
              <w:rPr>
                <w:rFonts w:hint="eastAsia" w:ascii="宋体" w:hAnsi="宋体" w:cs="宋体"/>
                <w:color w:val="auto"/>
                <w:kern w:val="2"/>
                <w:sz w:val="23"/>
                <w:szCs w:val="23"/>
                <w:highlight w:val="none"/>
                <w:lang w:val="en-US" w:eastAsia="zh-CN" w:bidi="ar-SA"/>
              </w:rPr>
              <w:t>。</w:t>
            </w:r>
          </w:p>
        </w:tc>
        <w:tc>
          <w:tcPr>
            <w:tcW w:w="2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both"/>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未加印“中标人公司名称”的字样</w:t>
            </w:r>
            <w:r>
              <w:rPr>
                <w:rFonts w:hint="eastAsia" w:ascii="宋体" w:hAnsi="宋体" w:cs="宋体"/>
                <w:color w:val="auto"/>
                <w:kern w:val="2"/>
                <w:sz w:val="23"/>
                <w:szCs w:val="23"/>
                <w:highlight w:val="none"/>
                <w:lang w:val="en-US" w:eastAsia="zh-CN" w:bidi="ar-SA"/>
              </w:rPr>
              <w:t>；</w:t>
            </w:r>
            <w:r>
              <w:rPr>
                <w:rFonts w:hint="eastAsia" w:ascii="宋体" w:hAnsi="宋体" w:eastAsia="宋体" w:cs="宋体"/>
                <w:color w:val="auto"/>
                <w:kern w:val="2"/>
                <w:sz w:val="23"/>
                <w:szCs w:val="23"/>
                <w:highlight w:val="none"/>
                <w:lang w:val="en-US" w:eastAsia="zh-CN" w:bidi="ar-SA"/>
              </w:rPr>
              <w:t>废报流出印刷车间，视为不达标</w:t>
            </w:r>
            <w:r>
              <w:rPr>
                <w:rFonts w:hint="eastAsia" w:ascii="宋体" w:hAnsi="宋体" w:cs="宋体"/>
                <w:color w:val="auto"/>
                <w:kern w:val="2"/>
                <w:sz w:val="23"/>
                <w:szCs w:val="23"/>
                <w:highlight w:val="none"/>
                <w:lang w:val="en-US" w:eastAsia="zh-CN" w:bidi="ar-SA"/>
              </w:rPr>
              <w:t>。</w:t>
            </w:r>
          </w:p>
        </w:tc>
        <w:tc>
          <w:tcPr>
            <w:tcW w:w="2063" w:type="dxa"/>
            <w:tcBorders>
              <w:top w:val="nil"/>
              <w:left w:val="nil"/>
              <w:bottom w:val="single" w:color="000000" w:sz="4" w:space="0"/>
              <w:right w:val="single" w:color="auto" w:sz="4" w:space="0"/>
            </w:tcBorders>
            <w:tcMar>
              <w:top w:w="0" w:type="dxa"/>
              <w:left w:w="105" w:type="dxa"/>
              <w:bottom w:w="0" w:type="dxa"/>
              <w:right w:w="105" w:type="dxa"/>
            </w:tcMar>
            <w:vAlign w:val="top"/>
          </w:tcPr>
          <w:p>
            <w:pPr>
              <w:pStyle w:val="7"/>
              <w:jc w:val="both"/>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每有一次扣</w:t>
            </w:r>
            <w:r>
              <w:rPr>
                <w:rFonts w:hint="eastAsia" w:ascii="宋体" w:hAnsi="宋体" w:cs="宋体"/>
                <w:color w:val="auto"/>
                <w:kern w:val="2"/>
                <w:sz w:val="23"/>
                <w:szCs w:val="23"/>
                <w:highlight w:val="none"/>
                <w:lang w:val="en-US" w:eastAsia="zh-CN" w:bidi="ar-SA"/>
              </w:rPr>
              <w:t>5</w:t>
            </w:r>
            <w:r>
              <w:rPr>
                <w:rFonts w:hint="eastAsia" w:ascii="宋体" w:hAnsi="宋体" w:eastAsia="宋体" w:cs="宋体"/>
                <w:color w:val="auto"/>
                <w:kern w:val="2"/>
                <w:sz w:val="23"/>
                <w:szCs w:val="23"/>
                <w:highlight w:val="none"/>
                <w:lang w:val="en-US" w:eastAsia="zh-CN" w:bidi="ar-SA"/>
              </w:rPr>
              <w:t>分</w:t>
            </w:r>
          </w:p>
        </w:tc>
        <w:tc>
          <w:tcPr>
            <w:tcW w:w="2063" w:type="dxa"/>
            <w:vMerge w:val="continue"/>
            <w:tcBorders>
              <w:left w:val="single" w:color="auto" w:sz="4" w:space="0"/>
              <w:right w:val="single" w:color="auto" w:sz="4" w:space="0"/>
            </w:tcBorders>
            <w:tcMar>
              <w:top w:w="0" w:type="dxa"/>
              <w:left w:w="105" w:type="dxa"/>
              <w:bottom w:w="0" w:type="dxa"/>
              <w:right w:w="105" w:type="dxa"/>
            </w:tcMar>
            <w:vAlign w:val="top"/>
          </w:tcPr>
          <w:p>
            <w:pPr>
              <w:pStyle w:val="7"/>
              <w:jc w:val="both"/>
              <w:rPr>
                <w:rFonts w:hint="eastAsia" w:ascii="宋体" w:hAnsi="宋体" w:eastAsia="宋体" w:cs="宋体"/>
                <w:color w:val="auto"/>
                <w:kern w:val="2"/>
                <w:sz w:val="23"/>
                <w:szCs w:val="23"/>
                <w:highlight w:val="none"/>
                <w:lang w:val="en-US" w:eastAsia="zh-CN" w:bidi="ar-SA"/>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572" w:hRule="atLeast"/>
        </w:trPr>
        <w:tc>
          <w:tcPr>
            <w:tcW w:w="7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both"/>
              <w:rPr>
                <w:rFonts w:hint="default"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4</w:t>
            </w:r>
          </w:p>
        </w:tc>
        <w:tc>
          <w:tcPr>
            <w:tcW w:w="20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both"/>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印刷成品应保护完好，保质保量交付到采购人指定地点</w:t>
            </w:r>
            <w:r>
              <w:rPr>
                <w:rFonts w:hint="eastAsia" w:ascii="宋体" w:hAnsi="宋体" w:cs="宋体"/>
                <w:color w:val="auto"/>
                <w:kern w:val="2"/>
                <w:sz w:val="23"/>
                <w:szCs w:val="23"/>
                <w:highlight w:val="none"/>
                <w:lang w:val="en-US" w:eastAsia="zh-CN" w:bidi="ar-SA"/>
              </w:rPr>
              <w:t>。</w:t>
            </w:r>
          </w:p>
        </w:tc>
        <w:tc>
          <w:tcPr>
            <w:tcW w:w="2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both"/>
              <w:rPr>
                <w:rFonts w:hint="eastAsia" w:ascii="宋体" w:hAnsi="宋体" w:eastAsia="宋体" w:cs="宋体"/>
                <w:color w:val="auto"/>
                <w:kern w:val="2"/>
                <w:sz w:val="23"/>
                <w:szCs w:val="23"/>
                <w:highlight w:val="none"/>
                <w:lang w:val="en-US" w:eastAsia="zh-CN" w:bidi="ar-SA"/>
              </w:rPr>
            </w:pPr>
            <w:r>
              <w:rPr>
                <w:rFonts w:hint="default" w:ascii="宋体" w:hAnsi="宋体" w:eastAsia="宋体" w:cs="宋体"/>
                <w:color w:val="auto"/>
                <w:kern w:val="2"/>
                <w:sz w:val="23"/>
                <w:szCs w:val="23"/>
                <w:highlight w:val="none"/>
                <w:lang w:val="en-US" w:eastAsia="en-US" w:bidi="ar-SA"/>
              </w:rPr>
              <w:t>印刷成品</w:t>
            </w:r>
            <w:r>
              <w:rPr>
                <w:rFonts w:hint="eastAsia" w:ascii="宋体" w:hAnsi="宋体" w:eastAsia="宋体" w:cs="宋体"/>
                <w:color w:val="auto"/>
                <w:kern w:val="2"/>
                <w:sz w:val="23"/>
                <w:szCs w:val="23"/>
                <w:highlight w:val="none"/>
                <w:lang w:val="en-US" w:eastAsia="zh-CN" w:bidi="ar-SA"/>
              </w:rPr>
              <w:t>因中标人</w:t>
            </w:r>
            <w:r>
              <w:rPr>
                <w:rFonts w:hint="default" w:ascii="宋体" w:hAnsi="宋体" w:eastAsia="宋体" w:cs="宋体"/>
                <w:color w:val="auto"/>
                <w:kern w:val="2"/>
                <w:sz w:val="23"/>
                <w:szCs w:val="23"/>
                <w:highlight w:val="none"/>
                <w:lang w:val="en-US" w:eastAsia="en-US" w:bidi="ar-SA"/>
              </w:rPr>
              <w:t>保护不当或搬运不当造成浸湿、撕裂、脏污等情况</w:t>
            </w:r>
            <w:r>
              <w:rPr>
                <w:rFonts w:hint="eastAsia" w:ascii="宋体" w:hAnsi="宋体" w:eastAsia="宋体" w:cs="宋体"/>
                <w:color w:val="auto"/>
                <w:kern w:val="2"/>
                <w:sz w:val="23"/>
                <w:szCs w:val="23"/>
                <w:highlight w:val="none"/>
                <w:lang w:val="en-US" w:eastAsia="zh-CN" w:bidi="ar-SA"/>
              </w:rPr>
              <w:t>，</w:t>
            </w:r>
            <w:r>
              <w:rPr>
                <w:rFonts w:hint="default" w:ascii="宋体" w:hAnsi="宋体" w:eastAsia="宋体" w:cs="宋体"/>
                <w:color w:val="auto"/>
                <w:kern w:val="2"/>
                <w:sz w:val="23"/>
                <w:szCs w:val="23"/>
                <w:highlight w:val="none"/>
                <w:lang w:val="en-US" w:eastAsia="en-US" w:bidi="ar-SA"/>
              </w:rPr>
              <w:t>10</w:t>
            </w:r>
            <w:r>
              <w:rPr>
                <w:rFonts w:hint="eastAsia" w:ascii="宋体" w:hAnsi="宋体" w:eastAsia="宋体" w:cs="宋体"/>
                <w:color w:val="auto"/>
                <w:kern w:val="2"/>
                <w:sz w:val="23"/>
                <w:szCs w:val="23"/>
                <w:highlight w:val="none"/>
                <w:lang w:val="en-US" w:eastAsia="zh-CN" w:bidi="ar-SA"/>
              </w:rPr>
              <w:t>0</w:t>
            </w:r>
            <w:r>
              <w:rPr>
                <w:rFonts w:hint="default" w:ascii="宋体" w:hAnsi="宋体" w:eastAsia="宋体" w:cs="宋体"/>
                <w:color w:val="auto"/>
                <w:kern w:val="2"/>
                <w:sz w:val="23"/>
                <w:szCs w:val="23"/>
                <w:highlight w:val="none"/>
                <w:lang w:val="en-US" w:eastAsia="en-US" w:bidi="ar-SA"/>
              </w:rPr>
              <w:t>份以上视为不达标</w:t>
            </w:r>
            <w:r>
              <w:rPr>
                <w:rFonts w:hint="eastAsia" w:ascii="宋体" w:hAnsi="宋体" w:cs="宋体"/>
                <w:color w:val="auto"/>
                <w:kern w:val="2"/>
                <w:sz w:val="23"/>
                <w:szCs w:val="23"/>
                <w:highlight w:val="none"/>
                <w:lang w:val="en-US" w:eastAsia="zh-CN" w:bidi="ar-SA"/>
              </w:rPr>
              <w:t>。</w:t>
            </w:r>
          </w:p>
        </w:tc>
        <w:tc>
          <w:tcPr>
            <w:tcW w:w="2063" w:type="dxa"/>
            <w:tcBorders>
              <w:top w:val="nil"/>
              <w:left w:val="nil"/>
              <w:bottom w:val="single" w:color="000000" w:sz="4" w:space="0"/>
              <w:right w:val="single" w:color="auto" w:sz="4" w:space="0"/>
            </w:tcBorders>
            <w:tcMar>
              <w:top w:w="0" w:type="dxa"/>
              <w:left w:w="105" w:type="dxa"/>
              <w:bottom w:w="0" w:type="dxa"/>
              <w:right w:w="105" w:type="dxa"/>
            </w:tcMar>
            <w:vAlign w:val="top"/>
          </w:tcPr>
          <w:p>
            <w:pPr>
              <w:pStyle w:val="7"/>
              <w:jc w:val="both"/>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每有一次扣</w:t>
            </w:r>
            <w:r>
              <w:rPr>
                <w:rFonts w:hint="eastAsia" w:ascii="宋体" w:hAnsi="宋体" w:cs="宋体"/>
                <w:color w:val="auto"/>
                <w:kern w:val="2"/>
                <w:sz w:val="23"/>
                <w:szCs w:val="23"/>
                <w:highlight w:val="none"/>
                <w:lang w:val="en-US" w:eastAsia="zh-CN" w:bidi="ar-SA"/>
              </w:rPr>
              <w:t>10</w:t>
            </w:r>
            <w:r>
              <w:rPr>
                <w:rFonts w:hint="eastAsia" w:ascii="宋体" w:hAnsi="宋体" w:eastAsia="宋体" w:cs="宋体"/>
                <w:color w:val="auto"/>
                <w:kern w:val="2"/>
                <w:sz w:val="23"/>
                <w:szCs w:val="23"/>
                <w:highlight w:val="none"/>
                <w:lang w:val="en-US" w:eastAsia="zh-CN" w:bidi="ar-SA"/>
              </w:rPr>
              <w:t>分</w:t>
            </w:r>
          </w:p>
        </w:tc>
        <w:tc>
          <w:tcPr>
            <w:tcW w:w="2063" w:type="dxa"/>
            <w:vMerge w:val="continue"/>
            <w:tcBorders>
              <w:left w:val="single" w:color="auto" w:sz="4" w:space="0"/>
              <w:right w:val="single" w:color="auto" w:sz="4" w:space="0"/>
            </w:tcBorders>
            <w:tcMar>
              <w:top w:w="0" w:type="dxa"/>
              <w:left w:w="105" w:type="dxa"/>
              <w:bottom w:w="0" w:type="dxa"/>
              <w:right w:w="105" w:type="dxa"/>
            </w:tcMar>
            <w:vAlign w:val="top"/>
          </w:tcPr>
          <w:p>
            <w:pPr>
              <w:pStyle w:val="7"/>
              <w:jc w:val="both"/>
              <w:rPr>
                <w:rFonts w:hint="eastAsia" w:ascii="宋体" w:hAnsi="宋体" w:eastAsia="宋体" w:cs="宋体"/>
                <w:color w:val="auto"/>
                <w:kern w:val="2"/>
                <w:sz w:val="23"/>
                <w:szCs w:val="23"/>
                <w:highlight w:val="none"/>
                <w:lang w:val="en-US" w:eastAsia="zh-CN" w:bidi="ar-SA"/>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1259" w:hRule="atLeast"/>
        </w:trPr>
        <w:tc>
          <w:tcPr>
            <w:tcW w:w="7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both"/>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5</w:t>
            </w:r>
          </w:p>
        </w:tc>
        <w:tc>
          <w:tcPr>
            <w:tcW w:w="20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both"/>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中标人在报纸</w:t>
            </w:r>
            <w:r>
              <w:rPr>
                <w:rFonts w:hint="eastAsia" w:ascii="宋体" w:hAnsi="宋体" w:cs="宋体"/>
                <w:color w:val="auto"/>
                <w:kern w:val="2"/>
                <w:sz w:val="23"/>
                <w:szCs w:val="23"/>
                <w:highlight w:val="none"/>
                <w:lang w:val="en-US" w:eastAsia="zh-CN" w:bidi="ar-SA"/>
              </w:rPr>
              <w:t>发行</w:t>
            </w:r>
            <w:r>
              <w:rPr>
                <w:rFonts w:hint="eastAsia" w:ascii="宋体" w:hAnsi="宋体" w:eastAsia="宋体" w:cs="宋体"/>
                <w:color w:val="auto"/>
                <w:kern w:val="2"/>
                <w:sz w:val="23"/>
                <w:szCs w:val="23"/>
                <w:highlight w:val="none"/>
                <w:lang w:val="en-US" w:eastAsia="zh-CN" w:bidi="ar-SA"/>
              </w:rPr>
              <w:t>前，对版面内容进行保密</w:t>
            </w:r>
            <w:r>
              <w:rPr>
                <w:rFonts w:hint="eastAsia" w:ascii="宋体" w:hAnsi="宋体" w:cs="宋体"/>
                <w:color w:val="auto"/>
                <w:kern w:val="2"/>
                <w:sz w:val="23"/>
                <w:szCs w:val="23"/>
                <w:highlight w:val="none"/>
                <w:lang w:val="en-US" w:eastAsia="zh-CN" w:bidi="ar-SA"/>
              </w:rPr>
              <w:t>。</w:t>
            </w:r>
          </w:p>
        </w:tc>
        <w:tc>
          <w:tcPr>
            <w:tcW w:w="2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both"/>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中标人未遵守保密纪律，在报纸发行前泄露版面内容，视为不达标。</w:t>
            </w:r>
          </w:p>
        </w:tc>
        <w:tc>
          <w:tcPr>
            <w:tcW w:w="2063" w:type="dxa"/>
            <w:tcBorders>
              <w:top w:val="nil"/>
              <w:left w:val="nil"/>
              <w:bottom w:val="single" w:color="000000" w:sz="4" w:space="0"/>
              <w:right w:val="single" w:color="auto" w:sz="4" w:space="0"/>
            </w:tcBorders>
            <w:tcMar>
              <w:top w:w="0" w:type="dxa"/>
              <w:left w:w="105" w:type="dxa"/>
              <w:bottom w:w="0" w:type="dxa"/>
              <w:right w:w="105" w:type="dxa"/>
            </w:tcMar>
            <w:vAlign w:val="top"/>
          </w:tcPr>
          <w:p>
            <w:pPr>
              <w:pStyle w:val="7"/>
              <w:jc w:val="both"/>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每有一次扣</w:t>
            </w:r>
            <w:r>
              <w:rPr>
                <w:rFonts w:hint="eastAsia" w:ascii="宋体" w:hAnsi="宋体" w:cs="宋体"/>
                <w:color w:val="auto"/>
                <w:kern w:val="2"/>
                <w:sz w:val="23"/>
                <w:szCs w:val="23"/>
                <w:highlight w:val="none"/>
                <w:lang w:val="en-US" w:eastAsia="zh-CN" w:bidi="ar-SA"/>
              </w:rPr>
              <w:t>15</w:t>
            </w:r>
            <w:r>
              <w:rPr>
                <w:rFonts w:hint="eastAsia" w:ascii="宋体" w:hAnsi="宋体" w:eastAsia="宋体" w:cs="宋体"/>
                <w:color w:val="auto"/>
                <w:kern w:val="2"/>
                <w:sz w:val="23"/>
                <w:szCs w:val="23"/>
                <w:highlight w:val="none"/>
                <w:lang w:val="en-US" w:eastAsia="zh-CN" w:bidi="ar-SA"/>
              </w:rPr>
              <w:t>分</w:t>
            </w:r>
          </w:p>
        </w:tc>
        <w:tc>
          <w:tcPr>
            <w:tcW w:w="2063" w:type="dxa"/>
            <w:vMerge w:val="continue"/>
            <w:tcBorders>
              <w:left w:val="single" w:color="auto" w:sz="4" w:space="0"/>
              <w:right w:val="single" w:color="auto" w:sz="4" w:space="0"/>
            </w:tcBorders>
            <w:tcMar>
              <w:top w:w="0" w:type="dxa"/>
              <w:left w:w="105" w:type="dxa"/>
              <w:bottom w:w="0" w:type="dxa"/>
              <w:right w:w="105" w:type="dxa"/>
            </w:tcMar>
            <w:vAlign w:val="top"/>
          </w:tcPr>
          <w:p>
            <w:pPr>
              <w:pStyle w:val="7"/>
              <w:jc w:val="both"/>
              <w:rPr>
                <w:rFonts w:hint="eastAsia" w:ascii="宋体" w:hAnsi="宋体" w:eastAsia="宋体" w:cs="宋体"/>
                <w:color w:val="auto"/>
                <w:kern w:val="2"/>
                <w:sz w:val="23"/>
                <w:szCs w:val="23"/>
                <w:highlight w:val="none"/>
                <w:lang w:val="en-US" w:eastAsia="zh-CN" w:bidi="ar-SA"/>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160" w:hRule="atLeast"/>
        </w:trPr>
        <w:tc>
          <w:tcPr>
            <w:tcW w:w="75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both"/>
              <w:rPr>
                <w:rFonts w:hint="default"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6</w:t>
            </w:r>
          </w:p>
        </w:tc>
        <w:tc>
          <w:tcPr>
            <w:tcW w:w="20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both"/>
              <w:rPr>
                <w:rFonts w:hint="eastAsia" w:ascii="宋体" w:hAnsi="宋体" w:eastAsia="宋体" w:cs="宋体"/>
                <w:color w:val="auto"/>
                <w:kern w:val="2"/>
                <w:sz w:val="23"/>
                <w:szCs w:val="23"/>
                <w:highlight w:val="none"/>
                <w:lang w:val="en-US" w:eastAsia="zh-Hans" w:bidi="ar-SA"/>
              </w:rPr>
            </w:pPr>
            <w:r>
              <w:rPr>
                <w:rFonts w:hint="eastAsia" w:ascii="宋体" w:hAnsi="宋体" w:eastAsia="宋体" w:cs="宋体"/>
                <w:color w:val="auto"/>
                <w:kern w:val="2"/>
                <w:sz w:val="23"/>
                <w:szCs w:val="23"/>
                <w:highlight w:val="none"/>
                <w:lang w:val="en-US" w:eastAsia="zh-CN" w:bidi="ar-SA"/>
              </w:rPr>
              <w:t>中标人从接收内容到排版到上机印刷</w:t>
            </w:r>
            <w:r>
              <w:rPr>
                <w:rFonts w:hint="eastAsia" w:ascii="宋体" w:hAnsi="宋体" w:eastAsia="宋体" w:cs="宋体"/>
                <w:color w:val="auto"/>
                <w:kern w:val="2"/>
                <w:sz w:val="23"/>
                <w:szCs w:val="23"/>
                <w:highlight w:val="none"/>
                <w:lang w:val="en-US" w:eastAsia="zh-Hans" w:bidi="ar-SA"/>
              </w:rPr>
              <w:t>，2.5小时内须印刷完毕并</w:t>
            </w:r>
            <w:r>
              <w:rPr>
                <w:rFonts w:hint="eastAsia" w:ascii="宋体" w:hAnsi="宋体" w:cs="宋体"/>
                <w:color w:val="auto"/>
                <w:kern w:val="2"/>
                <w:sz w:val="23"/>
                <w:szCs w:val="23"/>
                <w:highlight w:val="none"/>
                <w:lang w:val="en-US" w:eastAsia="zh-CN" w:bidi="ar-SA"/>
              </w:rPr>
              <w:t>按时按量</w:t>
            </w:r>
            <w:r>
              <w:rPr>
                <w:rFonts w:hint="eastAsia" w:ascii="宋体" w:hAnsi="宋体" w:eastAsia="宋体" w:cs="宋体"/>
                <w:color w:val="auto"/>
                <w:kern w:val="2"/>
                <w:sz w:val="23"/>
                <w:szCs w:val="23"/>
                <w:highlight w:val="none"/>
                <w:lang w:val="en-US" w:eastAsia="zh-CN" w:bidi="ar-SA"/>
              </w:rPr>
              <w:t>成套</w:t>
            </w:r>
            <w:r>
              <w:rPr>
                <w:rFonts w:hint="eastAsia" w:ascii="宋体" w:hAnsi="宋体" w:eastAsia="宋体" w:cs="宋体"/>
                <w:color w:val="auto"/>
                <w:kern w:val="2"/>
                <w:sz w:val="23"/>
                <w:szCs w:val="23"/>
                <w:highlight w:val="none"/>
                <w:lang w:val="en-US" w:eastAsia="zh-Hans" w:bidi="ar-SA"/>
              </w:rPr>
              <w:t>交付</w:t>
            </w:r>
            <w:r>
              <w:rPr>
                <w:rFonts w:hint="eastAsia" w:ascii="宋体" w:hAnsi="宋体" w:eastAsia="宋体" w:cs="宋体"/>
                <w:color w:val="auto"/>
                <w:kern w:val="2"/>
                <w:sz w:val="23"/>
                <w:szCs w:val="23"/>
                <w:highlight w:val="none"/>
                <w:lang w:val="en-US" w:eastAsia="zh-CN" w:bidi="ar-SA"/>
              </w:rPr>
              <w:t>到采购人指定地点</w:t>
            </w:r>
            <w:r>
              <w:rPr>
                <w:rFonts w:hint="eastAsia" w:ascii="宋体" w:hAnsi="宋体" w:eastAsia="宋体" w:cs="宋体"/>
                <w:color w:val="auto"/>
                <w:kern w:val="2"/>
                <w:sz w:val="23"/>
                <w:szCs w:val="23"/>
                <w:highlight w:val="none"/>
                <w:lang w:val="en-US" w:eastAsia="zh-Hans" w:bidi="ar-SA"/>
              </w:rPr>
              <w:t>，充分实现印</w:t>
            </w:r>
            <w:r>
              <w:rPr>
                <w:rFonts w:hint="eastAsia" w:ascii="宋体" w:hAnsi="宋体" w:cs="宋体"/>
                <w:color w:val="auto"/>
                <w:kern w:val="2"/>
                <w:sz w:val="23"/>
                <w:szCs w:val="23"/>
                <w:highlight w:val="none"/>
                <w:lang w:val="en-US" w:eastAsia="zh-CN" w:bidi="ar-SA"/>
              </w:rPr>
              <w:t>刷</w:t>
            </w:r>
            <w:r>
              <w:rPr>
                <w:rFonts w:hint="eastAsia" w:ascii="宋体" w:hAnsi="宋体" w:eastAsia="宋体" w:cs="宋体"/>
                <w:color w:val="auto"/>
                <w:kern w:val="2"/>
                <w:sz w:val="23"/>
                <w:szCs w:val="23"/>
                <w:highlight w:val="none"/>
                <w:lang w:val="en-US" w:eastAsia="zh-Hans" w:bidi="ar-SA"/>
              </w:rPr>
              <w:t>时效与邮发的</w:t>
            </w:r>
            <w:r>
              <w:rPr>
                <w:rFonts w:hint="eastAsia" w:ascii="宋体" w:hAnsi="宋体" w:eastAsia="宋体" w:cs="宋体"/>
                <w:color w:val="auto"/>
                <w:kern w:val="2"/>
                <w:sz w:val="23"/>
                <w:szCs w:val="23"/>
                <w:highlight w:val="none"/>
                <w:lang w:val="en-US" w:eastAsia="zh-CN" w:bidi="ar-SA"/>
              </w:rPr>
              <w:t>无缝衔接。</w:t>
            </w:r>
          </w:p>
        </w:tc>
        <w:tc>
          <w:tcPr>
            <w:tcW w:w="2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both"/>
              <w:rPr>
                <w:rFonts w:hint="eastAsia" w:ascii="宋体" w:hAnsi="宋体" w:eastAsia="宋体" w:cs="宋体"/>
                <w:color w:val="auto"/>
                <w:kern w:val="2"/>
                <w:sz w:val="23"/>
                <w:szCs w:val="23"/>
                <w:highlight w:val="none"/>
                <w:lang w:val="en-US" w:eastAsia="zh-Hans" w:bidi="ar-SA"/>
              </w:rPr>
            </w:pPr>
            <w:r>
              <w:rPr>
                <w:rFonts w:hint="default" w:ascii="宋体" w:hAnsi="宋体" w:eastAsia="宋体" w:cs="宋体"/>
                <w:color w:val="auto"/>
                <w:kern w:val="2"/>
                <w:sz w:val="23"/>
                <w:szCs w:val="23"/>
                <w:highlight w:val="none"/>
                <w:lang w:val="en-US" w:eastAsia="en-US" w:bidi="ar-SA"/>
              </w:rPr>
              <w:t>因中标</w:t>
            </w:r>
            <w:r>
              <w:rPr>
                <w:rFonts w:hint="eastAsia" w:ascii="宋体" w:hAnsi="宋体" w:eastAsia="宋体" w:cs="宋体"/>
                <w:color w:val="auto"/>
                <w:kern w:val="2"/>
                <w:sz w:val="23"/>
                <w:szCs w:val="23"/>
                <w:highlight w:val="none"/>
                <w:lang w:val="en-US" w:eastAsia="zh-CN" w:bidi="ar-SA"/>
              </w:rPr>
              <w:t>人</w:t>
            </w:r>
            <w:r>
              <w:rPr>
                <w:rFonts w:hint="default" w:ascii="宋体" w:hAnsi="宋体" w:eastAsia="宋体" w:cs="宋体"/>
                <w:color w:val="auto"/>
                <w:kern w:val="2"/>
                <w:sz w:val="23"/>
                <w:szCs w:val="23"/>
                <w:highlight w:val="none"/>
                <w:lang w:val="en-US" w:eastAsia="en-US" w:bidi="ar-SA"/>
              </w:rPr>
              <w:t>问题影响报纸出版时效（</w:t>
            </w:r>
            <w:r>
              <w:rPr>
                <w:rFonts w:hint="eastAsia" w:ascii="宋体" w:hAnsi="宋体" w:cs="宋体"/>
                <w:color w:val="auto"/>
                <w:kern w:val="2"/>
                <w:sz w:val="23"/>
                <w:szCs w:val="23"/>
                <w:highlight w:val="none"/>
                <w:lang w:val="en-US" w:eastAsia="zh-CN" w:bidi="ar-SA"/>
              </w:rPr>
              <w:t>报纸送交份数短缺；</w:t>
            </w:r>
            <w:r>
              <w:rPr>
                <w:rFonts w:hint="eastAsia" w:ascii="宋体" w:hAnsi="宋体" w:eastAsia="宋体" w:cs="宋体"/>
                <w:color w:val="auto"/>
                <w:kern w:val="2"/>
                <w:sz w:val="23"/>
                <w:szCs w:val="23"/>
                <w:highlight w:val="none"/>
                <w:lang w:val="en-US" w:eastAsia="zh-CN" w:bidi="ar-SA"/>
              </w:rPr>
              <w:t>未准时送达），视为不达标</w:t>
            </w:r>
            <w:r>
              <w:rPr>
                <w:rFonts w:hint="default" w:ascii="宋体" w:hAnsi="宋体" w:eastAsia="宋体" w:cs="宋体"/>
                <w:color w:val="auto"/>
                <w:kern w:val="2"/>
                <w:sz w:val="23"/>
                <w:szCs w:val="23"/>
                <w:highlight w:val="none"/>
                <w:lang w:val="en-US" w:eastAsia="en-US" w:bidi="ar-SA"/>
              </w:rPr>
              <w:t>。</w:t>
            </w:r>
          </w:p>
          <w:p>
            <w:pPr>
              <w:pStyle w:val="7"/>
              <w:jc w:val="both"/>
              <w:rPr>
                <w:rFonts w:hint="eastAsia" w:ascii="宋体" w:hAnsi="宋体" w:eastAsia="宋体" w:cs="宋体"/>
                <w:color w:val="auto"/>
                <w:kern w:val="2"/>
                <w:sz w:val="23"/>
                <w:szCs w:val="23"/>
                <w:highlight w:val="none"/>
                <w:lang w:val="en-US" w:eastAsia="zh-Hans" w:bidi="ar-SA"/>
              </w:rPr>
            </w:pPr>
          </w:p>
        </w:tc>
        <w:tc>
          <w:tcPr>
            <w:tcW w:w="2063" w:type="dxa"/>
            <w:tcBorders>
              <w:top w:val="nil"/>
              <w:left w:val="nil"/>
              <w:bottom w:val="single" w:color="000000" w:sz="4" w:space="0"/>
              <w:right w:val="single" w:color="auto" w:sz="4" w:space="0"/>
            </w:tcBorders>
            <w:tcMar>
              <w:top w:w="0" w:type="dxa"/>
              <w:left w:w="105" w:type="dxa"/>
              <w:bottom w:w="0" w:type="dxa"/>
              <w:right w:w="105" w:type="dxa"/>
            </w:tcMar>
            <w:vAlign w:val="top"/>
          </w:tcPr>
          <w:p>
            <w:pPr>
              <w:pStyle w:val="7"/>
              <w:jc w:val="both"/>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每有一次扣</w:t>
            </w:r>
            <w:r>
              <w:rPr>
                <w:rFonts w:hint="eastAsia" w:ascii="宋体" w:hAnsi="宋体" w:cs="宋体"/>
                <w:color w:val="auto"/>
                <w:kern w:val="2"/>
                <w:sz w:val="23"/>
                <w:szCs w:val="23"/>
                <w:highlight w:val="none"/>
                <w:lang w:val="en-US" w:eastAsia="zh-CN" w:bidi="ar-SA"/>
              </w:rPr>
              <w:t>20</w:t>
            </w:r>
            <w:r>
              <w:rPr>
                <w:rFonts w:hint="eastAsia" w:ascii="宋体" w:hAnsi="宋体" w:eastAsia="宋体" w:cs="宋体"/>
                <w:color w:val="auto"/>
                <w:kern w:val="2"/>
                <w:sz w:val="23"/>
                <w:szCs w:val="23"/>
                <w:highlight w:val="none"/>
                <w:lang w:val="en-US" w:eastAsia="zh-CN" w:bidi="ar-SA"/>
              </w:rPr>
              <w:t>分</w:t>
            </w:r>
          </w:p>
        </w:tc>
        <w:tc>
          <w:tcPr>
            <w:tcW w:w="2063" w:type="dxa"/>
            <w:vMerge w:val="continue"/>
            <w:tcBorders>
              <w:left w:val="single" w:color="auto" w:sz="4" w:space="0"/>
              <w:right w:val="single" w:color="auto" w:sz="4" w:space="0"/>
            </w:tcBorders>
            <w:tcMar>
              <w:top w:w="0" w:type="dxa"/>
              <w:left w:w="105" w:type="dxa"/>
              <w:bottom w:w="0" w:type="dxa"/>
              <w:right w:w="105" w:type="dxa"/>
            </w:tcMar>
            <w:vAlign w:val="top"/>
          </w:tcPr>
          <w:p>
            <w:pPr>
              <w:pStyle w:val="7"/>
              <w:jc w:val="both"/>
              <w:rPr>
                <w:rFonts w:hint="eastAsia" w:ascii="宋体" w:hAnsi="宋体" w:eastAsia="宋体" w:cs="宋体"/>
                <w:color w:val="auto"/>
                <w:kern w:val="2"/>
                <w:sz w:val="23"/>
                <w:szCs w:val="23"/>
                <w:highlight w:val="none"/>
                <w:lang w:val="en-US" w:eastAsia="zh-CN" w:bidi="ar-SA"/>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2197" w:hRule="atLeast"/>
        </w:trPr>
        <w:tc>
          <w:tcPr>
            <w:tcW w:w="755" w:type="dxa"/>
            <w:tcBorders>
              <w:top w:val="nil"/>
              <w:left w:val="single" w:color="000000" w:sz="4" w:space="0"/>
              <w:bottom w:val="single" w:color="auto" w:sz="4" w:space="0"/>
              <w:right w:val="single" w:color="000000" w:sz="4" w:space="0"/>
            </w:tcBorders>
            <w:tcMar>
              <w:top w:w="0" w:type="dxa"/>
              <w:left w:w="105" w:type="dxa"/>
              <w:bottom w:w="0" w:type="dxa"/>
              <w:right w:w="105" w:type="dxa"/>
            </w:tcMar>
            <w:vAlign w:val="top"/>
          </w:tcPr>
          <w:p>
            <w:pPr>
              <w:pStyle w:val="7"/>
              <w:jc w:val="both"/>
              <w:rPr>
                <w:rFonts w:hint="default"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7</w:t>
            </w:r>
          </w:p>
        </w:tc>
        <w:tc>
          <w:tcPr>
            <w:tcW w:w="2053" w:type="dxa"/>
            <w:tcBorders>
              <w:top w:val="nil"/>
              <w:left w:val="nil"/>
              <w:bottom w:val="single" w:color="auto" w:sz="4" w:space="0"/>
              <w:right w:val="single" w:color="000000" w:sz="4" w:space="0"/>
            </w:tcBorders>
            <w:tcMar>
              <w:top w:w="0" w:type="dxa"/>
              <w:left w:w="105" w:type="dxa"/>
              <w:bottom w:w="0" w:type="dxa"/>
              <w:right w:w="105" w:type="dxa"/>
            </w:tcMar>
            <w:vAlign w:val="top"/>
          </w:tcPr>
          <w:p>
            <w:pPr>
              <w:pStyle w:val="7"/>
              <w:jc w:val="both"/>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中标人按采购人要求对每月报纸装订30套合订本，并分月装订送至采购人指定地。</w:t>
            </w:r>
          </w:p>
          <w:p>
            <w:pPr>
              <w:pStyle w:val="7"/>
              <w:jc w:val="both"/>
              <w:rPr>
                <w:rFonts w:hint="eastAsia" w:ascii="宋体" w:hAnsi="宋体" w:eastAsia="宋体" w:cs="宋体"/>
                <w:color w:val="auto"/>
                <w:kern w:val="2"/>
                <w:sz w:val="23"/>
                <w:szCs w:val="23"/>
                <w:highlight w:val="none"/>
                <w:lang w:val="en-US" w:eastAsia="zh-CN" w:bidi="ar-SA"/>
              </w:rPr>
            </w:pPr>
          </w:p>
        </w:tc>
        <w:tc>
          <w:tcPr>
            <w:tcW w:w="2504" w:type="dxa"/>
            <w:tcBorders>
              <w:top w:val="nil"/>
              <w:left w:val="nil"/>
              <w:bottom w:val="single" w:color="auto" w:sz="4" w:space="0"/>
              <w:right w:val="single" w:color="000000" w:sz="4" w:space="0"/>
            </w:tcBorders>
            <w:tcMar>
              <w:top w:w="0" w:type="dxa"/>
              <w:left w:w="105" w:type="dxa"/>
              <w:bottom w:w="0" w:type="dxa"/>
              <w:right w:w="105" w:type="dxa"/>
            </w:tcMar>
            <w:vAlign w:val="top"/>
          </w:tcPr>
          <w:p>
            <w:pPr>
              <w:pStyle w:val="7"/>
              <w:jc w:val="both"/>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未准时送达或装订数量不足，视为不达标</w:t>
            </w:r>
            <w:r>
              <w:rPr>
                <w:rFonts w:hint="eastAsia" w:ascii="宋体" w:hAnsi="宋体" w:cs="宋体"/>
                <w:color w:val="auto"/>
                <w:kern w:val="2"/>
                <w:sz w:val="23"/>
                <w:szCs w:val="23"/>
                <w:highlight w:val="none"/>
                <w:lang w:val="en-US" w:eastAsia="zh-CN" w:bidi="ar-SA"/>
              </w:rPr>
              <w:t>。</w:t>
            </w:r>
          </w:p>
        </w:tc>
        <w:tc>
          <w:tcPr>
            <w:tcW w:w="2063" w:type="dxa"/>
            <w:tcBorders>
              <w:top w:val="nil"/>
              <w:left w:val="nil"/>
              <w:bottom w:val="single" w:color="auto" w:sz="4" w:space="0"/>
              <w:right w:val="single" w:color="auto" w:sz="4" w:space="0"/>
            </w:tcBorders>
            <w:tcMar>
              <w:top w:w="0" w:type="dxa"/>
              <w:left w:w="105" w:type="dxa"/>
              <w:bottom w:w="0" w:type="dxa"/>
              <w:right w:w="105" w:type="dxa"/>
            </w:tcMar>
            <w:vAlign w:val="top"/>
          </w:tcPr>
          <w:p>
            <w:pPr>
              <w:pStyle w:val="7"/>
              <w:jc w:val="both"/>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每有一次扣</w:t>
            </w:r>
            <w:r>
              <w:rPr>
                <w:rFonts w:hint="eastAsia" w:ascii="宋体" w:hAnsi="宋体" w:cs="宋体"/>
                <w:color w:val="auto"/>
                <w:kern w:val="2"/>
                <w:sz w:val="23"/>
                <w:szCs w:val="23"/>
                <w:highlight w:val="none"/>
                <w:lang w:val="en-US" w:eastAsia="zh-CN" w:bidi="ar-SA"/>
              </w:rPr>
              <w:t>5</w:t>
            </w:r>
            <w:r>
              <w:rPr>
                <w:rFonts w:hint="eastAsia" w:ascii="宋体" w:hAnsi="宋体" w:eastAsia="宋体" w:cs="宋体"/>
                <w:color w:val="auto"/>
                <w:kern w:val="2"/>
                <w:sz w:val="23"/>
                <w:szCs w:val="23"/>
                <w:highlight w:val="none"/>
                <w:lang w:val="en-US" w:eastAsia="zh-CN" w:bidi="ar-SA"/>
              </w:rPr>
              <w:t>分</w:t>
            </w:r>
          </w:p>
        </w:tc>
        <w:tc>
          <w:tcPr>
            <w:tcW w:w="2063" w:type="dxa"/>
            <w:vMerge w:val="continue"/>
            <w:tcBorders>
              <w:left w:val="single" w:color="auto" w:sz="4" w:space="0"/>
              <w:right w:val="single" w:color="auto" w:sz="4" w:space="0"/>
            </w:tcBorders>
            <w:tcMar>
              <w:top w:w="0" w:type="dxa"/>
              <w:left w:w="105" w:type="dxa"/>
              <w:bottom w:w="0" w:type="dxa"/>
              <w:right w:w="105" w:type="dxa"/>
            </w:tcMar>
            <w:vAlign w:val="top"/>
          </w:tcPr>
          <w:p>
            <w:pPr>
              <w:pStyle w:val="7"/>
              <w:jc w:val="both"/>
              <w:rPr>
                <w:rFonts w:hint="eastAsia" w:ascii="宋体" w:hAnsi="宋体" w:eastAsia="宋体" w:cs="宋体"/>
                <w:color w:val="auto"/>
                <w:kern w:val="2"/>
                <w:sz w:val="23"/>
                <w:szCs w:val="23"/>
                <w:highlight w:val="none"/>
                <w:lang w:val="en-US" w:eastAsia="zh-CN" w:bidi="ar-SA"/>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2519" w:hRule="atLeast"/>
        </w:trPr>
        <w:tc>
          <w:tcPr>
            <w:tcW w:w="755" w:type="dxa"/>
            <w:tcBorders>
              <w:top w:val="single" w:color="auto" w:sz="4" w:space="0"/>
              <w:left w:val="single" w:color="auto" w:sz="4" w:space="0"/>
              <w:bottom w:val="single" w:color="auto" w:sz="4" w:space="0"/>
              <w:right w:val="single" w:color="000000" w:sz="4" w:space="0"/>
            </w:tcBorders>
            <w:tcMar>
              <w:top w:w="0" w:type="dxa"/>
              <w:left w:w="105" w:type="dxa"/>
              <w:bottom w:w="0" w:type="dxa"/>
              <w:right w:w="105" w:type="dxa"/>
            </w:tcMar>
            <w:vAlign w:val="top"/>
          </w:tcPr>
          <w:p>
            <w:pPr>
              <w:pStyle w:val="7"/>
              <w:jc w:val="both"/>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8</w:t>
            </w:r>
          </w:p>
        </w:tc>
        <w:tc>
          <w:tcPr>
            <w:tcW w:w="2053" w:type="dxa"/>
            <w:tcBorders>
              <w:top w:val="single" w:color="auto" w:sz="4" w:space="0"/>
              <w:left w:val="nil"/>
              <w:bottom w:val="single" w:color="auto" w:sz="4" w:space="0"/>
              <w:right w:val="single" w:color="000000" w:sz="4" w:space="0"/>
            </w:tcBorders>
            <w:tcMar>
              <w:top w:w="0" w:type="dxa"/>
              <w:left w:w="105" w:type="dxa"/>
              <w:bottom w:w="0" w:type="dxa"/>
              <w:right w:w="105" w:type="dxa"/>
            </w:tcMar>
            <w:vAlign w:val="top"/>
          </w:tcPr>
          <w:p>
            <w:pPr>
              <w:pStyle w:val="7"/>
              <w:jc w:val="both"/>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中标人应设有专线服务电话，不论业务量大小，随时响应采购人的各项要求，并按采购人要求免费提供上门服务</w:t>
            </w:r>
            <w:r>
              <w:rPr>
                <w:rFonts w:hint="eastAsia" w:ascii="宋体" w:hAnsi="宋体" w:cs="宋体"/>
                <w:color w:val="auto"/>
                <w:kern w:val="2"/>
                <w:sz w:val="23"/>
                <w:szCs w:val="23"/>
                <w:highlight w:val="none"/>
                <w:lang w:val="en-US" w:eastAsia="zh-CN" w:bidi="ar-SA"/>
              </w:rPr>
              <w:t>。</w:t>
            </w:r>
          </w:p>
        </w:tc>
        <w:tc>
          <w:tcPr>
            <w:tcW w:w="2504" w:type="dxa"/>
            <w:tcBorders>
              <w:top w:val="single" w:color="auto" w:sz="4" w:space="0"/>
              <w:left w:val="nil"/>
              <w:bottom w:val="single" w:color="auto" w:sz="4" w:space="0"/>
              <w:right w:val="single" w:color="000000" w:sz="4" w:space="0"/>
            </w:tcBorders>
            <w:tcMar>
              <w:top w:w="0" w:type="dxa"/>
              <w:left w:w="105" w:type="dxa"/>
              <w:bottom w:w="0" w:type="dxa"/>
              <w:right w:w="105" w:type="dxa"/>
            </w:tcMar>
            <w:vAlign w:val="top"/>
          </w:tcPr>
          <w:p>
            <w:pPr>
              <w:pStyle w:val="7"/>
              <w:jc w:val="both"/>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未按要求执行视为不达标</w:t>
            </w:r>
            <w:r>
              <w:rPr>
                <w:rFonts w:hint="eastAsia" w:ascii="宋体" w:hAnsi="宋体" w:cs="宋体"/>
                <w:color w:val="auto"/>
                <w:kern w:val="2"/>
                <w:sz w:val="23"/>
                <w:szCs w:val="23"/>
                <w:highlight w:val="none"/>
                <w:lang w:val="en-US" w:eastAsia="zh-CN" w:bidi="ar-SA"/>
              </w:rPr>
              <w:t>。</w:t>
            </w:r>
          </w:p>
        </w:tc>
        <w:tc>
          <w:tcPr>
            <w:tcW w:w="2063" w:type="dxa"/>
            <w:tcBorders>
              <w:top w:val="single" w:color="auto" w:sz="4" w:space="0"/>
              <w:left w:val="nil"/>
              <w:bottom w:val="single" w:color="auto" w:sz="4" w:space="0"/>
              <w:right w:val="single" w:color="auto" w:sz="4" w:space="0"/>
            </w:tcBorders>
            <w:tcMar>
              <w:top w:w="0" w:type="dxa"/>
              <w:left w:w="105" w:type="dxa"/>
              <w:bottom w:w="0" w:type="dxa"/>
              <w:right w:w="105" w:type="dxa"/>
            </w:tcMar>
            <w:vAlign w:val="top"/>
          </w:tcPr>
          <w:p>
            <w:pPr>
              <w:pStyle w:val="7"/>
              <w:jc w:val="both"/>
              <w:rPr>
                <w:rFonts w:hint="eastAsia" w:ascii="宋体" w:hAnsi="宋体" w:eastAsia="宋体" w:cs="宋体"/>
                <w:color w:val="auto"/>
                <w:kern w:val="2"/>
                <w:sz w:val="23"/>
                <w:szCs w:val="23"/>
                <w:highlight w:val="none"/>
                <w:lang w:val="en-US" w:eastAsia="zh-CN" w:bidi="ar-SA"/>
              </w:rPr>
            </w:pPr>
            <w:r>
              <w:rPr>
                <w:rFonts w:hint="eastAsia" w:ascii="宋体" w:hAnsi="宋体" w:eastAsia="宋体" w:cs="宋体"/>
                <w:color w:val="auto"/>
                <w:kern w:val="2"/>
                <w:sz w:val="23"/>
                <w:szCs w:val="23"/>
                <w:highlight w:val="none"/>
                <w:lang w:val="en-US" w:eastAsia="zh-CN" w:bidi="ar-SA"/>
              </w:rPr>
              <w:t>每有一次扣</w:t>
            </w:r>
            <w:r>
              <w:rPr>
                <w:rFonts w:hint="eastAsia" w:ascii="宋体" w:hAnsi="宋体" w:cs="宋体"/>
                <w:color w:val="auto"/>
                <w:kern w:val="2"/>
                <w:sz w:val="23"/>
                <w:szCs w:val="23"/>
                <w:highlight w:val="none"/>
                <w:lang w:val="en-US" w:eastAsia="zh-CN" w:bidi="ar-SA"/>
              </w:rPr>
              <w:t>10</w:t>
            </w:r>
            <w:r>
              <w:rPr>
                <w:rFonts w:hint="eastAsia" w:ascii="宋体" w:hAnsi="宋体" w:eastAsia="宋体" w:cs="宋体"/>
                <w:color w:val="auto"/>
                <w:kern w:val="2"/>
                <w:sz w:val="23"/>
                <w:szCs w:val="23"/>
                <w:highlight w:val="none"/>
                <w:lang w:val="en-US" w:eastAsia="zh-CN" w:bidi="ar-SA"/>
              </w:rPr>
              <w:t>分</w:t>
            </w:r>
          </w:p>
        </w:tc>
        <w:tc>
          <w:tcPr>
            <w:tcW w:w="2063" w:type="dxa"/>
            <w:vMerge w:val="continue"/>
            <w:tcBorders>
              <w:left w:val="single" w:color="auto" w:sz="4" w:space="0"/>
              <w:bottom w:val="single" w:color="auto" w:sz="4" w:space="0"/>
              <w:right w:val="single" w:color="auto" w:sz="4" w:space="0"/>
            </w:tcBorders>
            <w:tcMar>
              <w:top w:w="0" w:type="dxa"/>
              <w:left w:w="105" w:type="dxa"/>
              <w:bottom w:w="0" w:type="dxa"/>
              <w:right w:w="105" w:type="dxa"/>
            </w:tcMar>
            <w:vAlign w:val="top"/>
          </w:tcPr>
          <w:p>
            <w:pPr>
              <w:pStyle w:val="7"/>
              <w:jc w:val="both"/>
              <w:rPr>
                <w:rFonts w:hint="eastAsia" w:ascii="宋体" w:hAnsi="宋体" w:eastAsia="宋体" w:cs="宋体"/>
                <w:color w:val="auto"/>
                <w:kern w:val="2"/>
                <w:sz w:val="23"/>
                <w:szCs w:val="23"/>
                <w:highlight w:val="none"/>
                <w:lang w:val="en-US" w:eastAsia="zh-CN" w:bidi="ar-SA"/>
              </w:rPr>
            </w:pPr>
          </w:p>
        </w:tc>
      </w:tr>
    </w:tbl>
    <w:p/>
    <w:p>
      <w:pPr>
        <w:pStyle w:val="2"/>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Albertus Extra Bold">
    <w:panose1 w:val="020E0802040304020204"/>
    <w:charset w:val="00"/>
    <w:family w:val="auto"/>
    <w:pitch w:val="default"/>
    <w:sig w:usb0="00000007" w:usb1="00000000" w:usb2="00000000" w:usb3="00000000" w:csb0="00000093" w:csb1="00000000"/>
  </w:font>
  <w:font w:name="Yu Gothic UI Semibold">
    <w:panose1 w:val="020B07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MS Gothic">
    <w:panose1 w:val="020B0609070205080204"/>
    <w:charset w:val="80"/>
    <w:family w:val="auto"/>
    <w:pitch w:val="default"/>
    <w:sig w:usb0="E00002FF" w:usb1="6AC7FDFB" w:usb2="08000012" w:usb3="00000000" w:csb0="4002009F" w:csb1="DFD7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7" w:lineRule="exact"/>
      <w:jc w:val="right"/>
      <w:rPr>
        <w:sz w:val="15"/>
        <w:szCs w:val="15"/>
      </w:rPr>
    </w:pPr>
    <w:r>
      <w:rPr>
        <w:spacing w:val="1"/>
        <w:position w:val="1"/>
        <w:sz w:val="15"/>
        <w:szCs w:val="15"/>
      </w:rPr>
      <w:t>17/43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7" w:lineRule="exact"/>
      <w:jc w:val="right"/>
      <w:rPr>
        <w:sz w:val="15"/>
        <w:szCs w:val="15"/>
      </w:rPr>
    </w:pPr>
    <w:r>
      <w:rPr>
        <w:spacing w:val="1"/>
        <w:position w:val="1"/>
        <w:sz w:val="15"/>
        <w:szCs w:val="15"/>
      </w:rPr>
      <w:t>18/43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7" w:lineRule="exact"/>
      <w:ind w:right="25"/>
      <w:jc w:val="right"/>
      <w:rPr>
        <w:sz w:val="15"/>
        <w:szCs w:val="15"/>
      </w:rPr>
    </w:pPr>
    <w:r>
      <w:rPr>
        <w:spacing w:val="1"/>
        <w:position w:val="1"/>
        <w:sz w:val="15"/>
        <w:szCs w:val="15"/>
      </w:rPr>
      <w:t>19/43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7" w:lineRule="exact"/>
      <w:ind w:right="20"/>
      <w:jc w:val="right"/>
      <w:rPr>
        <w:sz w:val="15"/>
        <w:szCs w:val="15"/>
      </w:rPr>
    </w:pPr>
    <w:r>
      <w:rPr>
        <w:spacing w:val="4"/>
        <w:position w:val="1"/>
        <w:sz w:val="15"/>
        <w:szCs w:val="15"/>
      </w:rPr>
      <w:t>20/43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7" w:lineRule="exact"/>
      <w:jc w:val="right"/>
      <w:rPr>
        <w:sz w:val="15"/>
        <w:szCs w:val="15"/>
      </w:rPr>
    </w:pPr>
    <w:r>
      <w:rPr>
        <w:spacing w:val="4"/>
        <w:position w:val="1"/>
        <w:sz w:val="15"/>
        <w:szCs w:val="15"/>
      </w:rPr>
      <w:t>21/43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7" w:lineRule="exact"/>
      <w:jc w:val="right"/>
      <w:rPr>
        <w:sz w:val="15"/>
        <w:szCs w:val="15"/>
      </w:rPr>
    </w:pPr>
    <w:r>
      <w:rPr>
        <w:spacing w:val="4"/>
        <w:position w:val="1"/>
        <w:sz w:val="15"/>
        <w:szCs w:val="15"/>
      </w:rPr>
      <w:t>22/43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7" w:lineRule="exact"/>
      <w:jc w:val="right"/>
      <w:rPr>
        <w:sz w:val="15"/>
        <w:szCs w:val="15"/>
      </w:rPr>
    </w:pPr>
    <w:r>
      <w:rPr>
        <w:spacing w:val="4"/>
        <w:position w:val="1"/>
        <w:sz w:val="15"/>
        <w:szCs w:val="15"/>
      </w:rPr>
      <w:t>23/43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7" w:lineRule="exact"/>
      <w:rPr>
        <w:sz w:val="15"/>
        <w:szCs w:val="15"/>
      </w:rPr>
    </w:pPr>
    <w:r>
      <w:rPr>
        <w:spacing w:val="3"/>
        <w:position w:val="1"/>
        <w:sz w:val="15"/>
        <w:szCs w:val="15"/>
      </w:rPr>
      <w:t>2023/</w:t>
    </w:r>
    <w:r>
      <w:rPr>
        <w:spacing w:val="-19"/>
        <w:position w:val="1"/>
        <w:sz w:val="15"/>
        <w:szCs w:val="15"/>
      </w:rPr>
      <w:t xml:space="preserve"> </w:t>
    </w:r>
    <w:r>
      <w:rPr>
        <w:spacing w:val="3"/>
        <w:position w:val="1"/>
        <w:sz w:val="15"/>
        <w:szCs w:val="15"/>
      </w:rPr>
      <w:t>12/29 09:14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r>
      <w:drawing>
        <wp:anchor distT="0" distB="0" distL="0" distR="0" simplePos="0" relativeHeight="251659264" behindDoc="0" locked="0" layoutInCell="0" allowOverlap="1">
          <wp:simplePos x="0" y="0"/>
          <wp:positionH relativeFrom="page">
            <wp:posOffset>427990</wp:posOffset>
          </wp:positionH>
          <wp:positionV relativeFrom="page">
            <wp:posOffset>352425</wp:posOffset>
          </wp:positionV>
          <wp:extent cx="6696710" cy="9979025"/>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
                  <a:stretch>
                    <a:fillRect/>
                  </a:stretch>
                </pic:blipFill>
                <pic:spPr>
                  <a:xfrm>
                    <a:off x="0" y="0"/>
                    <a:ext cx="6696838" cy="9979024"/>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ThkMGM1NzFiMDIzNTBkZWM1ZGU3NGM0N2RiZmYzOWQifQ=="/>
  </w:docVars>
  <w:rsids>
    <w:rsidRoot w:val="00000000"/>
    <w:rsid w:val="2B450C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23"/>
      <w:szCs w:val="23"/>
      <w:lang w:val="en-US" w:eastAsia="en-US" w:bidi="ar-SA"/>
    </w:rPr>
  </w:style>
  <w:style w:type="paragraph" w:customStyle="1" w:styleId="7">
    <w:name w:val="null3"/>
    <w:autoRedefine/>
    <w:qFormat/>
    <w:uiPriority w:val="0"/>
    <w:rPr>
      <w:rFonts w:hint="eastAsia" w:ascii="Calibri" w:hAnsi="Calibri" w:eastAsia="宋体" w:cs="Times New Roman"/>
      <w:kern w:val="0"/>
      <w:sz w:val="20"/>
      <w:szCs w:val="20"/>
      <w:lang w:val="en-US" w:eastAsia="zh-Han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2023-12-29T01:14:00Z</dcterms:created>
  <dc:creator>admin</dc:creator>
  <cp:lastModifiedBy>yq</cp:lastModifiedBy>
  <dcterms:modified xsi:type="dcterms:W3CDTF">2023-12-29T01:20:25Z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2023-12-29T09:17:34Z</vt:filetime>
  </property>
  <property fmtid="{D5CDD505-2E9C-101B-9397-08002B2CF9AE}" pid="4" name="KSOProductBuildVer">
    <vt:lpwstr>2052-12.1.0.16120</vt:lpwstr>
  </property>
  <property fmtid="{D5CDD505-2E9C-101B-9397-08002B2CF9AE}" pid="5" name="ICV">
    <vt:lpwstr>82CD727159E943B186B7E6FCC3D77308_12</vt:lpwstr>
  </property>
</Properties>
</file>