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rPr>
          <w:rFonts w:hint="default" w:eastAsiaTheme="minorEastAsia"/>
          <w:lang w:val="en-US" w:eastAsia="zh-CN"/>
        </w:rPr>
      </w:pPr>
      <w:r>
        <w:rPr>
          <w:rFonts w:hint="eastAsia"/>
          <w:b/>
          <w:sz w:val="36"/>
          <w:lang w:val="en-US" w:eastAsia="zh-CN"/>
        </w:rPr>
        <w:t>采购需求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拍摄全市招商引资宣传片，全面展示宜宾经济社会发展成果和优良营商环境，彰显宜宾独特的城市魅力和发展活力，体现产业发展态势和趋势， 吸引优质企业投资宜宾</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700,000.00</w:t>
      </w:r>
    </w:p>
    <w:p>
      <w:pPr>
        <w:pStyle w:val="4"/>
      </w:pPr>
      <w:r>
        <w:t>采购包最高限价（元）: 700,000.00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宜宾招商引资宣传片制作服务</w:t>
            </w:r>
          </w:p>
        </w:tc>
        <w:tc>
          <w:tcPr>
            <w:tcW w:w="848" w:type="dxa"/>
          </w:tcPr>
          <w:p>
            <w:pPr>
              <w:pStyle w:val="4"/>
              <w:jc w:val="right"/>
            </w:pPr>
            <w:r>
              <w:t>1.00</w:t>
            </w:r>
          </w:p>
        </w:tc>
        <w:tc>
          <w:tcPr>
            <w:tcW w:w="1356" w:type="dxa"/>
          </w:tcPr>
          <w:p>
            <w:pPr>
              <w:pStyle w:val="4"/>
              <w:jc w:val="right"/>
            </w:pPr>
            <w:r>
              <w:t>700,000.00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标的名称：宜宾招商引资宣传片制作服务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2"/>
              <w:jc w:val="left"/>
            </w:pPr>
            <w:r>
              <w:rPr>
                <w:rFonts w:ascii="宋体" w:hAnsi="宋体" w:eastAsia="宋体" w:cs="宋体"/>
                <w:b/>
                <w:sz w:val="24"/>
              </w:rPr>
              <w:t>一、服务要求</w:t>
            </w:r>
          </w:p>
          <w:p>
            <w:pPr>
              <w:pStyle w:val="4"/>
              <w:ind w:firstLine="482"/>
              <w:jc w:val="left"/>
            </w:pPr>
            <w:r>
              <w:rPr>
                <w:rFonts w:ascii="宋体" w:hAnsi="宋体" w:eastAsia="宋体" w:cs="宋体"/>
                <w:sz w:val="24"/>
              </w:rPr>
              <w:t>（一）服务标准及总体要求</w:t>
            </w:r>
          </w:p>
          <w:p>
            <w:pPr>
              <w:pStyle w:val="4"/>
              <w:ind w:firstLine="480"/>
              <w:jc w:val="both"/>
            </w:pPr>
            <w:r>
              <w:rPr>
                <w:rFonts w:ascii="宋体" w:hAnsi="宋体" w:eastAsia="宋体" w:cs="宋体"/>
                <w:sz w:val="24"/>
              </w:rPr>
              <w:t>1.供应商应保证所提供的服务或其任何一部分均不会侵犯任何第三方的专利权、商标权或著作权。</w:t>
            </w:r>
          </w:p>
          <w:p>
            <w:pPr>
              <w:pStyle w:val="4"/>
              <w:ind w:firstLine="480"/>
              <w:jc w:val="both"/>
            </w:pPr>
            <w:r>
              <w:rPr>
                <w:rFonts w:ascii="宋体" w:hAnsi="宋体" w:eastAsia="宋体" w:cs="宋体"/>
                <w:sz w:val="24"/>
              </w:rPr>
              <w:t>2.接受项目行业管理部门及政府有关部门的指导，接受采购人的监督。</w:t>
            </w:r>
          </w:p>
          <w:p>
            <w:pPr>
              <w:pStyle w:val="4"/>
              <w:ind w:firstLine="480"/>
              <w:jc w:val="both"/>
            </w:pPr>
            <w:r>
              <w:rPr>
                <w:rFonts w:ascii="宋体" w:hAnsi="宋体" w:eastAsia="宋体" w:cs="宋体"/>
                <w:sz w:val="24"/>
              </w:rPr>
              <w:t>3.供应商定期及时向采购人通告本项目服务范围内有关服务的重大事项及其进度。</w:t>
            </w:r>
          </w:p>
          <w:p>
            <w:pPr>
              <w:pStyle w:val="4"/>
              <w:ind w:firstLine="480"/>
              <w:jc w:val="both"/>
            </w:pPr>
            <w:r>
              <w:rPr>
                <w:rFonts w:ascii="宋体" w:hAnsi="宋体" w:eastAsia="宋体" w:cs="宋体"/>
                <w:sz w:val="24"/>
              </w:rPr>
              <w:t>（二）供应商需充分了解采购人行政区域自然风光、社会人文、城市地标等视频拍摄元素，并根据实地了解情况，派遣专业的策划人员对本项目进行前期创意策划，场景等梳理，完成影片的大纲和脚本的撰写、图片视频素材的收集整理。创意设计构思要新颖、表现艺术独特，全方位、多角度展现拍摄主题。全片具有独创性、艺术性和感染力，要求主题鲜明、线索清晰完整、节奏连贯顺畅。</w:t>
            </w:r>
          </w:p>
          <w:p>
            <w:pPr>
              <w:pStyle w:val="4"/>
              <w:ind w:firstLine="480"/>
              <w:jc w:val="both"/>
            </w:pPr>
            <w:r>
              <w:rPr>
                <w:rFonts w:ascii="宋体" w:hAnsi="宋体" w:eastAsia="宋体" w:cs="宋体"/>
                <w:sz w:val="24"/>
              </w:rPr>
              <w:t>（三）供应商需组建专业的制作团队对本项目进行策划、拍摄及后期制作，主创人员有独到的艺术理念和技术支撑，能够满足采购人的制作要求和艺术追求。</w:t>
            </w:r>
          </w:p>
          <w:p>
            <w:pPr>
              <w:pStyle w:val="4"/>
              <w:ind w:firstLine="480"/>
              <w:jc w:val="both"/>
            </w:pPr>
            <w:r>
              <w:rPr>
                <w:rFonts w:ascii="宋体" w:hAnsi="宋体" w:eastAsia="宋体" w:cs="宋体"/>
                <w:sz w:val="24"/>
              </w:rPr>
              <w:t>（四）拍摄服务要求</w:t>
            </w:r>
          </w:p>
          <w:p>
            <w:pPr>
              <w:pStyle w:val="4"/>
              <w:ind w:firstLine="480"/>
              <w:jc w:val="both"/>
            </w:pPr>
            <w:r>
              <w:rPr>
                <w:rFonts w:ascii="宋体" w:hAnsi="宋体" w:eastAsia="宋体" w:cs="宋体"/>
                <w:sz w:val="24"/>
              </w:rPr>
              <w:t>1、拍摄内容要求：拍摄宜宾市投资推介招商引资宣传片，全面展示宜宾经济社会发展成果和优良营商环境。宣传片主题主要由三个部分构成。一是介绍宜宾市人文、资源底蕴，突出区位优势，凸显未来发展战略。二是围绕产业发展，突出新能源产业、新材料等重点招商行业情况。三是介绍宜宾优质的营商环境、丰富的人才储备、强大的资源整合等，凸显宜宾市产业环境优势。宣传片应彰显宜宾独特的城市魅力和发展活力，体现产业发展态势和趋势，能够吸引优质企业投资宜宾。</w:t>
            </w:r>
          </w:p>
          <w:p>
            <w:pPr>
              <w:pStyle w:val="4"/>
              <w:ind w:firstLine="480"/>
              <w:jc w:val="both"/>
            </w:pPr>
            <w:r>
              <w:rPr>
                <w:rFonts w:ascii="宋体" w:hAnsi="宋体" w:eastAsia="宋体" w:cs="宋体"/>
                <w:sz w:val="24"/>
              </w:rPr>
              <w:t>2、拍摄方案要求：摄制前成交供应商须制定详细的总体拍摄方案和解说词脚本并报采购人审核。方案须现实可行，拍摄点位及时间节点安排合理；脚本创意新颖独到，力求纪实性与艺术性相结合，重点、特色、亮点突出。摄制过程中，成交供应商须全面落实采购人的点位拍摄意向及审核与修改意见。宜宾市招商引资宣传片拍摄画面采用高清分辨率，中文配音，中文字幕，片长控制5—8 分钟。宣传片需对标一线城市投资推介招商引资宣传片的呈现水平，以时间、空间顺序等作为叙事结构，通过实景拍摄、特效等形式呈现丰富的视觉效果，并配以数据、地图等特效，使受众直观感受宜宾市的人文魅力、产业优势、发展机遇和营商环境。</w:t>
            </w:r>
            <w:r>
              <w:rPr>
                <w:rFonts w:ascii="Calibri" w:hAnsi="Calibri" w:eastAsia="Calibri" w:cs="Calibri"/>
                <w:sz w:val="21"/>
              </w:rPr>
              <w:t xml:space="preserve"> </w:t>
            </w:r>
          </w:p>
          <w:p>
            <w:pPr>
              <w:pStyle w:val="4"/>
              <w:ind w:firstLine="480"/>
              <w:jc w:val="both"/>
            </w:pPr>
            <w:r>
              <w:rPr>
                <w:rFonts w:ascii="宋体" w:hAnsi="宋体" w:eastAsia="宋体" w:cs="宋体"/>
                <w:sz w:val="24"/>
              </w:rPr>
              <w:t>3、后期制作：所拍摄的素材后期需进行专业校色，素材应支持使用航拍、光影、延时等后期制作手法，提供后期精细剪辑，剪辑流畅，特效、调色恰当协调，实景和效 果处理有效结合，配乐与音效处理得当。后期编辑需按照采购人要求进行，达到相关规定的行业标准或技术规范。</w:t>
            </w:r>
          </w:p>
          <w:p>
            <w:pPr>
              <w:pStyle w:val="4"/>
              <w:ind w:firstLine="480"/>
              <w:jc w:val="both"/>
            </w:pPr>
            <w:r>
              <w:rPr>
                <w:rFonts w:ascii="宋体" w:hAnsi="宋体" w:eastAsia="宋体" w:cs="宋体"/>
                <w:sz w:val="24"/>
              </w:rPr>
              <w:t>4、画面要求：供应商拍摄原始素材设备格式须达到采购人要求的画面标准。宣传片需呈现精美、富有冲击力的画面。</w:t>
            </w:r>
          </w:p>
          <w:p>
            <w:pPr>
              <w:pStyle w:val="4"/>
              <w:ind w:firstLine="480"/>
              <w:jc w:val="both"/>
            </w:pPr>
            <w:r>
              <w:rPr>
                <w:rFonts w:ascii="宋体" w:hAnsi="宋体" w:eastAsia="宋体" w:cs="宋体"/>
                <w:sz w:val="24"/>
              </w:rPr>
              <w:t>5、技术标准要求</w:t>
            </w:r>
          </w:p>
          <w:p>
            <w:pPr>
              <w:pStyle w:val="4"/>
              <w:ind w:firstLine="480"/>
              <w:jc w:val="both"/>
            </w:pPr>
            <w:r>
              <w:rPr>
                <w:rFonts w:ascii="宋体" w:hAnsi="宋体" w:eastAsia="宋体" w:cs="宋体"/>
                <w:sz w:val="24"/>
              </w:rPr>
              <w:t>（1）内容、画面与构图：内容、画面、构图要合理，内容及画面主体要突出，且简洁明快,工作场景接地气，地标场景有气势；</w:t>
            </w:r>
          </w:p>
          <w:p>
            <w:pPr>
              <w:pStyle w:val="4"/>
              <w:ind w:firstLine="480"/>
              <w:jc w:val="both"/>
            </w:pPr>
            <w:r>
              <w:rPr>
                <w:rFonts w:ascii="宋体" w:hAnsi="宋体" w:eastAsia="宋体" w:cs="宋体"/>
                <w:sz w:val="24"/>
              </w:rPr>
              <w:t>（2）宣传片成片的技术质量必须符合国家级电视台高清播出标准；影片完整，不包含彩条、倒计时；画面无拉毛、脏镜头、晃动画面、吃字、吞字、夹帧、黑场；配音、配乐、字幕或解说应准确无误。其中：①影片前后期拍摄及制作的设备全部为高清标准,分辨率标准不低于1920×1080，并提供适合电脑端输出的版本；②视频：格式MOV / MP4；帧速率25 帧；编码H•264；不小于2500kbps；③音频要求：ACC；48000Hz；不小于320kpbs；无明显失真、 过弱；④字幕或解说要求：中文解说，并配有同步中文字幕。</w:t>
            </w:r>
          </w:p>
          <w:p>
            <w:pPr>
              <w:pStyle w:val="4"/>
              <w:ind w:firstLine="480"/>
              <w:jc w:val="both"/>
            </w:pPr>
            <w:r>
              <w:rPr>
                <w:rFonts w:ascii="宋体" w:hAnsi="宋体" w:eastAsia="宋体" w:cs="宋体"/>
                <w:sz w:val="24"/>
              </w:rPr>
              <w:t>（五）成果要求</w:t>
            </w:r>
          </w:p>
          <w:p>
            <w:pPr>
              <w:pStyle w:val="4"/>
              <w:ind w:firstLine="480"/>
              <w:jc w:val="both"/>
            </w:pPr>
            <w:r>
              <w:rPr>
                <w:rFonts w:ascii="宋体" w:hAnsi="宋体" w:eastAsia="宋体" w:cs="宋体"/>
                <w:sz w:val="24"/>
              </w:rPr>
              <w:t>1、本次采购宜宾市招商引资宣传片一部，完整影片时长5—8 分钟；2、向采购人提交本次项目所有拍摄素材。</w:t>
            </w:r>
          </w:p>
          <w:p>
            <w:pPr>
              <w:pStyle w:val="4"/>
              <w:ind w:firstLine="480"/>
              <w:jc w:val="both"/>
            </w:pPr>
            <w:r>
              <w:rPr>
                <w:rFonts w:ascii="宋体" w:hAnsi="宋体" w:eastAsia="宋体" w:cs="宋体"/>
                <w:sz w:val="24"/>
              </w:rPr>
              <w:t>（六）版权要求</w:t>
            </w:r>
          </w:p>
          <w:p>
            <w:pPr>
              <w:pStyle w:val="4"/>
              <w:ind w:firstLine="480"/>
              <w:jc w:val="both"/>
            </w:pPr>
            <w:r>
              <w:rPr>
                <w:rFonts w:ascii="宋体" w:hAnsi="宋体" w:eastAsia="宋体" w:cs="宋体"/>
                <w:sz w:val="24"/>
              </w:rPr>
              <w:t>1、版权归属：该宣传片的所有权和知识产权归采购人所有。供应商须确保不侵犯第三方知识产权，否则由供应商承担全部法律责任。供应商报价时应充分考虑并包含涉及知识产权的所有费用。宣传片的文稿撰写、拍摄编辑、配音配乐、英文翻译、字幕制作、三维制作等由成交供应商负责。</w:t>
            </w:r>
          </w:p>
          <w:p>
            <w:pPr>
              <w:pStyle w:val="4"/>
              <w:ind w:firstLine="480"/>
              <w:jc w:val="both"/>
            </w:pPr>
            <w:r>
              <w:rPr>
                <w:rFonts w:ascii="宋体" w:hAnsi="宋体" w:eastAsia="宋体" w:cs="宋体"/>
                <w:sz w:val="24"/>
              </w:rPr>
              <w:t>2、宣传片若商品本身涉及视频、肖像权、音乐、配音或其他知识产权纠纷的，采购人不承担该纠纷之责任，由成交供应商全权承担责任。</w:t>
            </w:r>
          </w:p>
          <w:p>
            <w:pPr>
              <w:pStyle w:val="4"/>
              <w:ind w:firstLine="480"/>
              <w:jc w:val="both"/>
            </w:pPr>
            <w:r>
              <w:rPr>
                <w:rFonts w:ascii="宋体" w:hAnsi="宋体" w:eastAsia="宋体" w:cs="宋体"/>
                <w:sz w:val="24"/>
              </w:rPr>
              <w:t>3、所使用非实拍摄素材（若有）不能存在版权纠纷，由此引起的一切问题与采购人无关，全部由成交供应商自行负责。</w:t>
            </w:r>
          </w:p>
          <w:p>
            <w:pPr>
              <w:pStyle w:val="4"/>
              <w:ind w:firstLine="480"/>
              <w:jc w:val="both"/>
            </w:pPr>
            <w:r>
              <w:rPr>
                <w:rFonts w:ascii="宋体" w:hAnsi="宋体" w:eastAsia="宋体" w:cs="宋体"/>
                <w:sz w:val="24"/>
              </w:rPr>
              <w:t>（七）其他要求：</w:t>
            </w:r>
          </w:p>
          <w:p>
            <w:pPr>
              <w:pStyle w:val="4"/>
              <w:ind w:firstLine="480"/>
              <w:jc w:val="both"/>
            </w:pPr>
            <w:r>
              <w:rPr>
                <w:rFonts w:ascii="宋体" w:hAnsi="宋体" w:eastAsia="宋体" w:cs="宋体"/>
                <w:sz w:val="24"/>
              </w:rPr>
              <w:t>1、宣传摄制方案及内容需要按照采购人要求进行修改和调整，直至采购人审核通过最终定稿，成交人须按此方案执行并制作；</w:t>
            </w:r>
          </w:p>
          <w:p>
            <w:pPr>
              <w:pStyle w:val="4"/>
              <w:ind w:firstLine="480"/>
              <w:jc w:val="both"/>
            </w:pPr>
            <w:r>
              <w:rPr>
                <w:rFonts w:ascii="宋体" w:hAnsi="宋体" w:eastAsia="宋体" w:cs="宋体"/>
                <w:sz w:val="24"/>
              </w:rPr>
              <w:t>2、供应商在项目实施过程中，应自行负责整个拍摄现场的人员安全、设备安全以及拍摄物品的成品保护与安全，自行维持拍摄现场的秩序。</w:t>
            </w:r>
          </w:p>
          <w:p>
            <w:pPr>
              <w:pStyle w:val="4"/>
              <w:ind w:firstLine="480"/>
              <w:jc w:val="both"/>
            </w:pPr>
            <w:r>
              <w:rPr>
                <w:rFonts w:ascii="宋体" w:hAnsi="宋体" w:eastAsia="宋体" w:cs="宋体"/>
                <w:sz w:val="24"/>
              </w:rPr>
              <w:t>3、根据《四川省民用无人驾驶航空器安全管理暂行规定》第十九条：“未经批准，禁止民用无人机在以下区域上空飞行：</w:t>
            </w:r>
          </w:p>
          <w:p>
            <w:pPr>
              <w:pStyle w:val="4"/>
              <w:ind w:firstLine="480"/>
              <w:jc w:val="both"/>
            </w:pPr>
            <w:r>
              <w:rPr>
                <w:rFonts w:ascii="宋体" w:hAnsi="宋体" w:eastAsia="宋体" w:cs="宋体"/>
                <w:sz w:val="24"/>
              </w:rPr>
              <w:t>①民用机场沿跑道中心线两侧各10公里、跑道端外20公里和军用机场沿跑道中心线两侧各15公里、跑道端外20公里范围内的净空保护区域；</w:t>
            </w:r>
            <w:r>
              <w:rPr>
                <w:rFonts w:ascii="Calibri" w:hAnsi="Calibri" w:eastAsia="Calibri" w:cs="Calibri"/>
                <w:sz w:val="21"/>
              </w:rPr>
              <w:t xml:space="preserve">             </w:t>
            </w:r>
          </w:p>
          <w:p>
            <w:pPr>
              <w:pStyle w:val="4"/>
              <w:ind w:firstLine="480"/>
              <w:jc w:val="both"/>
            </w:pPr>
            <w:r>
              <w:rPr>
                <w:rFonts w:ascii="宋体" w:hAnsi="宋体" w:eastAsia="宋体" w:cs="宋体"/>
                <w:sz w:val="24"/>
              </w:rPr>
              <w:t>②军事管理区、监狱、发电厂及其周边100 米范围内；</w:t>
            </w:r>
          </w:p>
          <w:p>
            <w:pPr>
              <w:pStyle w:val="4"/>
              <w:ind w:firstLine="480"/>
              <w:jc w:val="both"/>
            </w:pPr>
            <w:r>
              <w:rPr>
                <w:rFonts w:ascii="宋体" w:hAnsi="宋体" w:eastAsia="宋体" w:cs="宋体"/>
                <w:sz w:val="24"/>
              </w:rPr>
              <w:t>③铁路和高速公路、超高压输电线路及其两侧 50 米范围内；</w:t>
            </w:r>
          </w:p>
          <w:p>
            <w:pPr>
              <w:pStyle w:val="4"/>
              <w:ind w:firstLine="480"/>
              <w:jc w:val="both"/>
            </w:pPr>
            <w:r>
              <w:rPr>
                <w:rFonts w:ascii="宋体" w:hAnsi="宋体" w:eastAsia="宋体" w:cs="宋体"/>
                <w:sz w:val="24"/>
              </w:rPr>
              <w:t>④大型军工、通讯、危险化学物品生产储存、物资储备等重点防控目标区；</w:t>
            </w:r>
          </w:p>
          <w:p>
            <w:pPr>
              <w:pStyle w:val="4"/>
              <w:ind w:firstLine="480"/>
              <w:jc w:val="both"/>
            </w:pPr>
            <w:r>
              <w:rPr>
                <w:rFonts w:ascii="宋体" w:hAnsi="宋体" w:eastAsia="宋体" w:cs="宋体"/>
                <w:sz w:val="24"/>
              </w:rPr>
              <w:t>⑤省和市（州）人民政府公告的临时管制区域”，若本项目服务地点涉及以上区域，由采购人与供应商商讨后，向有关部门报备并得到批准。</w:t>
            </w:r>
          </w:p>
          <w:p>
            <w:pPr>
              <w:pStyle w:val="4"/>
              <w:ind w:firstLine="480"/>
              <w:jc w:val="both"/>
            </w:pPr>
            <w:r>
              <w:rPr>
                <w:rFonts w:ascii="宋体" w:hAnsi="宋体" w:eastAsia="宋体" w:cs="宋体"/>
                <w:sz w:val="24"/>
              </w:rPr>
              <w:t>4、须依托甲方所提供材料，进行深入实地调研，创作脚本、创意方案；</w:t>
            </w:r>
          </w:p>
          <w:p>
            <w:pPr>
              <w:pStyle w:val="4"/>
              <w:ind w:firstLine="480"/>
              <w:jc w:val="both"/>
            </w:pPr>
            <w:r>
              <w:rPr>
                <w:rFonts w:ascii="宋体" w:hAnsi="宋体" w:eastAsia="宋体" w:cs="宋体"/>
                <w:sz w:val="24"/>
              </w:rPr>
              <w:t>5、后期制作应严格按照粗剪、精剪、调色、配音、声效制作、包装特效字幕制作、合成等规范流程完成；</w:t>
            </w:r>
          </w:p>
          <w:p>
            <w:pPr>
              <w:pStyle w:val="4"/>
              <w:ind w:firstLine="480"/>
              <w:jc w:val="both"/>
            </w:pPr>
            <w:r>
              <w:rPr>
                <w:rFonts w:ascii="宋体" w:hAnsi="宋体" w:eastAsia="宋体" w:cs="宋体"/>
                <w:sz w:val="24"/>
              </w:rPr>
              <w:t>6、应按照标准宣传片拍摄人员配置完成，包括但不限于策划创意、设备器材、数据存储、导演组、摄影灯光组、造型组、制片组、演员等。</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其他未尽事宜应严格按照《财政部关于进一步加强政府采购需求和履约验收管理的指导意见》（财库〔2016〕205号）等政府采购相关法律法规的要求进行。</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3.3.5支付约定</w:t>
      </w:r>
    </w:p>
    <w:p>
      <w:pPr>
        <w:pStyle w:val="4"/>
      </w:pPr>
    </w:p>
    <w:p>
      <w:pPr>
        <w:pStyle w:val="4"/>
      </w:pPr>
    </w:p>
    <w:p>
      <w:pPr>
        <w:pStyle w:val="4"/>
      </w:pPr>
    </w:p>
    <w:p>
      <w:pPr>
        <w:pStyle w:val="4"/>
      </w:pPr>
      <w:r>
        <w:t>采购包1： 付款条件说明： 验收合格后 ，达到付款条件起 30 日内，支付合同总金额的 100.00%。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1.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 2.合同履行期间，若双方发生争议，可协商或由有关部门调解解决，协商或调解不成的，由当事人依法法向法院提起诉讼维护其合法权益。</w:t>
      </w:r>
    </w:p>
    <w:p>
      <w:pPr>
        <w:pStyle w:val="4"/>
        <w:jc w:val="left"/>
        <w:outlineLvl w:val="2"/>
      </w:pPr>
      <w:r>
        <w:rPr>
          <w:b/>
          <w:sz w:val="28"/>
        </w:rPr>
        <w:t>3.4其他要求</w:t>
      </w:r>
    </w:p>
    <w:p>
      <w:pPr>
        <w:pStyle w:val="4"/>
      </w:pPr>
    </w:p>
    <w:p>
      <w:pPr>
        <w:pStyle w:val="4"/>
      </w:pPr>
    </w:p>
    <w:p>
      <w:pPr>
        <w:pStyle w:val="4"/>
      </w:pPr>
      <w:r>
        <w:t>（一）项目履约拟投入本项目的人员配置和类似项目业绩。 （二）项目服务方案 供应商针对本项目提供的服务方案内容包括:1、项目实施计划；2、创意策划；3、宣传计划、手法、方案等;4、服务人员管理及组织计划;5、拍摄计划;6、项目全过程可能会发生的进行紧急状况预估及相应的应急措施；7、物料组织计划;8、质量保障措施。 供应商针对本项目提供的服务方案进行评审，方案内容至少包含（1）项目理解和背景概述；（2）项目重点难点分析及应对措施。 注：(1)供应商应当根据本项目实际情况提供真实、客观的证明材料。(2)供应商应当保证所提交的所有材料的真实性，若提交虚假材料谋取成交的，将上报同级监管部门依法处理。(3)供应商根据项目的实际需求和具体情况实事求是地编制响应文件，能具体量化，具有可行性及便于高质量履约，不得违反法律、法规规定，不得夸大其词和空口许诺。</w:t>
      </w:r>
    </w:p>
    <w:p>
      <w:pPr>
        <w:pStyle w:val="4"/>
        <w:rPr>
          <w:rFonts w:hint="eastAsia"/>
          <w:lang w:val="en-US" w:eastAsia="zh-Han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MDE2MjZjYzIwMGUzYzMxNGI5Njc2NjM5ZGI1M2MifQ=="/>
  </w:docVars>
  <w:rsids>
    <w:rsidRoot w:val="53B52B8D"/>
    <w:rsid w:val="177F50ED"/>
    <w:rsid w:val="53B52B8D"/>
    <w:rsid w:val="56F67119"/>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cp:lastModifiedBy>
  <dcterms:modified xsi:type="dcterms:W3CDTF">2024-03-28T05:07:56Z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D40E43E9D9C64B7B87EF7B7B2B7E1330_12</vt:lpwstr>
  </property>
</Properties>
</file>