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第三章 招标项目技术、服务、商务及其他要求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（注：当采购包的评标方法为最低评标价法时带“★”的参数需求为实质性要求，供应商必须响应并满足的参数需求，采购人、采购代理机构应当根据项目实际需求合理设定，并明确具体要求。）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建设内容：为恢复重建美罗镇卫生院业务用房配备相应病房设备、文件柜、沙发等设备设施。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440,837.00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436,945.00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6"/>
        <w:gridCol w:w="1228"/>
        <w:gridCol w:w="819"/>
        <w:gridCol w:w="1433"/>
        <w:gridCol w:w="716"/>
        <w:gridCol w:w="716"/>
        <w:gridCol w:w="665"/>
        <w:gridCol w:w="716"/>
        <w:gridCol w:w="716"/>
        <w:gridCol w:w="8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1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09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39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23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11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11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97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11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11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39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窗口凳</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4,350.00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更衣柜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6,320.00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会议桌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4,220.00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诊桌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儿童游乐区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会议椅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床头柜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主席台桌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3.50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6,300.00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米</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西药架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25,200.00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沙发</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3,580.00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实验凳</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1,040.00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等候椅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35,700.00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更衣柜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医用床头柜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沙发</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6,750.00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护士台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高低床</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5,180.00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档案柜（财务）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医保档案柜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条形会议桌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预防接种台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5,580.00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餐椅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货架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班台桌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11,880.00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办公桌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12,960.00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中药打包台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沙发</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5,880.00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实验边台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9,900.00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茶几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3,360.00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衣柜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2,560.00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文件柜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病历档案柜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茶水柜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12,960.00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餐桌（带转盘）</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西药架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办公椅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49.00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19,845.00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就诊椅病员椅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中药柜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治疗柜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21,600.00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货架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医用护理床</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23,980.00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不锈钢垃圾桶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沙发</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班台桌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2,180.00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物品柜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20,720.00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儿童积木桌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中央试验台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标的名称：窗口凳</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规格：长</w:t>
            </w:r>
            <w:r>
              <w:rPr>
                <w:rFonts w:hint="default" w:ascii="Times New Roman" w:hAnsi="Times New Roman" w:eastAsia="宋体" w:cs="Times New Roman"/>
                <w:sz w:val="21"/>
                <w:szCs w:val="21"/>
                <w:bdr w:val="none" w:color="auto" w:sz="0" w:space="0"/>
              </w:rPr>
              <w:t>360mm*</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280mm*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460mm,</w:t>
            </w:r>
            <w:r>
              <w:rPr>
                <w:rFonts w:hint="eastAsia" w:ascii="宋体" w:hAnsi="宋体" w:eastAsia="宋体" w:cs="宋体"/>
                <w:sz w:val="21"/>
                <w:szCs w:val="21"/>
                <w:bdr w:val="none" w:color="auto" w:sz="0" w:space="0"/>
              </w:rPr>
              <w:t>一体成型</w:t>
            </w:r>
            <w:r>
              <w:rPr>
                <w:rFonts w:hint="default" w:ascii="Times New Roman" w:hAnsi="Times New Roman" w:eastAsia="宋体" w:cs="Times New Roman"/>
                <w:sz w:val="21"/>
                <w:szCs w:val="21"/>
                <w:bdr w:val="none" w:color="auto" w:sz="0" w:space="0"/>
              </w:rPr>
              <w:t>pp</w:t>
            </w:r>
            <w:r>
              <w:rPr>
                <w:rFonts w:hint="eastAsia" w:ascii="宋体" w:hAnsi="宋体" w:eastAsia="宋体" w:cs="宋体"/>
                <w:sz w:val="21"/>
                <w:szCs w:val="21"/>
                <w:bdr w:val="none" w:color="auto" w:sz="0" w:space="0"/>
              </w:rPr>
              <w:t>材质。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标的名称：更衣柜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1、木制基材E0级实木颗粒板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4、阻尼铰链 符合GB/T 10125-2021；GB/T 6461-2002检测依据，检测项涵盖但不限于：①功能：操作力耐久性试验前打开力4.6N，耐久性试后打开力5.3N，耐久性试验关闭力6.6N，耐久性试验后关闭力8.9N、耐久性家用型/40000次、下沉量安装B型试验门时，下沉量1.0mm；②乙酸盐雾试验(ASS)：连续喷雾1000h,镀（涂）层对基体的保护等级、本身耐腐蚀等级达到10级；③铜加速乙酸盐雾试验(CASS)，连续喷雾1000h达到10级。等3项符合检测标准。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规格：长</w:t>
            </w:r>
            <w:r>
              <w:rPr>
                <w:rFonts w:hint="default" w:ascii="Times New Roman" w:hAnsi="Times New Roman" w:eastAsia="宋体" w:cs="Times New Roman"/>
                <w:sz w:val="21"/>
                <w:szCs w:val="21"/>
                <w:bdr w:val="none" w:color="auto" w:sz="0" w:space="0"/>
              </w:rPr>
              <w:t>1200mm*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500mm*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2000mm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标的名称：会议桌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1、木制基材E0级实木颗粒板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规格：长</w:t>
            </w:r>
            <w:r>
              <w:rPr>
                <w:rFonts w:hint="default" w:ascii="Times New Roman" w:hAnsi="Times New Roman" w:eastAsia="宋体" w:cs="Times New Roman"/>
                <w:sz w:val="21"/>
                <w:szCs w:val="21"/>
                <w:bdr w:val="none" w:color="auto" w:sz="0" w:space="0"/>
              </w:rPr>
              <w:t>4200mm*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1600mm*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750mm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标的名称：诊桌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1、基材E0级实木颗粒板 符合</w:t>
            </w:r>
            <w:r>
              <w:rPr>
                <w:rFonts w:hint="eastAsia" w:ascii="宋体" w:hAnsi="宋体" w:eastAsia="宋体" w:cs="宋体"/>
                <w:color w:val="00B0F0"/>
                <w:sz w:val="21"/>
                <w:szCs w:val="21"/>
                <w:bdr w:val="none" w:color="auto" w:sz="0" w:space="0"/>
              </w:rPr>
              <w:t>GB/T 4897-2015</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 18580-2017</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39600-2021</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1741-2020</w:t>
            </w:r>
            <w:r>
              <w:rPr>
                <w:rFonts w:hint="eastAsia" w:ascii="宋体" w:hAnsi="宋体" w:eastAsia="宋体" w:cs="宋体"/>
                <w:sz w:val="21"/>
                <w:szCs w:val="21"/>
                <w:bdr w:val="none" w:color="auto" w:sz="0" w:space="0"/>
              </w:rPr>
              <w:t>；</w:t>
            </w:r>
            <w:r>
              <w:rPr>
                <w:rFonts w:hint="eastAsia" w:ascii="宋体" w:hAnsi="宋体" w:eastAsia="宋体" w:cs="宋体"/>
                <w:color w:val="5B9BD5"/>
                <w:sz w:val="21"/>
                <w:szCs w:val="21"/>
                <w:bdr w:val="none" w:color="auto" w:sz="0" w:space="0"/>
              </w:rPr>
              <w:t>GB/T 35601-2017</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 8624-2012</w:t>
            </w:r>
            <w:r>
              <w:rPr>
                <w:rFonts w:hint="eastAsia" w:ascii="宋体" w:hAnsi="宋体" w:eastAsia="宋体" w:cs="宋体"/>
                <w:sz w:val="21"/>
                <w:szCs w:val="21"/>
                <w:bdr w:val="none" w:color="auto" w:sz="0" w:space="0"/>
              </w:rPr>
              <w:t>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2、表面三聚氰胺浸渍纸 符合</w:t>
            </w:r>
            <w:r>
              <w:rPr>
                <w:rFonts w:hint="eastAsia" w:ascii="宋体" w:hAnsi="宋体" w:eastAsia="宋体" w:cs="宋体"/>
                <w:color w:val="5B9BD5"/>
                <w:sz w:val="21"/>
                <w:szCs w:val="21"/>
                <w:bdr w:val="none" w:color="auto" w:sz="0" w:space="0"/>
              </w:rPr>
              <w:t>GB/T 35601-2017</w:t>
            </w:r>
            <w:r>
              <w:rPr>
                <w:rFonts w:hint="eastAsia" w:ascii="宋体" w:hAnsi="宋体" w:eastAsia="宋体" w:cs="宋体"/>
                <w:sz w:val="21"/>
                <w:szCs w:val="21"/>
                <w:bdr w:val="none" w:color="auto" w:sz="0" w:space="0"/>
              </w:rPr>
              <w:t>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3、边缘部分PVC封边条 符合</w:t>
            </w:r>
            <w:r>
              <w:rPr>
                <w:rFonts w:hint="eastAsia" w:ascii="宋体" w:hAnsi="宋体" w:eastAsia="宋体" w:cs="宋体"/>
                <w:color w:val="92D050"/>
                <w:sz w:val="21"/>
                <w:szCs w:val="21"/>
                <w:bdr w:val="none" w:color="auto" w:sz="0" w:space="0"/>
              </w:rPr>
              <w:t>QB/T 4463-2013</w:t>
            </w:r>
            <w:r>
              <w:rPr>
                <w:rFonts w:hint="eastAsia" w:ascii="宋体" w:hAnsi="宋体" w:eastAsia="宋体" w:cs="宋体"/>
                <w:sz w:val="21"/>
                <w:szCs w:val="21"/>
                <w:bdr w:val="none" w:color="auto" w:sz="0" w:space="0"/>
              </w:rPr>
              <w:t>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4、柜体配置密码锁 符合</w:t>
            </w:r>
            <w:r>
              <w:rPr>
                <w:rFonts w:hint="eastAsia" w:ascii="宋体" w:hAnsi="宋体" w:eastAsia="宋体" w:cs="宋体"/>
                <w:color w:val="00B0F0"/>
                <w:sz w:val="21"/>
                <w:szCs w:val="21"/>
                <w:bdr w:val="none" w:color="auto" w:sz="0" w:space="0"/>
              </w:rPr>
              <w:t>GB/T 10125-2021</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6461-2002</w:t>
            </w:r>
            <w:r>
              <w:rPr>
                <w:rFonts w:hint="eastAsia" w:ascii="宋体" w:hAnsi="宋体" w:eastAsia="宋体" w:cs="宋体"/>
                <w:sz w:val="21"/>
                <w:szCs w:val="21"/>
                <w:bdr w:val="none" w:color="auto" w:sz="0" w:space="0"/>
              </w:rPr>
              <w:t>检验依据，检测项涵盖但不限于：①牢固度，弹子锁、叶片锁使用寿命：锁头直径不小于20mm的弹子锁、叶片锁用寿命不应少于20000次、锁头直径小于20mm，不应少于10000次，锁头固定连接静拉力：锁头直径不小于20mm的，在承受200N静拉力后无松动;锁头直径小于20mm的，在承受140N静拉力后无松动，锁舌侧向静载荷，锁舌在承受200N侧向静载荷后，能正常使用；②中性盐雾试验(NSS)，连续喷雾1000h,镀（涂）层对基体的保护等级、本身耐腐蚀等级达到10级(10级最好，0级最差）；③铜加速乙酸盐雾试验(CASS)，连续喷雾1000h达到10级。等3项符合检测标准。 5、支撑架厚度≥2.0mm钢管 符合</w:t>
            </w:r>
            <w:r>
              <w:rPr>
                <w:rFonts w:hint="eastAsia" w:ascii="宋体" w:hAnsi="宋体" w:eastAsia="宋体" w:cs="宋体"/>
                <w:color w:val="00B0F0"/>
                <w:sz w:val="21"/>
                <w:szCs w:val="21"/>
                <w:bdr w:val="none" w:color="auto" w:sz="0" w:space="0"/>
              </w:rPr>
              <w:t>GB/T3325-2017</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10125-2021</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6461-2002</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21866-2008</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1741-2020</w:t>
            </w:r>
            <w:r>
              <w:rPr>
                <w:rFonts w:hint="eastAsia" w:ascii="宋体" w:hAnsi="宋体" w:eastAsia="宋体" w:cs="宋体"/>
                <w:sz w:val="21"/>
                <w:szCs w:val="21"/>
                <w:bdr w:val="none" w:color="auto" w:sz="0" w:space="0"/>
              </w:rPr>
              <w:t>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细菌率，大肠埃希氏菌I级≥99.5%，白色葡萄球菌I级≥99.5%；⑤耐霉菌性，出芽短梗霉、链格孢等级为0级。等5项符合检测标准。 3、五金配件：采用优质五金配件。规格：长</w:t>
            </w:r>
            <w:r>
              <w:rPr>
                <w:rFonts w:hint="default" w:ascii="Times New Roman" w:hAnsi="Times New Roman" w:eastAsia="宋体" w:cs="Times New Roman"/>
                <w:sz w:val="21"/>
                <w:szCs w:val="21"/>
                <w:bdr w:val="none" w:color="auto" w:sz="0" w:space="0"/>
              </w:rPr>
              <w:t>1500mm*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1400 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750mm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标的名称：儿童游乐区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配置，跷跷板：长</w:t>
            </w:r>
            <w:r>
              <w:rPr>
                <w:rFonts w:hint="default" w:ascii="Times New Roman" w:hAnsi="Times New Roman" w:eastAsia="宋体" w:cs="Times New Roman"/>
                <w:sz w:val="21"/>
                <w:szCs w:val="21"/>
                <w:bdr w:val="none" w:color="auto" w:sz="0" w:space="0"/>
              </w:rPr>
              <w:t>1280*</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330*</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500</w:t>
            </w:r>
            <w:r>
              <w:rPr>
                <w:rFonts w:hint="eastAsia" w:ascii="宋体" w:hAnsi="宋体" w:eastAsia="宋体" w:cs="宋体"/>
                <w:sz w:val="21"/>
                <w:szCs w:val="21"/>
                <w:bdr w:val="none" w:color="auto" w:sz="0" w:space="0"/>
              </w:rPr>
              <w:t>、咪咪车：长</w:t>
            </w:r>
            <w:r>
              <w:rPr>
                <w:rFonts w:hint="default" w:ascii="Times New Roman" w:hAnsi="Times New Roman" w:eastAsia="宋体" w:cs="Times New Roman"/>
                <w:sz w:val="21"/>
                <w:szCs w:val="21"/>
                <w:bdr w:val="none" w:color="auto" w:sz="0" w:space="0"/>
              </w:rPr>
              <w:t>580*</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210*</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450</w:t>
            </w:r>
            <w:r>
              <w:rPr>
                <w:rFonts w:hint="eastAsia" w:ascii="宋体" w:hAnsi="宋体" w:eastAsia="宋体" w:cs="宋体"/>
                <w:sz w:val="21"/>
                <w:szCs w:val="21"/>
                <w:bdr w:val="none" w:color="auto" w:sz="0" w:space="0"/>
              </w:rPr>
              <w:t>、篮球架：长</w:t>
            </w:r>
            <w:r>
              <w:rPr>
                <w:rFonts w:hint="default" w:ascii="Times New Roman" w:hAnsi="Times New Roman" w:eastAsia="宋体" w:cs="Times New Roman"/>
                <w:sz w:val="21"/>
                <w:szCs w:val="21"/>
                <w:bdr w:val="none" w:color="auto" w:sz="0" w:space="0"/>
              </w:rPr>
              <w:t>500*</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400*</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650-1500</w:t>
            </w:r>
            <w:r>
              <w:rPr>
                <w:rFonts w:hint="eastAsia" w:ascii="宋体" w:hAnsi="宋体" w:eastAsia="宋体" w:cs="宋体"/>
                <w:sz w:val="21"/>
                <w:szCs w:val="21"/>
                <w:bdr w:val="none" w:color="auto" w:sz="0" w:space="0"/>
              </w:rPr>
              <w:t>、积木桌：长</w:t>
            </w:r>
            <w:r>
              <w:rPr>
                <w:rFonts w:hint="default" w:ascii="Times New Roman" w:hAnsi="Times New Roman" w:eastAsia="宋体" w:cs="Times New Roman"/>
                <w:sz w:val="21"/>
                <w:szCs w:val="21"/>
                <w:bdr w:val="none" w:color="auto" w:sz="0" w:space="0"/>
              </w:rPr>
              <w:t>800*</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800*</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450</w:t>
            </w:r>
            <w:r>
              <w:rPr>
                <w:rFonts w:hint="eastAsia" w:ascii="宋体" w:hAnsi="宋体" w:eastAsia="宋体" w:cs="宋体"/>
                <w:sz w:val="21"/>
                <w:szCs w:val="21"/>
                <w:bdr w:val="none" w:color="auto" w:sz="0" w:space="0"/>
              </w:rPr>
              <w:t>、球池：φ</w:t>
            </w:r>
            <w:r>
              <w:rPr>
                <w:rFonts w:hint="default" w:ascii="Times New Roman" w:hAnsi="Times New Roman" w:eastAsia="宋体" w:cs="Times New Roman"/>
                <w:sz w:val="21"/>
                <w:szCs w:val="21"/>
                <w:bdr w:val="none" w:color="auto" w:sz="0" w:space="0"/>
              </w:rPr>
              <w:t>1200*300</w:t>
            </w:r>
            <w:r>
              <w:rPr>
                <w:rFonts w:hint="eastAsia" w:ascii="宋体" w:hAnsi="宋体" w:eastAsia="宋体" w:cs="宋体"/>
                <w:sz w:val="21"/>
                <w:szCs w:val="21"/>
                <w:bdr w:val="none" w:color="auto" w:sz="0" w:space="0"/>
              </w:rPr>
              <w:t>、秋千滑梯长</w:t>
            </w:r>
            <w:r>
              <w:rPr>
                <w:rFonts w:hint="default" w:ascii="Times New Roman" w:hAnsi="Times New Roman" w:eastAsia="宋体" w:cs="Times New Roman"/>
                <w:sz w:val="21"/>
                <w:szCs w:val="21"/>
                <w:bdr w:val="none" w:color="auto" w:sz="0" w:space="0"/>
              </w:rPr>
              <w:t>1930*</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1180*</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1200</w:t>
            </w:r>
            <w:r>
              <w:rPr>
                <w:rFonts w:hint="eastAsia" w:ascii="宋体" w:hAnsi="宋体" w:eastAsia="宋体" w:cs="宋体"/>
                <w:sz w:val="21"/>
                <w:szCs w:val="21"/>
                <w:bdr w:val="none" w:color="auto" w:sz="0" w:space="0"/>
              </w:rPr>
              <w:t>、摇摇马：长</w:t>
            </w:r>
            <w:r>
              <w:rPr>
                <w:rFonts w:hint="default" w:ascii="Times New Roman" w:hAnsi="Times New Roman" w:eastAsia="宋体" w:cs="Times New Roman"/>
                <w:sz w:val="21"/>
                <w:szCs w:val="21"/>
                <w:bdr w:val="none" w:color="auto" w:sz="0" w:space="0"/>
              </w:rPr>
              <w:t>800*</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350*</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580</w:t>
            </w:r>
            <w:r>
              <w:rPr>
                <w:rFonts w:hint="eastAsia" w:ascii="宋体" w:hAnsi="宋体" w:eastAsia="宋体" w:cs="宋体"/>
                <w:sz w:val="21"/>
                <w:szCs w:val="21"/>
                <w:bdr w:val="none" w:color="auto" w:sz="0" w:space="0"/>
              </w:rPr>
              <w:t>玩具均采用环保</w:t>
            </w:r>
            <w:r>
              <w:rPr>
                <w:rFonts w:hint="default" w:ascii="Times New Roman" w:hAnsi="Times New Roman" w:eastAsia="宋体" w:cs="Times New Roman"/>
                <w:sz w:val="21"/>
                <w:szCs w:val="21"/>
                <w:bdr w:val="none" w:color="auto" w:sz="0" w:space="0"/>
              </w:rPr>
              <w:t>PE</w:t>
            </w:r>
            <w:r>
              <w:rPr>
                <w:rFonts w:hint="eastAsia" w:ascii="宋体" w:hAnsi="宋体" w:eastAsia="宋体" w:cs="宋体"/>
                <w:sz w:val="21"/>
                <w:szCs w:val="21"/>
                <w:bdr w:val="none" w:color="auto" w:sz="0" w:space="0"/>
              </w:rPr>
              <w:t>及环保</w:t>
            </w:r>
            <w:r>
              <w:rPr>
                <w:rFonts w:hint="default" w:ascii="Times New Roman" w:hAnsi="Times New Roman" w:eastAsia="宋体" w:cs="Times New Roman"/>
                <w:sz w:val="21"/>
                <w:szCs w:val="21"/>
                <w:bdr w:val="none" w:color="auto" w:sz="0" w:space="0"/>
              </w:rPr>
              <w:t>HDPE</w:t>
            </w:r>
            <w:r>
              <w:rPr>
                <w:rFonts w:hint="eastAsia" w:ascii="宋体" w:hAnsi="宋体" w:eastAsia="宋体" w:cs="宋体"/>
                <w:sz w:val="21"/>
                <w:szCs w:val="21"/>
                <w:bdr w:val="none" w:color="auto" w:sz="0" w:space="0"/>
              </w:rPr>
              <w:t>。围栏符合国家</w:t>
            </w:r>
            <w:r>
              <w:rPr>
                <w:rFonts w:hint="default" w:ascii="Times New Roman" w:hAnsi="Times New Roman" w:eastAsia="宋体" w:cs="Times New Roman"/>
                <w:sz w:val="21"/>
                <w:szCs w:val="21"/>
                <w:bdr w:val="none" w:color="auto" w:sz="0" w:space="0"/>
              </w:rPr>
              <w:t>GB6675.4-2014</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GB6675.3-2014</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GB6675.2-2014</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GB6675.1-2014</w:t>
            </w:r>
            <w:r>
              <w:rPr>
                <w:rFonts w:hint="eastAsia" w:ascii="宋体" w:hAnsi="宋体" w:eastAsia="宋体" w:cs="宋体"/>
                <w:sz w:val="21"/>
                <w:szCs w:val="21"/>
                <w:bdr w:val="none" w:color="auto" w:sz="0" w:space="0"/>
              </w:rPr>
              <w:t>，提供围栏供应商或产品制造商检验报告进行佐证，报告具有</w:t>
            </w:r>
            <w:r>
              <w:rPr>
                <w:rFonts w:hint="default" w:ascii="Times New Roman" w:hAnsi="Times New Roman" w:eastAsia="宋体" w:cs="Times New Roman"/>
                <w:sz w:val="21"/>
                <w:szCs w:val="21"/>
                <w:bdr w:val="none" w:color="auto" w:sz="0" w:space="0"/>
              </w:rPr>
              <w:t>CMA</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CNAS</w:t>
            </w:r>
            <w:r>
              <w:rPr>
                <w:rFonts w:hint="eastAsia" w:ascii="宋体" w:hAnsi="宋体" w:eastAsia="宋体" w:cs="宋体"/>
                <w:sz w:val="21"/>
                <w:szCs w:val="21"/>
                <w:bdr w:val="none" w:color="auto" w:sz="0" w:space="0"/>
              </w:rPr>
              <w:t>标识。</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标的名称：会议椅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仿宋_GB2312" w:hAnsi="Times New Roman" w:eastAsia="仿宋_GB2312" w:cs="仿宋_GB2312"/>
                <w:sz w:val="21"/>
                <w:szCs w:val="21"/>
                <w:bdr w:val="none" w:color="auto" w:sz="0" w:space="0"/>
              </w:rPr>
              <w:t>1、表面网布符合GB 18401-2010 ；GB20286-2006检验依据，检测项涵盖但不限于：①甲醛含量未检出；②pH值A类4.0-7.5；③染色牢度：耐水、耐酸汗渍、耐碱汗渍、耐唾液（变色4-5级、沾色4-5级），耐干摩擦4-5级；④可分解致癌芳香胺染料均未检出；⑤纺织产品中有害物质限制要求可萃取的重金属：砷、铅、铬、钴、铜、镍、镉、锑、汞均未检出；⑥燃烧性能：阻燃性能1级（织物），氧指数横向纵向≥33.0，损毁长度≤100mm，续燃时间≤3s,无阴燃现象，燃烧滴落物未引起脱脂棉燃烧或阴燃，</w:t>
            </w:r>
            <w:r>
              <w:rPr>
                <w:rFonts w:hint="default" w:ascii="仿宋_GB2312" w:hAnsi="Times New Roman" w:eastAsia="仿宋_GB2312" w:cs="仿宋_GB2312"/>
                <w:sz w:val="21"/>
                <w:szCs w:val="21"/>
                <w:bdr w:val="none" w:color="auto" w:sz="0" w:space="0"/>
              </w:rPr>
              <w:t>烟密度等级（SDR)≤12，产烟毒性等级不低于ZA₂级，等6项符合检测标准。2、内部海绵符合QB/T 2280-2016检测依据，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提供带CMA标志的“海绵”检验报告复印件盖鲜章佐证，检测检验报告需提供国家市场监管总局全国认证认可信息公共服务平台查询截图。3、扶手、背筐塑料部件符合GB 28481-2012；GB/T 32487-2016检验依据，检测项涵盖但不限于：①塑料材料理化性能:耐老化性，室内用500h,冲击强度的保持率:69%，外观颜色变色评级:4-5级；②领苯二甲酸酯均未检出；③重金属可溶性铅、镉、铬、汞均未检出；④多环芳烃：苯并[a ]芘、16种多环芳烃(PAH)总量均未检出；⑤多溴联苯(PBB）未检出；⑥多溴二苯醚(PBDE)未检出。等6项符合检测标准。4、网椅弓形脚架钢管符合GB/T3325-2017；GB/T 10125-2021；GB/T 21866-2008；GB/T 1741-2020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细菌率，大肠埃希氏菌I级≥99.5%，白色葡萄球菌I级≥99.5%；⑤耐霉菌性，出芽短梗霉、链格孢等级为0级。等5项符合检测标准。规格：长480mm*宽460mm*高950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标的名称：床头柜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1、木制基材E0级实木颗粒板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w:t>
            </w:r>
            <w:r>
              <w:rPr>
                <w:rFonts w:ascii="Calibri" w:hAnsi="Calibri" w:eastAsia="宋体" w:cs="Calibri"/>
                <w:sz w:val="24"/>
                <w:szCs w:val="24"/>
                <w:bdr w:val="none" w:color="auto" w:sz="0" w:space="0"/>
              </w:rPr>
              <w:br w:type="textWrapping"/>
            </w:r>
            <w:r>
              <w:rPr>
                <w:rFonts w:hint="eastAsia" w:ascii="宋体" w:hAnsi="宋体" w:eastAsia="宋体" w:cs="宋体"/>
                <w:sz w:val="24"/>
                <w:szCs w:val="24"/>
                <w:bdr w:val="none" w:color="auto" w:sz="0" w:space="0"/>
              </w:rPr>
              <w:t>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w:t>
            </w:r>
            <w:r>
              <w:rPr>
                <w:rFonts w:hint="default" w:ascii="Calibri" w:hAnsi="Calibri" w:eastAsia="宋体" w:cs="Calibri"/>
                <w:sz w:val="24"/>
                <w:szCs w:val="24"/>
                <w:bdr w:val="none" w:color="auto" w:sz="0" w:space="0"/>
              </w:rPr>
              <w:br w:type="textWrapping"/>
            </w:r>
            <w:r>
              <w:rPr>
                <w:rFonts w:hint="eastAsia" w:ascii="宋体" w:hAnsi="宋体" w:eastAsia="宋体" w:cs="宋体"/>
                <w:sz w:val="24"/>
                <w:szCs w:val="24"/>
                <w:bdr w:val="none" w:color="auto" w:sz="0" w:space="0"/>
              </w:rPr>
              <w:t>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w:t>
            </w:r>
            <w:r>
              <w:rPr>
                <w:rFonts w:hint="default" w:ascii="Calibri" w:hAnsi="Calibri" w:eastAsia="宋体" w:cs="Calibri"/>
                <w:sz w:val="24"/>
                <w:szCs w:val="24"/>
                <w:bdr w:val="none" w:color="auto" w:sz="0" w:space="0"/>
              </w:rPr>
              <w:br w:type="textWrapping"/>
            </w:r>
            <w:r>
              <w:rPr>
                <w:rFonts w:hint="eastAsia" w:ascii="宋体" w:hAnsi="宋体" w:eastAsia="宋体" w:cs="宋体"/>
                <w:sz w:val="24"/>
                <w:szCs w:val="24"/>
                <w:bdr w:val="none" w:color="auto" w:sz="0" w:space="0"/>
              </w:rPr>
              <w:t>4、阻尼滑轨 符合GB/T 10125-2021；GB/T 6461-2002检测依据，检测项涵盖但不限于：①功能：耐久性家用型/40000次，下沉量为2.0mm,下沉量为抽屉导轨拉出长度的1%，②乙酸盐雾试验(ASS)：连续喷雾1000h,镀（涂）层对基体的保护等级、本身耐腐蚀等级达到10级；③铜加速乙酸盐雾试验(CASS)，连续喷雾1000h达到10级；④过载猛关或猛开家用型/10次符合检测。等4项符合检测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规格：长</w:t>
            </w:r>
            <w:r>
              <w:rPr>
                <w:rFonts w:hint="default" w:ascii="Times New Roman" w:hAnsi="Times New Roman" w:eastAsia="宋体" w:cs="Times New Roman"/>
                <w:sz w:val="21"/>
                <w:szCs w:val="21"/>
                <w:bdr w:val="none" w:color="auto" w:sz="0" w:space="0"/>
              </w:rPr>
              <w:t>500mm*</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450mm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500mm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标的名称：主席台桌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1、木制基材E0级实木颗粒板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规格：宽</w:t>
            </w:r>
            <w:r>
              <w:rPr>
                <w:rFonts w:hint="default" w:ascii="Times New Roman" w:hAnsi="Times New Roman" w:eastAsia="宋体" w:cs="Times New Roman"/>
                <w:sz w:val="21"/>
                <w:szCs w:val="21"/>
                <w:bdr w:val="none" w:color="auto" w:sz="0" w:space="0"/>
              </w:rPr>
              <w:t>600mm*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750mm</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3.5m</w:t>
            </w:r>
            <w:r>
              <w:rPr>
                <w:rFonts w:hint="eastAsia" w:ascii="宋体" w:hAnsi="宋体" w:eastAsia="宋体" w:cs="宋体"/>
                <w:sz w:val="21"/>
                <w:szCs w:val="21"/>
                <w:bdr w:val="none" w:color="auto" w:sz="0" w:space="0"/>
              </w:rPr>
              <w:t>长。</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标的名称：西药架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1、基材≥0.8mm厚度冷轧钢板 符合GB/T3325-2017；GB/T 10125-2021；GB/T 6461-2002；GB/T 1741-2020；GB/T 21866-2008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菌性能，抗细菌率，大肠埃希氏菌I级:≥99.00%，II级:≥90.00%,白色葡萄球菌I级:≥99.00%,II级:≥90.00%；⑤耐霉菌性,耐霉菌性等级,出芽短梗霉、链格孢到达0级(0级最好，4级最差）。等5项符合检测标准。 2、表面静电粉末 符合GB 18584-2001检验依据，重金属含量（限色漆）：①可溶性铅≤5mg/kg；②可溶性镉≤3mg/kg；③可溶性铬≤3mg/kg；④可溶性汞≤5mg/kg。 3、柜门锁具 符合GB/T 10125-2021、GB/T 6461-2002检验依据，检测项涵盖但不限于：①牢固度，弹子锁、叶片锁使用寿命：锁头直径不小于20mm的弹子锁、叶片锁用寿命不应少于20000次、锁头直径小于20mm，不应少于10000次，锁头固定连接静拉力：锁头直径不小于20mm的，在承受200N静拉力后无松动;锁头直径小于20mm的，在承受140N静拉力后无松动，锁舌侧向静载荷，锁舌在承受200N侧向静载荷后，能正常使用；②中性盐雾试验(NSS)，连续喷雾1000h,镀（涂）层对基体的保护等级、本身耐腐蚀等级达到10级(10级最好，0级最差）；③铜加速乙酸盐雾试验(CASS)，连续喷雾1000h达到10级。等3项符合检测标准。 4、附件:扣手采用优质ABS树指材料,坚固,耐磨,不退色。 5、工艺流程：开料-冲-折弯（碰焊）-成型（铁焊、铜焊）-清洗-喷涂-组装-包装入库。一级冷轧钢板一体折弯成型，碰焊拼板，铁焊和铜焊结构更牢固扎实；经过7道清洗防锈表面处理工艺，高性能热固性粉末平均粒径30～38um，喷涂厚度60～80um，涂层冲击度达到1kg*50cm,硬度达到&gt;H级，新型合页，柜门开启轻便。 规格：长</w:t>
            </w:r>
            <w:r>
              <w:rPr>
                <w:rFonts w:hint="default" w:ascii="Times New Roman" w:hAnsi="Times New Roman" w:eastAsia="宋体" w:cs="Times New Roman"/>
                <w:sz w:val="21"/>
                <w:szCs w:val="21"/>
                <w:bdr w:val="none" w:color="auto" w:sz="0" w:space="0"/>
              </w:rPr>
              <w:t>800mm*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430mm*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1950mm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标的名称：沙发</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default" w:ascii="仿宋_GB2312" w:hAnsi="Times New Roman" w:eastAsia="仿宋_GB2312" w:cs="仿宋_GB2312"/>
                <w:sz w:val="21"/>
                <w:szCs w:val="21"/>
                <w:bdr w:val="none" w:color="auto" w:sz="0" w:space="0"/>
              </w:rPr>
              <w:t>1、软体部分表面材料皮革 符合 QB/T 4712-2014检验依据，①表面摩擦色牢度：干摩擦≥4级、湿摩擦≥4级；②耐磨性（50000次）≤2级；③拉伸负荷：经向 径向/纵向≥300N、纬向 纬向/横向≥245N;④断裂伸长率:经向 径向/纵向≥50%、纬向 纬向/横向≥80%；⑤撕裂负荷：经向 径向/纵向≥50N、纬向 纬向/横向≥45N。 2、沙发软体部分内部海绵符合QB/T 2280-2016检测依据，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提供带CMA标志的“海绵”检验报告复印件盖鲜章佐证，检测检验报告需提供国家市场监管总局全国认证认可信息公共服务平台查询截图。 3、沙发内部框架选用实木 符合GB/T 3324-2017木材防腐剂与防腐处理木材及其制品中五聚苯酚的测定:气相色谱法检验依据，木材含水率：9～12.0％，实木中五氯苯酚（PCP）企业技术条件≤0.1mg/kg。 4、支撑架≥1.2mm钢管 符合GB/T3325-2017；GB/T 10125-2021；GB/T 21866-2008；GB/T 1741-2020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细菌率，大肠埃希氏菌I级≥99.5%，白色葡萄球菌I级≥99.5%；⑤耐霉菌性，出芽短梗霉、链格孢等级为0级。等5项符合检测标准。 规格：长1760mm*宽750mm*高800mm,1+3。</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标的名称：实验凳</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仿宋_GB2312" w:hAnsi="宋体" w:eastAsia="仿宋_GB2312" w:cs="仿宋_GB2312"/>
                <w:sz w:val="21"/>
                <w:szCs w:val="21"/>
                <w:bdr w:val="none" w:color="auto" w:sz="0" w:space="0"/>
              </w:rPr>
              <w:t>1、转椅表面材料皮革 符合 QB/T 4712-2014检验依据，①表面摩擦色牢度：干摩擦≥4级、湿摩擦≥4级；②耐磨性（50000次）≤2级；③拉伸负荷：经向 径向/纵向≥300N、纬向 纬向/横向≥245N;④断裂伸长率:经向 径向/纵向≥50%、纬向 纬向/横向≥80%；⑤撕裂负荷：经向 径向/纵向≥50N、纬向 纬向/横向≥45N。2、转椅软体内部海绵符合QB/T 2280-2016检测依据，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提供带CMA标志的“海绵”检验报告复印件盖鲜章佐证，检测检验报告需提供国家市场监管总局全国认证认可信息公共服务平台查询截图。</w:t>
            </w:r>
            <w:r>
              <w:rPr>
                <w:rFonts w:hint="eastAsia" w:ascii="宋体" w:hAnsi="宋体" w:eastAsia="宋体" w:cs="宋体"/>
                <w:sz w:val="21"/>
                <w:szCs w:val="21"/>
                <w:bdr w:val="none" w:color="auto" w:sz="0" w:space="0"/>
              </w:rPr>
              <w:t>3、转椅升降装置气压棒 符合GB/T 29525-2013检验依据，检测项涵盖但不限于：①密封性能，弹簧锁定在任意位置经72h常温储存后活塞杆未产生位移；②循环寿命，经高低温性能试验后的气弹簧,再经6x10⁴次循环寿命，20万次，公称力Fa的总衰减量≥6%；③乙酸盐雾试验(ASS),连续喷雾1000h,镀（涂）层对基体的保护等级、本身耐腐蚀等级达到10级。等3项符合检测标准。4、转椅坐垫下底盘机构 符合GB/T 3325-2017；GB/T 10125-2021；GB/T 6461-2002检验依据，检测项涵盖但不限于：①外观性能要求，金属件喷涂层无漏喷、锈蚀和脱色、掉色现象，涂层光滑均匀、色泽一致，无流挂、疙瘩、皱皮、飞漆等缺陷；②铜加速乙酸盐雾试验(CASS)，连续喷雾1000h达到10级。等2项符合检测标准。5、转椅移动装置滑轮 符合QB/T 4765-2014检验依据，检测项涵盖但不限于：①外观，脚轮的轮面光洁，无裂纹、伤痕、毛边等缺陷，金属件的表面光滑平整，无锈蚀、毛刺刃口、露底等缺陷；②手动锁定装置，F1=200N,脚轮未绕轴转动；③动载荷，F3=250N,未出现分离和松动，脚轮的滚动、旋转和制动等功能无受损；④静载荷，F8=400N，测试前轮径D=75mm,静载荷24h后，轮径D=74.2mm，变形量1.1%，且脚轮的零部件未出现分离和松动，脚轮的滚动、旋转和制动等功能未受到损伤。等4项符合检测标准。 规格：直径325mm*高440-560mm，高度是可调440-560mm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标的名称：等候椅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1、基材厚度≥0.8mm冷轧钢板 符合GB/T3325-2017；GB/T 10125-2021；GB/T 6461-2002；GB/T 1741-2020；GB/T 21866-2008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菌性能，抗细菌率，大肠埃希氏菌I级:≥99.00%，II级:≥90.00%,白色葡萄球菌I级:≥99.00%,II级:≥90.00%；⑤耐霉菌性,耐霉菌性等级,出芽短梗霉、链格孢到达0级(0级最好，4级最差）。等5项符合检测标准。 </w:t>
            </w:r>
            <w:r>
              <w:rPr>
                <w:rFonts w:hint="default" w:ascii="Calibri" w:hAnsi="Calibri" w:eastAsia="宋体" w:cs="Calibri"/>
                <w:sz w:val="24"/>
                <w:szCs w:val="24"/>
                <w:bdr w:val="none" w:color="auto" w:sz="0" w:space="0"/>
              </w:rPr>
              <w:br w:type="textWrapping"/>
            </w:r>
            <w:r>
              <w:rPr>
                <w:rFonts w:hint="eastAsia" w:ascii="宋体" w:hAnsi="宋体" w:eastAsia="宋体" w:cs="宋体"/>
                <w:sz w:val="24"/>
                <w:szCs w:val="24"/>
                <w:bdr w:val="none" w:color="auto" w:sz="0" w:space="0"/>
              </w:rPr>
              <w:t>2、表面静电粉末 符合GB 18584-2001检验依据，重金属含量（限色漆）：①可溶性铅≤5mg/kg；②可溶性镉≤3mg/kg；③可溶性铬≤3mg/kg；④可溶性汞≤5mg/kg。</w:t>
            </w:r>
            <w:r>
              <w:rPr>
                <w:rFonts w:hint="default" w:ascii="Calibri" w:hAnsi="Calibri" w:eastAsia="宋体" w:cs="Calibri"/>
                <w:sz w:val="24"/>
                <w:szCs w:val="24"/>
                <w:bdr w:val="none" w:color="auto" w:sz="0" w:space="0"/>
              </w:rPr>
              <w:br w:type="textWrapping"/>
            </w:r>
            <w:r>
              <w:rPr>
                <w:rFonts w:hint="eastAsia" w:ascii="宋体" w:hAnsi="宋体" w:eastAsia="宋体" w:cs="宋体"/>
                <w:sz w:val="24"/>
                <w:szCs w:val="24"/>
                <w:bdr w:val="none" w:color="auto" w:sz="0" w:space="0"/>
              </w:rPr>
              <w:t>3、椅面皮革 符合 QB/T 4712-2014检验依据，①表面摩擦色牢度：干摩擦≥4级、湿摩擦≥4级；②耐磨性（50000次）≤2级；③拉伸负荷：经向 径向/纵向≥300N、纬向 纬向/横向≥245N;④断裂伸长率:经向 径向/纵向≥50%、纬向 纬向/横向≥80%；⑤撕裂负荷：经向 径向/纵向≥50N、纬向 纬向/横向≥45N。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规格：长</w:t>
            </w:r>
            <w:r>
              <w:rPr>
                <w:rFonts w:hint="default" w:ascii="Times New Roman" w:hAnsi="Times New Roman" w:eastAsia="宋体" w:cs="Times New Roman"/>
                <w:sz w:val="21"/>
                <w:szCs w:val="21"/>
                <w:bdr w:val="none" w:color="auto" w:sz="0" w:space="0"/>
              </w:rPr>
              <w:t>2300mm*</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650mm*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780mm</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4</w:t>
            </w:r>
            <w:r>
              <w:rPr>
                <w:rFonts w:hint="eastAsia" w:ascii="宋体" w:hAnsi="宋体" w:eastAsia="宋体" w:cs="宋体"/>
                <w:sz w:val="21"/>
                <w:szCs w:val="21"/>
                <w:bdr w:val="none" w:color="auto" w:sz="0" w:space="0"/>
              </w:rPr>
              <w:t>人位。</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标的名称：更衣柜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1、木制基材E0级实木颗粒板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4、阻尼铰链 符合GB/T 10125-2021；GB/T 6461-2002检测依据，检测项涵盖但不限于：①功能：操作力耐久性试验前打开力4.6N，耐久性试后打开力5.3N，耐久性试验关闭力6.6N，耐久性试验后关闭力8.9N、耐久性家用型/40000次、下沉量安装B型试验门时，下沉量1.0mm；②乙酸盐雾试验(ASS)：连续喷雾1000h,镀（涂）层对基体的保护等级、本身耐腐蚀等级达到10级；③铜加速乙酸盐雾试验(CASS)，连续喷雾1000h达到10级。等3项符合检测标准。 规格：长</w:t>
            </w:r>
            <w:r>
              <w:rPr>
                <w:rFonts w:hint="default" w:ascii="Times New Roman" w:hAnsi="Times New Roman" w:eastAsia="宋体" w:cs="Times New Roman"/>
                <w:sz w:val="21"/>
                <w:szCs w:val="21"/>
                <w:bdr w:val="none" w:color="auto" w:sz="0" w:space="0"/>
              </w:rPr>
              <w:t>800mm*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500mm*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2000mm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标的名称：医用床头柜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bdr w:val="none" w:color="auto" w:sz="0" w:space="0"/>
              </w:rPr>
              <w:t>加厚ABS材质，耐热抗冲击，结构合理，杂物隔板，抽屉，储物柜共三层设计，侧面配置可收纳毛巾架。</w:t>
            </w:r>
            <w:r>
              <w:rPr>
                <w:rFonts w:hint="eastAsia" w:ascii="宋体" w:hAnsi="宋体" w:eastAsia="宋体" w:cs="宋体"/>
                <w:sz w:val="21"/>
                <w:szCs w:val="21"/>
                <w:bdr w:val="none" w:color="auto" w:sz="0" w:space="0"/>
              </w:rPr>
              <w:t>规格：长</w:t>
            </w:r>
            <w:r>
              <w:rPr>
                <w:rFonts w:hint="default" w:ascii="Times New Roman" w:hAnsi="Times New Roman" w:eastAsia="宋体" w:cs="Times New Roman"/>
                <w:sz w:val="21"/>
                <w:szCs w:val="21"/>
                <w:bdr w:val="none" w:color="auto" w:sz="0" w:space="0"/>
              </w:rPr>
              <w:t>480mm*</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470mm*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750mm。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标的名称：沙发</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仿宋_GB2312" w:hAnsi="Times New Roman" w:eastAsia="仿宋_GB2312" w:cs="仿宋_GB2312"/>
                <w:sz w:val="21"/>
                <w:szCs w:val="21"/>
                <w:bdr w:val="none" w:color="auto" w:sz="0" w:space="0"/>
              </w:rPr>
              <w:t>1、软体部分表面材料皮革 符合 QB/T 4712-2014检验依据，①表面摩擦色牢度：干摩擦≥4级、湿摩擦≥4级；②耐磨性（50000次）≤2级；③拉伸负荷：经向 径向/纵向≥300N、纬向 纬向/横向≥245N;④断裂伸长率:经向 径向/纵向≥50%、纬向 纬向/横向≥80%；⑤撕裂负荷：经向 径向/纵向≥50N、纬向 纬向/横向≥45N。 2、沙发软体部分内部海绵符合QB/T 2280-2016检测依据，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提供带CMA标志的“海绵”检验报告复印件盖鲜章佐证，检测检验报告需提供国家市场监管总局全国认证认可信息公共服务平台查询截图。 3、沙发内部框架选用实木 符合GB/T 3324-2017木材防腐剂与防腐处理木材及其制品中五聚苯酚的测定:气相色谱法检验依据，木材含水率：9～12.0％，实木中五氯苯酚（PCP）企业技术条件≤0.1mg/kg。 4、支撑架≥1.2mm钢管 符合GB/T3325-2017；GB/T 10125-2021；GB/T 21866-2008；GB/T 1741-2020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细菌率，大肠埃希氏菌I级≥99.5%，白色葡萄球菌I级≥99.5%；⑤耐霉菌性，出芽短梗霉、链格孢等级为0级。等5项符合检测标准。 规格：单人，长760mm*宽750mm*高800mm。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标的名称：护士台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仿宋_GB2312" w:hAnsi="Times New Roman" w:eastAsia="仿宋_GB2312" w:cs="仿宋_GB2312"/>
                <w:sz w:val="21"/>
                <w:szCs w:val="21"/>
                <w:bdr w:val="none" w:color="auto" w:sz="0" w:space="0"/>
              </w:rPr>
              <w:t>1、木制基材实木多层板符合 GB 18580-2017；GB/T 39600-2021；HJ 571-2010；GB/T 9846-2015；QB/T 4371-2012；JC/T 2039-2010；GB 8624-2012检验依据，检测项涵盖但不限于：①理化性能，弹性模量（横纹）试件强度值≥4200MPa；②甲醛释放量（1m³气候箱法）≤0.018mg/m³符合ENF级甲醛释放量标准；③总挥发性有机化合物（TVOC）≤0.08mg/m²•h（72h)；④抗菌性能，金黄色葡萄球菌，抑菌率≥99.50%；⑤防霉菌性能等级0级；⑥平板状建筑材料及制品的燃烧性能等级B1（B）级：燃烧增长速率≤115W/s,火焰横向蔓延未达到试样长翼边缘，600s的总放热量THR600s≤7.0MJ,60s内焰尖高度Fs≤150mm,60s内无燃烧滴落物引燃滤纸现象。等6项符合检测标准。提供带CMA标志的“实木多层板”检验报告复印件盖鲜章佐证，检测检验报告需提供国家市场监管总局全国认证认可信息公共服务平台查询截图。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BBP、DEHPDNOP、DINP和DIDP)的总量%、氯乙烯单体均为未检出。等2项符合检测标准。4、阻尼铰链 符合GB/T 10125-2021；GB/T 6461-2002检测依据，检测项涵盖但不限于：①功能：操作力耐久性试验前打开力4.6N，耐久性试后打开力5.3N，耐久性试验关闭力6.6N，耐久性试验后关闭力8.9N、耐久性家用型/40000次、下沉量安装B型试验门时，下沉量1.0mm；②乙酸盐雾试验(ASS)：连续喷雾1000h,镀（涂）层对基体的保护等级、本身耐腐蚀等级达到10级；③铜加速乙酸盐雾试验(CASS)，连续喷雾1000h达到10级。等3项符合检测标准。5、阻尼滑轨 符合GB/T 10125-2021；GB/T 6461-2002检测依据，检测项涵盖但不限于：①功能：耐久性家用型/40000次，下沉量为2.0mm,下沉量为抽屉导轨拉出长度的1%，②乙酸盐雾试验(ASS)：连续喷雾1000h,镀（涂）层对基体的保护等级、本身耐腐蚀等级达到10级；③铜加速乙酸盐雾试验(CASS)，连续喷雾1000h达到10级；④过载猛关或猛开家用型/10次符合检测等4项符合检测标准。制作要求：柜体顶部与天花板齐高，下柜深度700mm，顶部、两侧靠墙处收口整齐美观。台面：采用优质大理石石材，下围脚采用优质不锈钢覆面。5、台面石材。规格：定制长7000mm*宽800mm*高1000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标的名称：高低床</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1、框架基材 橡胶木 符合GB/T 29894-2013、GB/T1927.4-2021、GB/T1927.5-2021检测依据，检测项涵盖但不限于：①树种鉴别，导管和管孔、轴向薄壁组织、木纤维、木射线、树胶道、宏观特征均符合橡胶木特征描述；②木材含水率8%~10%；③气干密度≥0.6g/cm³。等3项符合检测标准。</w:t>
            </w:r>
            <w:r>
              <w:rPr>
                <w:rFonts w:hint="default" w:ascii="Calibri" w:hAnsi="Calibri" w:eastAsia="宋体" w:cs="Calibri"/>
                <w:sz w:val="24"/>
                <w:szCs w:val="24"/>
                <w:bdr w:val="none" w:color="auto" w:sz="0" w:space="0"/>
              </w:rPr>
              <w:br w:type="textWrapping"/>
            </w:r>
            <w:r>
              <w:rPr>
                <w:rFonts w:hint="eastAsia" w:ascii="宋体" w:hAnsi="宋体" w:eastAsia="宋体" w:cs="宋体"/>
                <w:sz w:val="24"/>
                <w:szCs w:val="24"/>
                <w:bdr w:val="none" w:color="auto" w:sz="0" w:space="0"/>
              </w:rPr>
              <w:t>2、油漆 符合GB 18581-2020、GB/T 23999-2009检测依据，检测项涵盖但不限于：①在容器中搅拌后均匀无硬块；②有害物质限量，VOC含量、甲醛含量、总铅（Pb）含量（限色漆、腻子和醇酸清漆）、可溶性重金属含量（限色漆、腻子和醇酸清漆），镉（Cd）铬（Cr）、汞（Hg）、乙二醇醚及醚酯总和含量、烷基酚聚氧乙烯醚总和含量，均未检出。等2项符合检测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规格：长</w:t>
            </w:r>
            <w:r>
              <w:rPr>
                <w:rFonts w:hint="default" w:ascii="Times New Roman" w:hAnsi="Times New Roman" w:eastAsia="宋体" w:cs="Times New Roman"/>
                <w:sz w:val="21"/>
                <w:szCs w:val="21"/>
                <w:bdr w:val="none" w:color="auto" w:sz="0" w:space="0"/>
              </w:rPr>
              <w:t>2000 mm*</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900 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1800mm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标的名称：档案柜（财务）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1、文件柜基材≥0.6mm厚度冷轧钢板 符合GB/T3325-2017；GB/T 10125-2021；GB/T 6461-2002；GB/T 1741-2020；GB/T 21866-2008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菌性能，抗细菌率，大肠埃希氏菌I级:≥99.00%，II级:≥90.00%,白色葡萄球菌I级:≥99.00%,II级:≥90.00%；⑤耐霉菌性,耐霉菌性等级,出芽短梗霉、链格孢到达0级(0级最好，4级最差）。等5项符合检测标准。 2、表面静电粉末 符合GB 18584-2001检验依据，重金属含量（限色漆）：①可溶性铅≤5mg/kg；②可溶性镉≤3mg/kg；③可溶性铬≤3mg/kg；④可溶性汞≤5mg/kg。 3、文件柜柜门锁具 符合GB/T 10125-2021、GB/T 6461-2002检验依据，检测项涵盖但不限于：①牢固度，弹子锁、叶片锁使用寿命：锁头直径不小于20mm的弹子锁、叶片锁用寿命不应少于20000次、锁头直径小于20mm，不应少于10000次，锁头固定连接静拉力：锁头直径不小于20mm的，在承受200N静拉力后无松动;锁头直径小于20mm的，在承受140N静拉力后无松动，锁舌侧向静载荷，锁舌在承受200N侧向静载荷后，能正常使用；②中性盐雾试验(NSS)，连续喷雾1000h,镀（涂）层对基体的保护等级、本身耐腐蚀等级达到10级(10级最好，0级最差）；③铜加速乙酸盐雾试验(CASS)，连续喷雾1000h达到10级。等3项符合检测标准。 规格：长</w:t>
            </w:r>
            <w:r>
              <w:rPr>
                <w:rFonts w:hint="default" w:ascii="Times New Roman" w:hAnsi="Times New Roman" w:eastAsia="宋体" w:cs="Times New Roman"/>
                <w:sz w:val="21"/>
                <w:szCs w:val="21"/>
                <w:bdr w:val="none" w:color="auto" w:sz="0" w:space="0"/>
              </w:rPr>
              <w:t>800mm*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2000mm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标的名称：医保档案柜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1、文件柜基材≥0.6mm厚度冷轧钢板 符合GB/T3325-2017；GB/T 10125-2021；GB/T 6461-2002；GB/T 1741-2020；GB/T 21866-2008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菌性能，抗细菌率，大肠埃希氏菌I级:≥99.00%，II级:≥90.00%,白色葡萄球菌I级:≥99.00%,II级:≥90.00%；⑤耐霉菌性,耐霉菌性等级,出芽短梗霉、链格孢到达0级(0级最好，4级最差）。等5项符合检测标准。 2、表面静电粉末 符合GB 18584-2001检验依据，重金属含量（限色漆）：①可溶性铅≤5mg/kg；②可溶性镉≤3mg/kg；③可溶性铬≤3mg/kg；④可溶性汞≤5mg/kg。 3、文件柜柜门锁具 符合GB/T 10125-2021、GB/T 6461-2002检验依据，检测项涵盖但不限于：①牢固度，弹子锁、叶片锁使用寿命：锁头直径不小于20mm的弹子锁、叶片锁用寿命不应少于20000次、锁头直径小于20mm，不应少于10000次，锁头固定连接静拉力：锁头直径不小于20mm的，在承受200N静拉力后无松动;锁头直径小于20mm的，在承受140N静拉力后无松动，锁舌侧向静载荷，锁舌在承受200N侧向静载荷后，能正常使用；②中性盐雾试验(NSS)，连续喷雾1000h,镀（涂）层对基体的保护等级、本身耐腐蚀等级达到10级(10级最好，0级最差）；③铜加速乙酸盐雾试验(CASS)，连续喷雾1000h达到10级。等3项符合检测标准。 规格：长</w:t>
            </w:r>
            <w:r>
              <w:rPr>
                <w:rFonts w:hint="default" w:ascii="Times New Roman" w:hAnsi="Times New Roman" w:eastAsia="宋体" w:cs="Times New Roman"/>
                <w:sz w:val="21"/>
                <w:szCs w:val="21"/>
                <w:bdr w:val="none" w:color="auto" w:sz="0" w:space="0"/>
              </w:rPr>
              <w:t>800mm*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2000mm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标的名称：条形会议桌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1、木制基材E0级实木颗粒板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BBP、DEHPDNOP、DINP和DIDP)的总量%、氯乙烯单体均为未检出。等2项符合检测标准。规格：长</w:t>
            </w:r>
            <w:r>
              <w:rPr>
                <w:rFonts w:hint="default" w:ascii="Times New Roman" w:hAnsi="Times New Roman" w:eastAsia="宋体" w:cs="Times New Roman"/>
                <w:sz w:val="21"/>
                <w:szCs w:val="21"/>
                <w:bdr w:val="none" w:color="auto" w:sz="0" w:space="0"/>
              </w:rPr>
              <w:t>1200mm*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750mm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标的名称：预防接种台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default" w:ascii="仿宋_GB2312" w:hAnsi="Times New Roman" w:eastAsia="仿宋_GB2312" w:cs="仿宋_GB2312"/>
                <w:sz w:val="21"/>
                <w:szCs w:val="21"/>
                <w:bdr w:val="none" w:color="auto" w:sz="0" w:space="0"/>
              </w:rPr>
              <w:t>1、木制基材实木多层板符合 GB 18580-2017；GB/T 39600-2021；HJ 571-2010；GB/T 9846-2015；QB/T 4371-2012；JC/T 2039-2010；GB 8624-2012检验依据，检测项涵盖但不限于：①理化性能，弹性模量（横纹）试件强度值≥4200MPa；②甲醛释放量（1m³气候箱法）≤0.018mg/m³符合ENF级甲醛释放量标准；③总挥发性有机化合物（TVOC）≤0.08mg/m²•h（72h)；④抗菌性能，金黄色葡萄球菌，抑菌率≥99.50%；⑤防霉菌性能等级0级；⑥平板状建筑材料及制品的燃烧性能等级B1（B）级：燃烧增长速率≤115W/s,火焰横向蔓延未达到试样长翼边缘，600s的总放热量THR600s≤7.0MJ,60s内焰尖高度Fs≤150mm,60s内无燃烧滴落物引燃滤纸现象。等6项符合检测标准。提供带CMA标志的“实木多层板”检验报告复印件盖鲜章佐证，检测检验报告需提供国家市场监管总局全国认证认可信息公共服务平台查询截图。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BBP、DEHPDNOP、DINP和DIDP)的总量%、氯乙烯单体均为未检出。等2项符合检测标准。4、阻尼铰链 符合GB/T 10125-2021；GB/T 6461-2002检测依据，检测项涵盖但不限于：①功能：操作力耐久性试验前打开力4.6N，耐久性试后打开力5.3N，耐久性试验关闭力6.6N，耐久性试验后关闭力8.9N、耐久性家用型/40000次、下沉量安装B型试验门时，下沉量1.0mm；②乙酸盐雾试验(ASS)：连续喷雾1000h,镀（涂）层对基体的保护等级、本身耐腐蚀等级达到10级；③铜加速乙酸盐雾试验(CASS)，连续喷雾1000h达到10级。等3项符合检测标准。5、阻尼滑轨 符合GB/T 10125-2021；GB/T 6461-2002检测依据，检测项涵盖但不限于：①功能：耐久性家用型/40000次，下沉量为2.0mm,下沉量为抽屉导轨拉出长度的1%，②乙酸盐雾试验(ASS)：连续喷雾1000h,镀（涂）层对基体的保护等级、本身耐腐蚀等级达到10级；③铜加速乙酸盐雾试验(CASS)，连续喷雾1000h达到10级；④过载猛关或猛开家用型/10次符合检测。等4项符合检测标准。规格：长1500mm* 宽600mm 高750mm。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标的名称：餐椅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bdr w:val="none" w:color="auto" w:sz="0" w:space="0"/>
              </w:rPr>
              <w:t>1、实木餐椅基材实木 符合GB/T 3324-2017检验依据，木材含水率：9～12.0％，实木中五氯苯酚（PCP）企业技术条件≤0.1mg/kg。</w:t>
            </w:r>
            <w:r>
              <w:rPr>
                <w:rFonts w:hint="eastAsia" w:ascii="宋体" w:hAnsi="宋体" w:eastAsia="宋体" w:cs="宋体"/>
                <w:bdr w:val="none" w:color="auto" w:sz="0" w:space="0"/>
              </w:rPr>
              <w:br w:type="textWrapping"/>
            </w:r>
            <w:r>
              <w:rPr>
                <w:rFonts w:hint="eastAsia" w:ascii="宋体" w:hAnsi="宋体" w:eastAsia="宋体" w:cs="宋体"/>
                <w:bdr w:val="none" w:color="auto" w:sz="0" w:space="0"/>
              </w:rPr>
              <w:t>2、实木表面油漆 符合GB 18581-2020、GB/T 23999-2009检测依据，检测项涵盖但不限于：①在容器中搅拌后均匀无硬块；②有害物质限量，VOC含量、甲醛含量、总铅（Pb）含量（限色漆、腻子和醇酸清漆）、可溶性重金属含量（限色漆、腻子和醇酸清漆），镉（Cd）铬（Cr）、汞（Hg）、乙二醇醚及醚酯总和含量、烷基酚聚氧乙烯醚总和含量，均未检出。等2项符合检测标准。</w:t>
            </w:r>
            <w:r>
              <w:rPr>
                <w:rFonts w:hint="eastAsia" w:ascii="宋体" w:hAnsi="宋体" w:eastAsia="宋体" w:cs="宋体"/>
                <w:sz w:val="21"/>
                <w:szCs w:val="21"/>
                <w:bdr w:val="none" w:color="auto" w:sz="0" w:space="0"/>
              </w:rPr>
              <w:t>规格：长</w:t>
            </w:r>
            <w:r>
              <w:rPr>
                <w:rFonts w:hint="default" w:ascii="Times New Roman" w:hAnsi="Times New Roman" w:eastAsia="宋体" w:cs="Times New Roman"/>
                <w:sz w:val="21"/>
                <w:szCs w:val="21"/>
                <w:bdr w:val="none" w:color="auto" w:sz="0" w:space="0"/>
              </w:rPr>
              <w:t>390mm*</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540mm*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825mm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标的名称：货架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1、基材厚度≥0.6mm冷轧钢板 符合</w:t>
            </w:r>
            <w:r>
              <w:rPr>
                <w:rFonts w:hint="eastAsia" w:ascii="宋体" w:hAnsi="宋体" w:eastAsia="宋体" w:cs="宋体"/>
                <w:color w:val="00B0F0"/>
                <w:sz w:val="21"/>
                <w:szCs w:val="21"/>
                <w:bdr w:val="none" w:color="auto" w:sz="0" w:space="0"/>
              </w:rPr>
              <w:t>GB/T3325-2017</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10125-2021</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6461-2002</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1741-2020</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21866-2008</w:t>
            </w:r>
            <w:r>
              <w:rPr>
                <w:rFonts w:hint="eastAsia" w:ascii="宋体" w:hAnsi="宋体" w:eastAsia="宋体" w:cs="宋体"/>
                <w:sz w:val="21"/>
                <w:szCs w:val="21"/>
                <w:bdr w:val="none" w:color="auto" w:sz="0" w:space="0"/>
              </w:rPr>
              <w:t>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菌性能，抗细菌率，大肠埃希氏菌I级:≥99.00%，II级:≥90.00%,白色葡萄球菌I级:≥99.00%,II级:≥90.00%；⑤耐霉菌性,耐霉菌性等级,出芽短梗霉、链格孢到达0级(0级最好，4级最差）。等5项符合检测标准。 2、表面静电粉末 符合</w:t>
            </w:r>
            <w:r>
              <w:rPr>
                <w:rFonts w:hint="eastAsia" w:ascii="宋体" w:hAnsi="宋体" w:eastAsia="宋体" w:cs="宋体"/>
                <w:color w:val="00B0F0"/>
                <w:sz w:val="21"/>
                <w:szCs w:val="21"/>
                <w:bdr w:val="none" w:color="auto" w:sz="0" w:space="0"/>
              </w:rPr>
              <w:t>GB 18584-2001</w:t>
            </w:r>
            <w:r>
              <w:rPr>
                <w:rFonts w:hint="eastAsia" w:ascii="宋体" w:hAnsi="宋体" w:eastAsia="宋体" w:cs="宋体"/>
                <w:sz w:val="21"/>
                <w:szCs w:val="21"/>
                <w:bdr w:val="none" w:color="auto" w:sz="0" w:space="0"/>
              </w:rPr>
              <w:t>检验依据，重金属含量（限色漆）：①可溶性铅≤5mg/kg；②可溶性镉≤3mg/kg；③可溶性铬≤3mg/kg；④可溶性汞≤5mg/kg。 3、工艺流程：开料-冲-折弯（碰焊）-成型（铁焊、铜焊）-清洗-喷涂-组装-包装入库。一级冷轧钢板一体折弯成型，碰焊拼板，铁焊和铜焊结构更牢固扎实；经过7道清洗防锈表面处理工艺，高性能热固性粉末平均粒径30～38um，喷涂厚度60～80um，涂层冲击度达到1kg*50cm,硬度达到&gt;H级。 规格：规格：长</w:t>
            </w:r>
            <w:r>
              <w:rPr>
                <w:rFonts w:hint="default" w:ascii="Times New Roman" w:hAnsi="Times New Roman" w:eastAsia="宋体" w:cs="Times New Roman"/>
                <w:sz w:val="21"/>
                <w:szCs w:val="21"/>
                <w:bdr w:val="none" w:color="auto" w:sz="0" w:space="0"/>
              </w:rPr>
              <w:t>2000mm*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500mm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1800mm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标的名称：班台桌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4、柜体配置密码锁 符合GB/T 10125-2021；GB/T 6461-2002检验依据，检测项涵盖但不限于：①牢固度，弹子锁、叶片锁使用寿命：锁头直径不小于20mm的弹子锁、叶片锁用寿命不应少于20000次、锁头直径小于20mm，不应少于10000次，锁头固定连接静拉力：锁头直径不小于20mm的，在承受200N静拉力后无松动;锁头直径小于20mm的，在承受140N静拉力后无松动，锁舌侧向静载荷，锁舌在承受200N侧向静载荷后，能正常使用；②中性盐雾试验(NSS)，连续喷雾1000h,镀（涂）层对基体的保护等级、本身耐腐蚀等级达到10级(10级最好，0级最差）；③铜加速乙酸盐雾试验(CASS)，连续喷雾1000h达到10级。等3项符合检测标准。 规格：长</w:t>
            </w:r>
            <w:r>
              <w:rPr>
                <w:rFonts w:hint="default" w:ascii="Times New Roman" w:hAnsi="Times New Roman" w:eastAsia="宋体" w:cs="Times New Roman"/>
                <w:sz w:val="21"/>
                <w:szCs w:val="21"/>
                <w:bdr w:val="none" w:color="auto" w:sz="0" w:space="0"/>
              </w:rPr>
              <w:t>1600mm*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700mm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750mm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标的名称：办公桌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4、柜体配置密码锁 符合GB/T 10125-2021；GB/T 6461-2002检验依据，检测项涵盖但不限于：①牢固度，弹子锁、叶片锁使用寿命：锁头直径不小于20mm的弹子锁、叶片锁用寿命不应少于20000次、锁头直径小于20mm，不应少于10000次，锁头固定连接静拉力：锁头直径不小于20mm的，在承受200N静拉力后无松动;锁头直径小于20mm的，在承受140N静拉力后无松动，锁舌侧向静载荷，锁舌在承受200N侧向静载荷后，能正常使用；②中性盐雾试验(NSS)，连续喷雾1000h,镀（涂）层对基体的保护等级、本身耐腐蚀等级达到10级(10级最好，0级最差）；③铜加速乙酸盐雾试验(CASS)，连续喷雾1000h达到10级。等3项符合检测标准。 规格：长</w:t>
            </w:r>
            <w:r>
              <w:rPr>
                <w:rFonts w:hint="default" w:ascii="Times New Roman" w:hAnsi="Times New Roman" w:eastAsia="宋体" w:cs="Times New Roman"/>
                <w:sz w:val="21"/>
                <w:szCs w:val="21"/>
                <w:bdr w:val="none" w:color="auto" w:sz="0" w:space="0"/>
              </w:rPr>
              <w:t>1200mm*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600mm*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750mm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标的名称：中药打包台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201不锈钢，型材厚度1.0mm，垂直静载荷（过载）无损，水平静载荷（过载）无损。规格：长</w:t>
            </w:r>
            <w:r>
              <w:rPr>
                <w:rFonts w:hint="default" w:ascii="Times New Roman" w:hAnsi="Times New Roman" w:eastAsia="宋体" w:cs="Times New Roman"/>
                <w:sz w:val="21"/>
                <w:szCs w:val="21"/>
                <w:bdr w:val="none" w:color="auto" w:sz="0" w:space="0"/>
              </w:rPr>
              <w:t>1400mm*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700mm*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750mm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标的名称：沙发</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仿宋_GB2312" w:hAnsi="Times New Roman" w:eastAsia="仿宋_GB2312" w:cs="仿宋_GB2312"/>
                <w:sz w:val="21"/>
                <w:szCs w:val="21"/>
                <w:bdr w:val="none" w:color="auto" w:sz="0" w:space="0"/>
              </w:rPr>
              <w:t>1、软体部分表面材料皮革 符合 QB/T 4712-2014检验依据，①表面摩擦色牢度：干摩擦≥4级、湿摩擦≥4级；②耐磨性（50000次）≤2级；③拉伸负荷：经向 径向/纵向≥300N、纬向 纬向/横向≥245N;④断裂伸长率:经向 径向/纵向≥50%、纬向 纬向/横向≥80%；⑤撕裂负荷：经向 径向/纵向≥50N、纬向 纬向/横向≥45N。2、软体部分内部海绵符合QB/T 2280-2016检测依据，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提供带CMA标志的“海绵”检验报告复印件盖鲜章佐证，检测检验报告需提供国家市场监管总局全国认证认可信息公共服务平台查询截图。3、沙发内部框架选用实木 符合GB/T 3324-2017木材防腐剂与防腐处理木材及其制品中五聚苯酚的测定:气相色谱法检验依据，木材含水率：9～12.0％，实木中五氯苯酚（PCP）企业技术条件≤0.1mg/kg。规格：长1200mm*宽650mm *高850mm。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标的名称：实验边台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仿宋_GB2312" w:hAnsi="Times New Roman" w:eastAsia="仿宋_GB2312" w:cs="仿宋_GB2312"/>
                <w:sz w:val="21"/>
                <w:szCs w:val="21"/>
                <w:bdr w:val="none" w:color="auto" w:sz="0" w:space="0"/>
              </w:rPr>
              <w:t>1、木制基材实木多层板符合 GB 18580-2017；GB/T 39600-2021；HJ 571-2010；GB/T 9846-2015；QB/T 4371-2012；JC/T 2039-2010；GB 8624-2012检验依据，检测项涵盖但不限于：①理化性能，弹性模量（横纹）试件强度值≥4200MPa；②甲醛释放量（1m³气候箱法）≤0.018mg/m³符合ENF级甲醛释放量标准；③总挥发性有机化合物（TVOC）≤0.08mg/m²•h（72h)；④抗菌性能，金黄色葡萄球菌，抑菌率≥99.50%；⑤防霉菌性能等级0级；⑥平板状建筑材料及制品的燃烧性能等级B1（B）级：燃烧增长速率≤115W/s,火焰横向蔓延未达到试样长翼边缘，600s的总放热量THR600s≤7.0MJ,60s内焰尖高度Fs≤150mm,60s内无燃烧滴落物引燃滤纸现象。等6项符合检测标准。提供带CMA标志的“实木多层板”检验报告复印件盖鲜章佐证，检测检验报告需提供国家市场监管总局全国认证认可信息公共服务平台查询截图。 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4、阻尼铰链 符合GB/T 10125-2021；GB/T 6461-2002检测依据，检测项涵盖但不限于：①功能：操作力耐久性试验前打开力4.6N，耐久性试后打开力5.3N，耐久性试验关闭力6.6N，耐久性试验后关闭力8.9N、耐久性家用型/40000次、下沉量安装B型试验门时，下沉量1.0mm；②乙酸盐雾试验(ASS)：连续喷雾1000h,镀（涂）层对基体的保护等级、本身耐腐蚀等级达到10级；③铜加速乙酸盐雾试验(CASS)，连续喷雾1000h达到10级。等3项符合检测标准。5、台面石材。规格：长4500mm*宽750mm*高760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标的名称：茶几</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1、木制基材E0级实木颗粒板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规格：长</w:t>
            </w:r>
            <w:r>
              <w:rPr>
                <w:rFonts w:hint="default" w:ascii="Times New Roman" w:hAnsi="Times New Roman" w:eastAsia="宋体" w:cs="Times New Roman"/>
                <w:sz w:val="21"/>
                <w:szCs w:val="21"/>
                <w:bdr w:val="none" w:color="auto" w:sz="0" w:space="0"/>
              </w:rPr>
              <w:t>1200mm*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600mm*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450mm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标的名称：衣柜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1、木制基材E0级实木颗粒板 符合</w:t>
            </w:r>
            <w:r>
              <w:rPr>
                <w:rFonts w:hint="eastAsia" w:ascii="宋体" w:hAnsi="宋体" w:eastAsia="宋体" w:cs="宋体"/>
                <w:color w:val="00B0F0"/>
                <w:sz w:val="21"/>
                <w:szCs w:val="21"/>
                <w:bdr w:val="none" w:color="auto" w:sz="0" w:space="0"/>
              </w:rPr>
              <w:t>GB/T 4897-2015</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 18580-2017</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39600-2021</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1741-2020</w:t>
            </w:r>
            <w:r>
              <w:rPr>
                <w:rFonts w:hint="eastAsia" w:ascii="宋体" w:hAnsi="宋体" w:eastAsia="宋体" w:cs="宋体"/>
                <w:sz w:val="21"/>
                <w:szCs w:val="21"/>
                <w:bdr w:val="none" w:color="auto" w:sz="0" w:space="0"/>
              </w:rPr>
              <w:t>；</w:t>
            </w:r>
            <w:r>
              <w:rPr>
                <w:rFonts w:hint="eastAsia" w:ascii="宋体" w:hAnsi="宋体" w:eastAsia="宋体" w:cs="宋体"/>
                <w:color w:val="5B9BD5"/>
                <w:sz w:val="21"/>
                <w:szCs w:val="21"/>
                <w:bdr w:val="none" w:color="auto" w:sz="0" w:space="0"/>
              </w:rPr>
              <w:t>GB/T 35601-2017</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 8624-2012</w:t>
            </w:r>
            <w:r>
              <w:rPr>
                <w:rFonts w:hint="eastAsia" w:ascii="宋体" w:hAnsi="宋体" w:eastAsia="宋体" w:cs="宋体"/>
                <w:sz w:val="21"/>
                <w:szCs w:val="21"/>
                <w:bdr w:val="none" w:color="auto" w:sz="0" w:space="0"/>
              </w:rPr>
              <w:t>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2、木制部分表面三聚氰胺浸渍纸 符合</w:t>
            </w:r>
            <w:r>
              <w:rPr>
                <w:rFonts w:hint="eastAsia" w:ascii="宋体" w:hAnsi="宋体" w:eastAsia="宋体" w:cs="宋体"/>
                <w:color w:val="5B9BD5"/>
                <w:sz w:val="21"/>
                <w:szCs w:val="21"/>
                <w:bdr w:val="none" w:color="auto" w:sz="0" w:space="0"/>
              </w:rPr>
              <w:t>GB/T 35601-2017</w:t>
            </w:r>
            <w:r>
              <w:rPr>
                <w:rFonts w:hint="eastAsia" w:ascii="宋体" w:hAnsi="宋体" w:eastAsia="宋体" w:cs="宋体"/>
                <w:sz w:val="21"/>
                <w:szCs w:val="21"/>
                <w:bdr w:val="none" w:color="auto" w:sz="0" w:space="0"/>
              </w:rPr>
              <w:t>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w:t>
            </w:r>
            <w:r>
              <w:rPr>
                <w:rFonts w:hint="eastAsia" w:ascii="宋体" w:hAnsi="宋体" w:eastAsia="宋体" w:cs="宋体"/>
                <w:color w:val="92D050"/>
                <w:sz w:val="21"/>
                <w:szCs w:val="21"/>
                <w:bdr w:val="none" w:color="auto" w:sz="0" w:space="0"/>
              </w:rPr>
              <w:t>QB/T 4463-2013</w:t>
            </w:r>
            <w:r>
              <w:rPr>
                <w:rFonts w:hint="eastAsia" w:ascii="宋体" w:hAnsi="宋体" w:eastAsia="宋体" w:cs="宋体"/>
                <w:sz w:val="21"/>
                <w:szCs w:val="21"/>
                <w:bdr w:val="none" w:color="auto" w:sz="0" w:space="0"/>
              </w:rPr>
              <w:t>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4、阻尼铰链 符合</w:t>
            </w:r>
            <w:r>
              <w:rPr>
                <w:rFonts w:hint="eastAsia" w:ascii="宋体" w:hAnsi="宋体" w:eastAsia="宋体" w:cs="宋体"/>
                <w:color w:val="00B0F0"/>
                <w:sz w:val="21"/>
                <w:szCs w:val="21"/>
                <w:bdr w:val="none" w:color="auto" w:sz="0" w:space="0"/>
              </w:rPr>
              <w:t>GB/T 10125-2021</w:t>
            </w:r>
            <w:r>
              <w:rPr>
                <w:rFonts w:hint="eastAsia" w:ascii="宋体" w:hAnsi="宋体" w:eastAsia="宋体" w:cs="宋体"/>
                <w:sz w:val="21"/>
                <w:szCs w:val="21"/>
                <w:bdr w:val="none" w:color="auto" w:sz="0" w:space="0"/>
              </w:rPr>
              <w:t>；</w:t>
            </w:r>
            <w:r>
              <w:rPr>
                <w:rFonts w:hint="eastAsia" w:ascii="宋体" w:hAnsi="宋体" w:eastAsia="宋体" w:cs="宋体"/>
                <w:color w:val="00B0F0"/>
                <w:sz w:val="21"/>
                <w:szCs w:val="21"/>
                <w:bdr w:val="none" w:color="auto" w:sz="0" w:space="0"/>
              </w:rPr>
              <w:t>GB/T 6461-2002</w:t>
            </w:r>
            <w:r>
              <w:rPr>
                <w:rFonts w:hint="eastAsia" w:ascii="宋体" w:hAnsi="宋体" w:eastAsia="宋体" w:cs="宋体"/>
                <w:sz w:val="21"/>
                <w:szCs w:val="21"/>
                <w:bdr w:val="none" w:color="auto" w:sz="0" w:space="0"/>
              </w:rPr>
              <w:t>检测依据，检测项涵盖但不限于：①功能：操作力耐久性试验前打开力4.6N，耐久性试后打开力5.3N，耐久性试验关闭力6.6N，耐久性试验后关闭力8.9N、耐久性家用型/40000次、下沉量安装B型试验门时，下沉量1.0mm；②乙酸盐雾试验(ASS)：连续喷雾1000h,镀（涂）层对基体的保护等级、本身耐腐蚀等级达到10级；③铜加速乙酸盐雾试验(CASS)，连续喷雾1000h达到10级。等3项符合检测标准。 规格：长</w:t>
            </w:r>
            <w:r>
              <w:rPr>
                <w:rFonts w:hint="default" w:ascii="Times New Roman" w:hAnsi="Times New Roman" w:eastAsia="宋体" w:cs="Times New Roman"/>
                <w:sz w:val="21"/>
                <w:szCs w:val="21"/>
                <w:bdr w:val="none" w:color="auto" w:sz="0" w:space="0"/>
              </w:rPr>
              <w:t>800mm*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600mm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2000mm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标的名称：文件柜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1、木制基材E0级实木颗粒板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铝合金门框） 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4、阻尼铰链 符合GB/T 10125-2021；GB/T 6461-2002检测依据，检测项涵盖但不限于：①功能：操作力耐久性试验前打开力4.6N，耐久性试后打开力5.3N，耐久性试验关闭力6.6N，耐久性试验后关闭力8.9N、耐久性家用型/40000次、下沉量安装B型试验门时，下沉量1.0mm；②乙酸盐雾试验(ASS)：连续喷雾1000h,镀（涂）层对基体的保护等级、本身耐腐蚀等级达到10级；③铜加速乙酸盐雾试验(CASS)，连续喷雾1000h达到10级。等3项符合检测标准。 规格：长</w:t>
            </w:r>
            <w:r>
              <w:rPr>
                <w:rFonts w:hint="default" w:ascii="Times New Roman" w:hAnsi="Times New Roman" w:eastAsia="宋体" w:cs="Times New Roman"/>
                <w:sz w:val="21"/>
                <w:szCs w:val="21"/>
                <w:bdr w:val="none" w:color="auto" w:sz="0" w:space="0"/>
              </w:rPr>
              <w:t>800mm*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400 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2000mm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标的名称：病历档案柜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1、文件柜基材≥0.6mm厚度冷轧钢板 符合GB/T3325-2017；GB/T 10125-2021；GB/T 6461-2002；GB/T 1741-2020；GB/T 21866-2008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菌性能，抗细菌率，大肠埃希氏菌I级:≥99.00%，II级:≥90.00%,白色葡萄球菌I级:≥99.00%,II级:≥90.00%；⑤耐霉菌性,耐霉菌性等级,出芽短梗霉、链格孢到达0级(0级最好，4级最差）。等5项符合检测标准。 2、表面静电粉末 符合GB 18584-2001检验依据，重金属含量（限色漆）：①可溶性铅≤5mg/kg；②可溶性镉≤3mg/kg；③可溶性铬≤3mg/kg；④可溶性汞≤5mg/kg。 3、文件柜柜门锁具 符合GB/T 10125-2021、GB/T 6461-2002检验依据，检测项涵盖但不限于：①牢固度，弹子锁、叶片锁使用寿命：锁头直径不小于20mm的弹子锁、叶片锁用寿命不应少于20000次、锁头直径小于20mm，不应少于10000次，锁头固定连接静拉力：锁头直径不小于20mm的，在承受200N静拉力后无松动;锁头直径小于20mm的，在承受140N静拉力后无松动，锁舌侧向静载荷，锁舌在承受200N侧向静载荷后，能正常使用；②中性盐雾试验(NSS)，连续喷雾1000h,镀（涂）层对基体的保护等级、本身耐腐蚀等级达到10级(10级最好，0级最差）；③铜加速乙酸盐雾试验(CASS)，连续喷雾1000h达到10级。等3项符合检测标准。 规格：长</w:t>
            </w:r>
            <w:r>
              <w:rPr>
                <w:rFonts w:hint="default" w:ascii="Times New Roman" w:hAnsi="Times New Roman" w:eastAsia="宋体" w:cs="Times New Roman"/>
                <w:sz w:val="21"/>
                <w:szCs w:val="21"/>
                <w:bdr w:val="none" w:color="auto" w:sz="0" w:space="0"/>
              </w:rPr>
              <w:t>800mm*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400 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2000mm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标的名称：茶水柜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1、木制基材E0级实木颗粒板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4、阻尼铰链 符合GB/T 10125-2021；GB/T 6461-2002检测依据，检测项涵盖但不限于：①功能：操作力耐久性试验前打开力4.6N，耐久性试后打开力5.3N，耐久性试验关闭力6.6N，耐久性试验后关闭力8.9N、耐久性家用型/40000次、下沉量安装B型试验门时，下沉量1.0mm；②乙酸盐雾试验(ASS)：连续喷雾1000h,镀（涂）层对基体的保护等级、本身耐腐蚀等级达到10级；③铜加速乙酸盐雾试验(CASS)，连续喷雾1000h达到10级。等3项符合检测标准。 5、抽屉阻尼滑轨 符合GB/T 10125-2021；GB/T 6461-2002检测依据，检测项涵盖但不限于：①功能：耐久性家用型/40000次，下沉量为2.0mm,下沉量为抽屉导轨拉出长度的1%，②乙酸盐雾试验(ASS)：连续喷雾1000h,镀（涂）层对基体的保护等级、本身耐腐蚀等级达到10级；③铜加速乙酸盐雾试验(CASS)，连续喷雾1000h达到10级；④过载猛关或猛开家用型/10次符合检测。等4项符合检测标准。 </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规格：长</w:t>
            </w:r>
            <w:r>
              <w:rPr>
                <w:rFonts w:hint="default" w:ascii="Times New Roman" w:hAnsi="Times New Roman" w:eastAsia="宋体" w:cs="Times New Roman"/>
                <w:sz w:val="21"/>
                <w:szCs w:val="21"/>
                <w:bdr w:val="none" w:color="auto" w:sz="0" w:space="0"/>
              </w:rPr>
              <w:t>1200mm*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900mm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标的名称：餐桌（带转盘）</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仿宋_GB2312" w:hAnsi="Times New Roman" w:eastAsia="仿宋_GB2312" w:cs="仿宋_GB2312"/>
                <w:sz w:val="21"/>
                <w:szCs w:val="21"/>
                <w:bdr w:val="none" w:color="auto" w:sz="0" w:space="0"/>
              </w:rPr>
              <w:t>1、木制基材实木多层板符合 GB 18580-2017；GB/T 39600-2021；HJ 571-2010；GB/T 9846-2015；QB/T 4371-2012；JC/T 2039-2010；GB 8624-2012检验依据，检测项涵盖但不限于：①理化性能，弹性模量（横纹）试件强度值≥4200MPa；②甲醛释放量（1m³气候箱法）≤0.018mg/m³符合ENF级甲醛释放量标准；③总挥发性有机化合物（TVOC）≤0.08mg/m²•h（72h)；④抗菌性能，金黄色葡萄球菌，抑菌率≥99.50%；⑤防霉菌性能等级0级；⑥平板状建筑材料及制品的燃烧性能等级B1（B）级：燃烧增长速率≤115W/s,火焰横向蔓延未达到试样长翼边缘，600s的总放热量THR600s≤7.0MJ,60s内焰尖高度Fs≤150mm,60s内无燃烧滴落物引燃滤纸现象。等6项符合检测标准。提供带CMA标志的“实木多层板”检验报告复印件盖鲜章佐证，检测检验报告需提供国家市场监管总局全国认证认可信息公共服务平台查询截图。 2、表面油漆 符合GB 18581-2020、GB/T 23999-2009检测依据，检测项涵盖但不限于：①在容器中搅拌后均匀无硬块；②有害物质限量，VOC含量、甲醛含量、总铅（Pb）含量（限色漆、腻子和醇酸清漆）、可溶性重金属含量（限色漆、腻子和醇酸清漆），镉（Cd）铬（Cr）、汞（Hg）、乙二醇醚及醚酯总和含量、烷基酚聚氧乙烯醚总和含量，均未检出。等2项符合检测标准。 3、支撑脚橡胶木 符合GB/T 29894-2013、GB/T1927.4-2021、GB/T1927.5-2021检测依据，检测项涵盖但不限于：①树种鉴别，导管和管孔、轴向薄壁组织、木纤维、木射线、树胶道、宏观特征均符合橡胶木特征描述；②木材含水率8%~10%；③气干密度≥0.6g/cm³。等3项符合检测标准。 规格：长1600mm*宽1600mm*高760mm，带转盘。</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标的名称：西药架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1、基材≥0.8mm厚度冷轧钢板 符合GB/T3325-2017；GB/T 10125-2021；GB/T 6461-2002；GB/T 1741-2020；GB/T 21866-2008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菌性能，抗细菌率，大肠埃希氏菌I级:≥99.00%，II级:≥90.00%,白色葡萄球菌I级:≥99.00%,II级:≥90.00%；⑤耐霉菌性,耐霉菌性等级,出芽短梗霉、链格孢到达0级(0级最好，4级最差）。等5项符合检测标准。 2、表面静电粉末 符合GB 18584-2001检验依据，重金属含量（限色漆）：①可溶性铅≤5mg/kg；②可溶性镉≤3mg/kg；③可溶性铬≤3mg/kg；④可溶性汞≤5mg/kg。 3、柜门锁具 符合GB/T 10125-2021、GB/T 6461-2002检验依据，检测项涵盖但不限于：①牢固度，弹子锁、叶片锁使用寿命：锁头直径不小于20mm的弹子锁、叶片锁用寿命不应少于20000次、锁头直径小于20mm，不应少于10000次，锁头固定连接静拉力：锁头直径不小于20mm的，在承受200N静拉力后无松动;锁头直径小于20mm的，在承受140N静拉力后无松动，锁舌侧向静载荷，锁舌在承受200N侧向静载荷后，能正常使用；②中性盐雾试验(NSS)，连续喷雾1000h,镀（涂）层对基体的保护等级、本身耐腐蚀等级达到10级(10级最好，0级最差）；③铜加速乙酸盐雾试验(CASS)，连续喷雾1000h达到10级。等3项符合检测标准。 4、附件:扣手采用优质ABS树指材料,坚固,耐磨,不退色。 5、工艺流程：开料-冲-折弯（碰焊）-成型（铁焊、铜焊）-清洗-喷涂-组装-包装入库。一级冷轧钢板一体折弯成型，碰焊拼板，铁焊和铜焊结构更牢固扎实；经过7道清洗防锈表面处理工艺，高性能热固性粉末平均粒径30～38um，喷涂厚度60～80um，涂层冲击度达到1kg*50cm,硬度达到&gt;H级，新型合页，柜门开启轻便。规划：长</w:t>
            </w:r>
            <w:r>
              <w:rPr>
                <w:rFonts w:hint="default" w:ascii="Times New Roman" w:hAnsi="Times New Roman" w:eastAsia="宋体" w:cs="Times New Roman"/>
                <w:sz w:val="21"/>
                <w:szCs w:val="21"/>
                <w:bdr w:val="none" w:color="auto" w:sz="0" w:space="0"/>
              </w:rPr>
              <w:t>800mm*</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860mm*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1950mm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标的名称：办公椅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仿宋_GB2312" w:hAnsi="Times New Roman" w:eastAsia="仿宋_GB2312" w:cs="仿宋_GB2312"/>
                <w:sz w:val="21"/>
                <w:szCs w:val="21"/>
                <w:bdr w:val="none" w:color="auto" w:sz="0" w:space="0"/>
              </w:rPr>
              <w:t>1、转椅表面材料网布 符合GB 18401-2010 ；GB20286-2006检验依据，检测项涵盖但不限于：①甲醛含量未检出；②pH值A类4.0~7.5；③染色牢度：耐水、耐酸汗渍、耐碱汗渍、耐唾液（变色4-5级、沾色4-5级），耐干摩擦4-5级；④可分解致癌芳香胺染料均未检出；⑤纺织产品中有害物质限制要求可萃取的重金属：砷、铅、铬、钴、铜、镍、镉、锑、汞均未检出；⑥燃烧性能：阻燃性能1级（织物），氧指数横向纵向≥33.0，损毁长度≤100mm，续燃时间≤3s,无阴燃现象，燃烧滴落物未引起脱脂棉燃烧或阴燃，烟密度等级（SDR)≤12，产烟毒性等级不低于ZA₂级，等6项符合检测标准。 2、转椅软体内部海绵符合QB/T 2280-2016检测依据，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提供带CMA标志的“海绵”检验报告复印件盖鲜章佐证，检测检验报告需提供国家市场监管总局全国认证认可信息公共服务平台查询截图。3、转椅升降装置气压棒 符合GB/T 29525-2013检验依据，检测项涵盖但不限于：①密封性能，弹簧锁定在任意位置经72h常温储存后活塞杆未产生位移；②循环寿命，经高低温性能试验后的气弹簧,再经6x10⁴次循环寿命，20万次，公称力Fa的总衰减量≥6%；③乙酸盐雾试验(ASS),连续喷雾1000h,镀（涂）层对基体的保护等级、本身耐腐蚀等级达到10级。等3项符合检测标准。 4、转椅坐垫下底盘机构 符合GB/T 3325-2017；GB/T 10125-2021；GB/T 6461-2002检验依据，检测项涵盖但不限于：①外观性能要求，金属件喷涂层无漏喷、锈蚀和脱色、掉色现象，涂层光滑均匀、色泽一致，无流挂、疙瘩、皱皮、飞漆等缺陷；②铜加速乙酸盐雾试验(CASS)，连续喷雾1000h达到10级。等2项符合检测标准。 5、转椅移动装置滑轮 符合QB/T 4765-2014检验依据，检测项涵盖但不限于：①外观，脚轮的轮面光洁，无裂纹、伤痕、毛边等缺陷，金属件的表面光滑平整，无锈蚀、毛刺刃口、露底等缺陷；②手动锁定装置，F1=200N,脚轮未绕轴转动；③动载荷，F3=250N,未出现分离和松动，脚轮的滚动、旋转和制动等功能无受损；④静载荷，F8=400N，测试前轮径D=75mm,静载荷24h后，轮径D=74.2mm，变形量1.1%，且脚轮的零部件未出现分离和松动，脚轮的滚动、旋转和制动等功能未受到损伤。等4项符合检测标准。规格：长580mm*宽560mm*高1100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标的名称：就诊椅病员椅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bdr w:val="none" w:color="auto" w:sz="0" w:space="0"/>
              </w:rPr>
              <w:t>1、基材实木 符合GB/T 3324-2017检验依据，木材含水率：9～12.0％，实木中五氯苯酚（PCP）企业技术条件≤0.1mg/kg。 2、实木表面油漆 符合GB 18581-2020、GB/T 23999-2009检测依据，检测项涵盖但不限于：①在容器中搅拌后均匀无硬块；②有害物质限量，VOC含量、甲醛含量、总铅（Pb）含量（限色漆、腻子和醇酸清漆）、可溶性重金属含量（限色漆、腻子和醇酸清漆），镉（Cd）铬（Cr）、汞（Hg）、乙二醇醚及醚酯总和含量、烷基酚聚氧乙烯醚总和含量，均未检出。等2项符合检测标准。</w:t>
            </w:r>
            <w:r>
              <w:rPr>
                <w:rFonts w:hint="eastAsia" w:ascii="宋体" w:hAnsi="宋体" w:eastAsia="宋体" w:cs="宋体"/>
                <w:sz w:val="21"/>
                <w:szCs w:val="21"/>
                <w:bdr w:val="none" w:color="auto" w:sz="0" w:space="0"/>
              </w:rPr>
              <w:t>规格：长</w:t>
            </w:r>
            <w:r>
              <w:rPr>
                <w:rFonts w:hint="default" w:ascii="Times New Roman" w:hAnsi="Times New Roman" w:eastAsia="宋体" w:cs="Times New Roman"/>
                <w:sz w:val="21"/>
                <w:szCs w:val="21"/>
                <w:bdr w:val="none" w:color="auto" w:sz="0" w:space="0"/>
              </w:rPr>
              <w:t>480mm*</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470mm*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790mm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标的名称：中药柜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1、基材≥0.8mm厚度冷轧钢板 符合GB/T3325-2017；GB/T 10125-2021；GB/T 6461-2002；GB/T 1741-2020；GB/T 21866-2008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菌性能，抗细菌率，大肠埃希氏菌I级:≥99.00%，II级:≥90.00%,白色葡萄球菌I级:≥99.00%,II级:≥90.00%；⑤耐霉菌性,耐霉菌性等级,出芽短梗霉、链格孢到达0级(0级最好，4级最差）。等5项符合检测标准。 2、表面静电粉末 符合GB 18584-2001检验依据，重金属含量（限色漆）：①可溶性铅≤5mg/kg；②可溶性镉≤3mg/kg；③可溶性铬≤3mg/kg；④可溶性汞≤5mg/kg。 3、柜门锁具 符合GB/T 10125-2021、GB/T 6461-2002检验依据，检测项涵盖但不限于：①牢固度，弹子锁、叶片锁使用寿命：锁头直径不小于20mm的弹子锁、叶片锁用寿命不应少于20000次、锁头直径小于20mm，不应少于10000次，锁头固定连接静拉力：锁头直径不小于20mm的，在承受200N静拉力后无松动;锁头直径小于20mm的，在承受140N静拉力后无松动，锁舌侧向静载荷，锁舌在承受200N侧向静载荷后，能正常使用；②中性盐雾试验(NSS)，连续喷雾1000h,镀（涂）层对基体的保护等级、本身耐腐蚀等级达到10级(10级最好，0级最差）；③铜加速乙酸盐雾试验(CASS)，连续喷雾1000h达到10级。等3项符合检测标准。 4、附件:扣手采用优质ABS树指材料,坚固,耐磨,不退色。 5、工艺流程：开料-冲-折弯（碰焊）-成型（铁焊、铜焊）-清洗-喷涂-组装-包装入库。一级冷轧钢板一体折弯成型，碰焊拼板，铁焊和铜焊结构更牢固扎实；经过7道清洗防锈表面处理工艺，高性能热固性粉末平均粒径30～38um，喷涂厚度60～80um，涂层冲击度达到1kg*50cm,硬度达到&gt;H级，新型合页，柜门开启轻便。 规格：长</w:t>
            </w:r>
            <w:r>
              <w:rPr>
                <w:rFonts w:hint="default" w:ascii="Times New Roman" w:hAnsi="Times New Roman" w:eastAsia="宋体" w:cs="Times New Roman"/>
                <w:sz w:val="21"/>
                <w:szCs w:val="21"/>
                <w:bdr w:val="none" w:color="auto" w:sz="0" w:space="0"/>
              </w:rPr>
              <w:t>1200mm*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500mm*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1950mm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标的名称：治疗柜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仿宋_GB2312" w:hAnsi="Times New Roman" w:eastAsia="仿宋_GB2312" w:cs="仿宋_GB2312"/>
                <w:sz w:val="21"/>
                <w:szCs w:val="21"/>
                <w:bdr w:val="none" w:color="auto" w:sz="0" w:space="0"/>
              </w:rPr>
              <w:t>1、木制基材实木多层板符合 GB 18580-2017；GB/T 39600-2021；HJ 571-2010；GB/T 9846-2015；QB/T 4371-2012；JC/T 2039-2010；GB 8624-2012检验依据，检测项涵盖但不限于：①理化性能，弹性模量（横纹）试件强度值≥4200MPa；②甲醛释放量（1m³气候箱法）≤0.018mg/m³符合ENF级甲醛释放量标准；③总挥发性有机化合物（TVOC）≤0.08mg/m²•h（72h)；④抗菌性能，金黄色葡萄球菌，抑菌率≥99.50%；⑤防霉菌性能等级0级；⑥平板状建筑材料及制品的燃烧性能等级B1（B）级：燃烧增长速率≤115W/s,火焰横向蔓延未达到试样长翼边缘，600s的总放热量THR600s≤7.0MJ,60s内焰尖高度Fs≤150mm,60s内无燃烧滴落物引燃滤纸现象。等6项符合检测标准。提供带CMA标志的“实木多层板”检验报告复印件盖鲜章佐证，检测检验报告需提供国家市场监管总局全国认证认可信息公共服务平台查询截图。 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4、阻尼铰链 符合GB/T 10125-2021；GB/T 6461-2002检测依据，检测项涵盖但不限于：①功能：操作力耐久性试验前打开力4.6N，耐久性试后打开力5.3N，耐久性试验关闭力6.6N，耐久性试验后关闭力8.9N、耐久性家用型/40000次、下沉量安装B型试验门时，下沉量1.0mm；②乙酸盐雾试验(ASS)：连续喷雾1000h,镀（涂）层对基体的保护等级、本身耐腐蚀等级达到10级；③铜加速乙酸盐雾试验(CASS)，连续喷雾1000h达到10级。等3项符合检测标准。 5、阻尼滑轨 符合GB/T 10125-2021；GB/T 6461-2002检测依据，检测项涵盖但不限于：①功能：耐久性家用型/40000次，下沉量为2.0mm,下沉量为抽屉导轨拉出长度的1%，②乙酸盐雾试验(ASS)：连续喷雾1000h,镀（涂）层对基体的保护等级、本身耐腐蚀等级达到10级；③铜加速乙酸盐雾试验(CASS)，连续喷雾1000h达到10级；④过载猛关或猛开家用型/10次符合检测。等4项符合检测标准。 制作要求：柜体顶部与天花板齐高，下柜深度700mm，顶部、两侧靠墙处收口整齐美观。台面：采用优质大理石石材，下围脚采用优质不锈钢覆面。 规格：长800mm* 宽700mm 高2000mm。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标的名称：货架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1、基材厚度≥0.6mm冷轧钢板 符合GB/T3325-2017；GB/T 10125-2021；GB/T 6461-2002；GB/T 1741-2020；GB/T 21866-2008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菌性能，抗细菌率，大肠埃希氏菌I级:≥99.00%，II级:≥90.00%,白色葡萄球菌I级:≥99.00%,II级:≥90.00%；⑤耐霉菌性,耐霉菌性等级,出芽短梗霉、链格孢到达0级(0级最好，4级最差）。等5项符合检测标准。 2、表面静电粉末 符合GB 18584-2001检验依据，重金属含量（限色漆）：①可溶性铅≤5mg/kg；②可溶性镉≤3mg/kg；③可溶性铬≤3mg/kg；④可溶性汞≤5mg/kg。 3、工艺流程：开料-冲-折弯（碰焊）-成型（铁焊、铜焊）-清洗-喷涂-组装-包装入库。一级冷轧钢板一体折弯成型，碰焊拼板，铁焊和铜焊结构更牢固扎实；经过7道清洗防锈表面处理工艺，高性能热固性粉末平均粒径30～38um，喷涂厚度60～80um，涂层冲击度达到1kg*50cm,硬度达到&gt;H级。规格：长</w:t>
            </w:r>
            <w:r>
              <w:rPr>
                <w:rFonts w:hint="default" w:ascii="Times New Roman" w:hAnsi="Times New Roman" w:eastAsia="宋体" w:cs="Times New Roman"/>
                <w:sz w:val="21"/>
                <w:szCs w:val="21"/>
                <w:bdr w:val="none" w:color="auto" w:sz="0" w:space="0"/>
              </w:rPr>
              <w:t>1200mm*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500mm*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1800mm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标的名称：医用护理床</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床头、床尾采用医用高强度ABS材质，环保牢固，床架采用加厚钢管，表面经磷化、酸洗、防锈等多工序处理，表面喷涂环氧树脂粉末；配置：带刹车静音万向轮，铝合金双侧护栏，可移动桌板，起背角度0-80度，手动金属摇柄，环保棕医用床垫。 2、支撑架≥1.5mm钢管 符合GB/T3325-2017；GB/T 10125-2021；GB/T 21866-2008；GB/T 1741-2020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细菌率，大肠埃希氏菌I级≥99.5%，白色葡萄球菌I级≥99.5%；⑤耐霉菌性，出芽短梗霉、链格孢等级为0级。等5项符合检测标准。规格：长</w:t>
            </w:r>
            <w:r>
              <w:rPr>
                <w:rFonts w:hint="default" w:ascii="Times New Roman" w:hAnsi="Times New Roman" w:eastAsia="宋体" w:cs="Times New Roman"/>
                <w:sz w:val="21"/>
                <w:szCs w:val="21"/>
                <w:bdr w:val="none" w:color="auto" w:sz="0" w:space="0"/>
              </w:rPr>
              <w:t>2000mm*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960mm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500mm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标的名称：不锈钢垃圾桶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201不锈钢，型材厚度≥1.0mm，垂直静载荷（过载）无损，水平静载荷（过载）无损。</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标的名称：沙发</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仿宋_GB2312" w:hAnsi="Times New Roman" w:eastAsia="仿宋_GB2312" w:cs="仿宋_GB2312"/>
                <w:sz w:val="21"/>
                <w:szCs w:val="21"/>
                <w:bdr w:val="none" w:color="auto" w:sz="0" w:space="0"/>
              </w:rPr>
              <w:t>1、软体部分表面材料皮革 符合 QB/T 4712-2014检验依据，①表面摩擦色牢度：干摩擦≥4级、湿摩擦≥4级；②耐磨性（50000次）≤2级；③拉伸负荷：经向 径向/纵向≥300N、纬向 纬向/横向≥245N;④断裂伸长率:经向 径向/纵向≥50%、纬向 纬向/横向≥80%；⑤撕裂负荷：经向 径向/纵向≥50N、纬向 纬向/横向≥45N。2、沙发软体部分内部海绵符合QB/T 2280-2016检测依据，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提供带CMA标志的“海绵”检验报告复印件盖鲜章佐证，检测检验报告需提供国家市场监管总局全国认证认可信息公共服务平台查询截图。3、沙发内部框架选用实木 符合GB/T 3324-2017木材防腐剂与防腐处理木材及其制品中五聚苯酚的测定:气相色谱法检验依据，木材含水率：9～12.0％，实木中五氯苯酚（PCP）企业技术条件≤0.1mg/kg。4、支撑架≥1.2mm钢管 符合GB/T3325-2017；GB/T 10125-2021；GB/T 21866-2008；GB/T 1741-2020检验依据，检测项涵盖但不限于：①外观性能要求，金属件喷涂层无漏喷、锈蚀和脱色、掉色现象，涂层光滑均匀、色泽一致，无流挂、疙瘩、皱皮、飞漆等缺陷；②中性盐雾试验(NSS)，连续喷雾1000h,镀（涂）层对基体的保护等级、本身耐腐蚀等级达到10级；③铜加速乙酸盐雾试验(CASS)，连续喷雾1000h达到10级；④抗细菌率，大肠埃希氏菌I级≥99.5%，白色葡萄球菌I级≥99.5%；⑤耐霉菌性，出芽短梗霉、链格孢等级为0级。等5项符合检测标准。规格：三人位，长1760mm*宽750mm*高800m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标的名称：班台桌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 2、表面三聚氰胺浸渍纸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4、柜体配置密码锁 符合GB/T 10125-2021；GB/T 6461-2002检验依据，检测项涵盖但不限于：①牢固度，弹子锁、叶片锁使用寿命：锁头直径不小于20mm的弹子锁、叶片锁用寿命不应少于20000次、锁头直径小于20mm，不应少于10000次，锁头固定连接静拉力：锁头直径不小于20mm的，在承受200N静拉力后无松动;锁头直径小于20mm的，在承受140N静拉力后无松动，锁舌侧向静载荷，锁舌在承受200N侧向静载荷后，能正常使用；②中性盐雾试验(NSS)，连续喷雾1000h,镀（涂）层对基体的保护等级、本身耐腐蚀等级达到10级(10级最好，0级最差）；③铜加速乙酸盐雾试验(CASS)，连续喷雾1000h达到10级。等3项符合检测标准。 规格：长</w:t>
            </w:r>
            <w:r>
              <w:rPr>
                <w:rFonts w:hint="default" w:ascii="Times New Roman" w:hAnsi="Times New Roman" w:eastAsia="宋体" w:cs="Times New Roman"/>
                <w:sz w:val="21"/>
                <w:szCs w:val="21"/>
                <w:bdr w:val="none" w:color="auto" w:sz="0" w:space="0"/>
              </w:rPr>
              <w:t>1800mm*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800mm* </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750mm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标的名称：物品柜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1、木制基材E0级实木颗粒板 符合GB/T 4897-2015；GB 18580-2017；GB/T 39600-2021；GB/T 1741-2020；GB/T 35601-2017；GB 8624-2012检测依据，检测项涵盖但不限于：①理化性能，含水率3.0%~13.0%，其他物理力学性能静曲强度(MOR)≥20MPa，弹性模量(MOE)≥3100MPa；②甲醛释放量(1m³气候箱法)≤0.015mg/m³符合E0级甲醛释放量标准；③挥发性有机化合物(72h)苯、甲苯、二甲苯、总挥发性有机化合物(TVOC)均为未检出、④抗细菌性能：绿脓假单胞菌(绿脓杆菌）≥99%，嗜麦芽糖寡养单胞菌≥99%；⑤耐霉菌性：腊叶芽枝霉(多主枝孢霉）0级、大毛霉达到0级；⑥平板状建筑材料及制品的燃烧性能等级B1（B）级：燃烧增长速率≤120W/s,火焰横向蔓延未达到试样长翼边缘，600s的总放热量THR600s≤7.5MJ,60s内焰尖高度Fs≤150mm,60s内无燃烧滴落物引燃滤纸现象。等6项符合检测标准。（铝合金门框） 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 BBP、DEHPDNOP、DINP和DIDP)的总量%、氯乙烯单体均为未检出。等2项符合检测标准。 4、阻尼铰链 符合GB/T 10125-2021；GB/T 6461-2002检测依据，检测项涵盖但不限于：①功能：操作力耐久性试验前打开力4.6N，耐久性试后打开力5.3N，耐久性试验关闭力6.6N，耐久性试验后关闭力8.9N、耐久性家用型/40000次、下沉量安装B型试验门时，下沉量1.0mm；②乙酸盐雾试验(ASS)：连续喷雾1000h,镀（涂）层对基体的保护等级、本身耐腐蚀等级达到10级；③铜加速乙酸盐雾试验(CASS)，连续喷雾1000h达到10级。等3项符合检测标准。 规格：长</w:t>
            </w:r>
            <w:r>
              <w:rPr>
                <w:rFonts w:hint="default" w:ascii="Times New Roman" w:hAnsi="Times New Roman" w:eastAsia="宋体" w:cs="Times New Roman"/>
                <w:sz w:val="21"/>
                <w:szCs w:val="21"/>
                <w:bdr w:val="none" w:color="auto" w:sz="0" w:space="0"/>
              </w:rPr>
              <w:t>800mm* </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400 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2000mm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标的名称：儿童积木桌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bdr w:val="none" w:color="auto" w:sz="0" w:space="0"/>
              </w:rPr>
              <w:t>玩具若干，配凳子两把，所有材质均符合国家行业标准要求。 </w:t>
            </w:r>
            <w:r>
              <w:rPr>
                <w:rFonts w:hint="eastAsia" w:ascii="宋体" w:hAnsi="宋体" w:eastAsia="宋体" w:cs="宋体"/>
                <w:sz w:val="21"/>
                <w:szCs w:val="21"/>
                <w:bdr w:val="none" w:color="auto" w:sz="0" w:space="0"/>
              </w:rPr>
              <w:t>规格：长</w:t>
            </w:r>
            <w:r>
              <w:rPr>
                <w:rFonts w:hint="default" w:ascii="Times New Roman" w:hAnsi="Times New Roman" w:eastAsia="宋体" w:cs="Times New Roman"/>
                <w:sz w:val="21"/>
                <w:szCs w:val="21"/>
                <w:bdr w:val="none" w:color="auto" w:sz="0" w:space="0"/>
              </w:rPr>
              <w:t>1000 mm*</w:t>
            </w:r>
            <w:r>
              <w:rPr>
                <w:rFonts w:hint="eastAsia" w:ascii="宋体" w:hAnsi="宋体" w:eastAsia="宋体" w:cs="宋体"/>
                <w:sz w:val="21"/>
                <w:szCs w:val="21"/>
                <w:bdr w:val="none" w:color="auto" w:sz="0" w:space="0"/>
              </w:rPr>
              <w:t>宽</w:t>
            </w:r>
            <w:r>
              <w:rPr>
                <w:rFonts w:hint="default" w:ascii="Times New Roman" w:hAnsi="Times New Roman" w:eastAsia="宋体" w:cs="Times New Roman"/>
                <w:sz w:val="21"/>
                <w:szCs w:val="21"/>
                <w:bdr w:val="none" w:color="auto" w:sz="0" w:space="0"/>
              </w:rPr>
              <w:t>550 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500mm</w:t>
            </w:r>
            <w:r>
              <w:rPr>
                <w:rFonts w:hint="eastAsia" w:ascii="宋体" w:hAnsi="宋体" w:eastAsia="宋体" w:cs="宋体"/>
                <w:sz w:val="21"/>
                <w:szCs w:val="21"/>
                <w:bdr w:val="none" w:color="auto" w:sz="0" w:space="0"/>
              </w:rPr>
              <w:t>，配</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个凳子。</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标的名称：中央试验台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仿宋_GB2312" w:hAnsi="Times New Roman" w:eastAsia="仿宋_GB2312" w:cs="仿宋_GB2312"/>
                <w:sz w:val="21"/>
                <w:szCs w:val="21"/>
                <w:bdr w:val="none" w:color="auto" w:sz="0" w:space="0"/>
              </w:rPr>
              <w:t>1、木制基材实木多层板符合 GB 18580-2017；GB/T 39600-2021；HJ 571-2010；GB/T 9846-2015；QB/T 4371-2012；JC/T 2039-2010；GB 8624-2012检验依据，检测项涵盖但不限于：①理化性能，弹性模量（横纹）试件强度值≥4200MPa；②甲醛释放量（1m³气候箱法）≤0.018mg/m³符合ENF级甲醛释放量标准；③总挥发性有机化合物（TVOC）≤0.08mg/m²•h（72h)；④抗菌性能，金黄色葡萄球菌，抑菌率≥99.50%；⑤防霉菌性能等级0级；⑥平板状建筑材料及制品的燃烧性能等级B1（B）级：燃烧增长速率≤115W/s,火焰横向蔓延未达到试样长翼边缘，600s的总放热量THR600s≤7.0MJ,60s内焰尖高度Fs≤150mm,60s内无燃烧滴落物引燃滤纸现象。等6项符合检测标准。提供带CMA标志的“实木多层板”检验报告复印件盖鲜章佐证，检测检验报告需提供国家市场监管总局全国认证认可信息公共服务平台查询截图。2、木制部分表面三聚氰胺浸渍纸 符合GB/T 35601-2017检测依据，检测项涵盖但不限于：①甲醛释放量(1m气候法)未检出；②挥发性有机化合物(72h)未检出；③理化性能：定量偏差1%、水分≤1.5%、灰分≤25%、pH值≤7.5、纵向干抗张强度≥27N/15mm、纵向湿抗张强度≥8N/15mm、透气度(Gurley法)≤17s/100mL、平滑度15.4s、渗透性≤4s、耐热性1级、耐光色牢度(蓝色羊毛标准)≥8级、纵横向伸缩率：纵向0.5%，横向1.9%、浸胶量无偏差、挥发物含量7.2%、预固化度43%、④原纸外观质量要求，破损、污染、异物、死褶、尘埃点、色差、毛边、皱纹、硬质快、掉毛、掉粉、缺边、裂口、孔洞、卷芯变形、端面平整度、收卷松紧度等检测结果均为合格；等6项符合检测标准。 3、木制边缘部分PVC封边条 符合QB/T 4463-2013检测依据，检测项涵盖但不限于：①理化性能，塑料封边条耐磨性磨30r后无露底现象、耐开裂性(耐龟裂性）≥2级、耐老化性无开裂；②塑料封边条有害物质限量：多溴联苯、多溴联苯醚、甲醛释放量、铅、镉、铬、汞、砷、钡、锑、硒、邻苯二甲酸酯(DBP、BBP、DEHPDNOP、DINP和DIDP)的总量%、氯乙烯单体均为未检出。等2项符合检测标准。 4、阻尼铰链 符合GB/T 10125-2021；GB/T 6461-2002检测依据，检测项涵盖但不限于：①功能：操作力耐久性试验前打开力4.6N，耐久性试后打开力5.3N，耐久性试验关闭力6.6N，耐久性试验后关闭力8.9N、耐久性家用型/40000次、下沉量安装B型试验门时，下沉量1.0mm；②乙酸盐雾试验(ASS)：连续喷雾1000h,镀（涂）层对基体的保护等级、本身耐腐蚀等级达到10级；③铜加速乙酸盐雾试验(CASS)，连续喷雾1000h达到10级。等3项符合检测标准。5、台面石材 。规格：长3000mm*宽750mm*高760mm。</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石棉县美罗中心卫生院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签订合同 ，达到付款条件起 7 日内，支付合同总金额的 40.00%。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履约验收后 ，达到付款条件起 7 日内，支付合同总金额的 60.00%。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按国家有关规定以及采购文件的质量要求和技术指标、成交供应商的响应文件及承诺与本合同约定标准进行验收；采购人、成交供应商双方如对质量要求和技术指标的约定标准有相互抵触或异议的事项，由采购人在采购与响应文件中按质量要求和技术指标比较优胜的原则确定该项的约定标准进行验收。 （2）其他未尽事宜应严格按照政府采购相关法律法规、《财政部关于进一步加强政府采购需求和履约验收管理的指导意见》（财库〔2016〕205号）的要求及国家行业主管部门规定的标准、方法和内容组织验收。（3）成果资料以通过采购人审查为验收合格。以上3条为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（1）、货物的保修日期为验收合格之日起质保期为 2 年。 （2）、质保期内，凡属产品质量问题（人为损坏除外）予以维修， 无法维修的予以更换，在 5 天内将新的更换的产品送至采购人指定地点，维修、更换所产生的费用均包含在本项目报价之内。 （3）、质保期内，每季度第一个月上门回访做维护保养。 （4）、质保期内，如家具设备等出现故障时，接到采购人通知后 2 小时内 响应，24 小时内提供解决方案或到达现场维修排除故障，所产生的费用包含在本项目报价之内。（质保期内供应商未按上述约定延迟服务给采购人造成的所有损失均由供应商独立承担） （5）、本项目除人力不可抗拒因素外，工期不得延误，供应商如不能按期交货（签订合同后3日内确定供货方案并于采购方确认采购货物型号、款式、颜色、材料等；签订合同后3日内启动暖通系统安装，签订合同后7日内完成。以上5条为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（1）甲乙双方必须遵守本合同并执行合同中的各项规定，保证本合同的正常履行。 （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解决合同纠纷的方式： （1）在执行本合同中发生的或与本合同有关的争端，双方应通过友好协商解决，经协商在30天内不能达成协议时，由甲方所在地人民法院诉讼管辖。 （2）诉讼费、律师费、保全费等应由败诉方负担。 （3）在诉讼期间，除正在进行诉讼部分外，合同其他部分继续执行。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知识产权归属和处理方式：（1）供应商应保证在本项目中使用的任何技术、产品和服务（包括部分使用），不会产生因第三方提出侵犯其专利权、商标权或其它知识产权而引起的法律和经济纠纷，如存在前述情形，由供应商承担所有相关责任。采购人享有本项目实施过程中产生的知识成果及知识产权。 （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 （3）如采用供应商所不拥有的知识产权，则在报价中必须包括合法使用该知识产权的相关费用。 2、成本补偿和风险分担约定：（1）甲方有权对合同规定范围内乙方的服务行为进行监督和检查，拥有监管权。对甲方认为不合理的部分有权下达整改通知书，并要求乙方限期整改。 （2）负责检查监督乙方管理工作的实施及制度的执行情况。 （3）根据本合同规定，按时向乙方支付应付服务费用。 （4）国家法律、法规所规定由甲方承担的其它责任。 （5）及时向甲方通告本项目服务范围内有关服务的重大事项，及时配合处理投诉。 （6）接受项目行业管理部门及政府有关部门的指导，接受甲方的监督。 （7）国家法律、法规所规定由乙方承担的其它责任。3、供应商须提供全新的货物(含零部件、配件等)，表面无划伤、无碰撞痕迹（实质性要求）。4、报价要求： 本项目报价应为完成本项目所有设备安装调试后达到可使用状态的全部费用，后期无任何增加，包含设备、辅材、运输、安装、布线、人工、管理、保险、利润、税费等其他有关各项的全部费用（实质性要求）。 5.本项目分项报价表由供应商按照采购清单逐项完整填写所投产品生产厂家、品牌、型号等（实质性要求）。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D74E5"/>
    <w:rsid w:val="3FDD7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2024-04-18T02:11:00Z</dcterms:created>
  <dc:creator>ymd</dc:creator>
  <cp:lastModifiedBy>ymd</cp:lastModifiedBy>
  <dcterms:modified xsi:type="dcterms:W3CDTF">2024-04-18T02:11:46Z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D1AABF72E26244EF8C96EB23680CF794</vt:lpwstr>
  </property>
</Properties>
</file>