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其他要求</w:t>
      </w:r>
      <w:r>
        <w:rPr>
          <w:rFonts w:hint="eastAsia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 w:eastAsia="zh-CN"/>
        </w:rPr>
        <w:t>中实质性要求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  <w:docVar w:name="KSO_WPS_MARK_KEY" w:val="b75ce61f-0591-4fc9-acdd-b6c9785a9901"/>
  </w:docVars>
  <w:rsids>
    <w:rsidRoot w:val="5B477D87"/>
    <w:rsid w:val="5B47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7</Characters>
  <Lines>0</Lines>
  <Paragraphs>0</Paragraphs>
  <TotalTime>0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2024-02-26T08:19:00Z</dcterms:created>
  <dc:creator>A</dc:creator>
  <cp:lastModifiedBy>A</cp:lastModifiedBy>
  <dcterms:modified xsi:type="dcterms:W3CDTF">2024-02-26T08:19:41Z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B08109D0741246B98D79355E596CA4F4_11</vt:lpwstr>
  </property>
</Properties>
</file>