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jc w:val="left"/>
        <w:rPr>
          <w:rFonts w:hint="eastAsia"/>
          <w:lang w:val="en-US" w:eastAsia="zh-CN"/>
        </w:rPr>
      </w:pPr>
      <w:r>
        <w:rPr>
          <w:rFonts w:hint="eastAsia"/>
          <w:lang w:val="en-US" w:eastAsia="zh-CN"/>
        </w:rPr>
        <w:t>一、项目概况</w:t>
      </w:r>
    </w:p>
    <w:p>
      <w:pPr>
        <w:pStyle w:val="4"/>
        <w:rPr>
          <w:rFonts w:hint="default"/>
          <w:lang w:val="en-US" w:eastAsia="zh-CN"/>
        </w:rPr>
      </w:pPr>
      <w:r>
        <w:rPr>
          <w:rFonts w:hint="eastAsia"/>
          <w:lang w:val="en-US" w:eastAsia="zh-CN"/>
        </w:rPr>
        <w:t>德阳市公安局应急装备物资采购项目</w:t>
      </w:r>
    </w:p>
    <w:p>
      <w:pPr>
        <w:pStyle w:val="3"/>
        <w:bidi w:val="0"/>
        <w:ind w:left="0" w:leftChars="0" w:firstLine="0" w:firstLineChars="0"/>
        <w:jc w:val="both"/>
      </w:pPr>
      <w:r>
        <w:rPr>
          <w:rFonts w:hint="eastAsia"/>
          <w:lang w:val="en-US" w:eastAsia="zh-CN"/>
        </w:rPr>
        <w:t>二、</w:t>
      </w:r>
      <w:r>
        <w:rPr>
          <w:rFonts w:hint="eastAsia"/>
          <w:b/>
          <w:bCs/>
        </w:rPr>
        <w:t>项目清单及技术要求</w:t>
      </w:r>
      <w:r>
        <w:rPr>
          <w:rFonts w:hint="eastAsia"/>
        </w:rPr>
        <w:t>（本项目进口产品不可以参与竞争）</w:t>
      </w:r>
    </w:p>
    <w:tbl>
      <w:tblPr>
        <w:tblStyle w:val="5"/>
        <w:tblW w:w="10187" w:type="dxa"/>
        <w:tblInd w:w="-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1240"/>
        <w:gridCol w:w="5630"/>
        <w:gridCol w:w="685"/>
        <w:gridCol w:w="685"/>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b/>
                <w:bCs/>
                <w:color w:val="000000"/>
                <w:sz w:val="24"/>
                <w:szCs w:val="24"/>
                <w:highlight w:val="none"/>
                <w:lang w:bidi="ar"/>
              </w:rPr>
              <w:t>序号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b/>
                <w:bCs/>
                <w:color w:val="000000"/>
                <w:sz w:val="24"/>
                <w:szCs w:val="24"/>
                <w:highlight w:val="none"/>
                <w:lang w:val="en-US" w:eastAsia="zh-CN" w:bidi="ar"/>
              </w:rPr>
              <w:t>采购标的</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sz w:val="24"/>
                <w:szCs w:val="24"/>
                <w:lang w:val="en-US" w:eastAsia="zh-CN"/>
              </w:rPr>
            </w:pPr>
            <w:r>
              <w:rPr>
                <w:rFonts w:hint="eastAsia" w:ascii="宋体" w:hAnsi="宋体" w:eastAsia="宋体" w:cs="宋体"/>
                <w:b/>
                <w:bCs/>
                <w:color w:val="000000"/>
                <w:sz w:val="24"/>
                <w:szCs w:val="24"/>
                <w:highlight w:val="none"/>
                <w:lang w:bidi="ar"/>
              </w:rPr>
              <w:t>参数</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b/>
                <w:bCs/>
                <w:color w:val="000000"/>
                <w:sz w:val="24"/>
                <w:szCs w:val="24"/>
                <w:highlight w:val="none"/>
                <w:lang w:bidi="ar"/>
              </w:rPr>
              <w:t>数量</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b/>
                <w:bCs/>
                <w:color w:val="000000"/>
                <w:sz w:val="24"/>
                <w:szCs w:val="24"/>
                <w:highlight w:val="none"/>
                <w:lang w:bidi="ar"/>
              </w:rPr>
              <w:t>单位</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ind w:left="0" w:leftChars="0" w:firstLine="0" w:firstLineChars="0"/>
              <w:jc w:val="center"/>
              <w:rPr>
                <w:rFonts w:hint="eastAsia" w:ascii="宋体" w:hAnsi="宋体" w:eastAsia="宋体" w:cs="宋体"/>
                <w:b/>
                <w:bCs/>
                <w:color w:val="000000"/>
                <w:sz w:val="24"/>
                <w:szCs w:val="24"/>
                <w:highlight w:val="none"/>
                <w:lang w:val="en-US" w:eastAsia="zh-CN" w:bidi="ar"/>
              </w:rPr>
            </w:pPr>
            <w:r>
              <w:rPr>
                <w:rFonts w:hint="eastAsia" w:cs="宋体"/>
                <w:b/>
                <w:bCs/>
                <w:color w:val="auto"/>
                <w:kern w:val="0"/>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default" w:ascii="宋体" w:hAnsi="宋体" w:eastAsia="宋体" w:cs="宋体"/>
                <w:i w:val="0"/>
                <w:iCs w:val="0"/>
                <w:color w:val="000000"/>
                <w:sz w:val="22"/>
                <w:szCs w:val="22"/>
                <w:highlight w:val="none"/>
                <w:u w:val="none"/>
                <w:lang w:val="en-US"/>
              </w:rPr>
            </w:pPr>
            <w:r>
              <w:rPr>
                <w:rFonts w:hint="default" w:ascii="宋体" w:hAnsi="宋体" w:eastAsia="宋体" w:cs="宋体"/>
                <w:i w:val="0"/>
                <w:iCs w:val="0"/>
                <w:color w:val="000000"/>
                <w:sz w:val="22"/>
                <w:szCs w:val="22"/>
                <w:highlight w:val="none"/>
                <w:u w:val="none"/>
                <w:lang w:val="en-US"/>
              </w:rPr>
              <w:t>防弹衣</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w:t>
            </w:r>
            <w:r>
              <w:rPr>
                <w:rFonts w:hint="eastAsia" w:ascii="宋体" w:hAnsi="宋体" w:eastAsia="宋体" w:cs="宋体"/>
                <w:b w:val="0"/>
                <w:bCs w:val="0"/>
              </w:rPr>
              <w:t>防护等级：GA141-2010《警用防弹衣》3级防护标准</w:t>
            </w:r>
            <w:r>
              <w:rPr>
                <w:rFonts w:hint="eastAsia" w:ascii="宋体" w:hAnsi="宋体" w:eastAsia="宋体" w:cs="宋体"/>
                <w:b w:val="0"/>
                <w:bCs w:val="0"/>
                <w:lang w:eastAsia="zh-CN"/>
              </w:rPr>
              <w:t>；</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2、</w:t>
            </w:r>
            <w:r>
              <w:rPr>
                <w:rFonts w:hint="eastAsia" w:ascii="宋体" w:hAnsi="宋体" w:eastAsia="宋体" w:cs="宋体"/>
                <w:b w:val="0"/>
                <w:bCs w:val="0"/>
                <w:lang w:eastAsia="zh-CN"/>
              </w:rPr>
              <w:t>防护面积：</w:t>
            </w:r>
            <w:r>
              <w:rPr>
                <w:rFonts w:hint="eastAsia" w:ascii="宋体" w:hAnsi="宋体" w:eastAsia="宋体" w:cs="宋体"/>
                <w:b w:val="0"/>
                <w:bCs w:val="0"/>
                <w:lang w:val="en-US" w:eastAsia="zh-CN"/>
              </w:rPr>
              <w:t>实际投影防护面积</w:t>
            </w:r>
            <w:r>
              <w:rPr>
                <w:rFonts w:hint="eastAsia" w:ascii="宋体" w:hAnsi="宋体" w:eastAsia="宋体" w:cs="宋体"/>
                <w:b w:val="0"/>
                <w:bCs w:val="0"/>
                <w:lang w:eastAsia="zh-CN"/>
              </w:rPr>
              <w:t>≥0.28㎡；</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3、防弹层结构由弹击面开始依次为：9层高性能聚乙烯无纬布（四层纤维正交）+43层高性能芳纶/聚乙烯纤维复合无纬布（1层芳纶纤维与1层聚乙烯纤维正交）+5mm厚泡沫；</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4、防弹衣通过一般、外观、颜色、防弹层保护套材料性能、防护面积、防弹性能、耐浸水性能和环境适应性8项检测项目；</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5、防弹衣外套选用600D加密牛津防水布，面料防油性能达到6级；、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zh-CN" w:eastAsia="zh-CN"/>
              </w:rPr>
            </w:pPr>
            <w:r>
              <w:rPr>
                <w:rFonts w:hint="eastAsia" w:ascii="宋体" w:hAnsi="宋体" w:eastAsia="宋体" w:cs="宋体"/>
                <w:kern w:val="0"/>
                <w:sz w:val="24"/>
                <w:szCs w:val="24"/>
                <w:lang w:val="en-US" w:eastAsia="zh-CN" w:bidi="ar"/>
              </w:rPr>
              <w:t>▲</w:t>
            </w:r>
            <w:r>
              <w:rPr>
                <w:rFonts w:hint="eastAsia" w:ascii="宋体" w:hAnsi="宋体" w:eastAsia="宋体" w:cs="宋体"/>
                <w:b w:val="0"/>
                <w:bCs w:val="0"/>
                <w:lang w:val="en-US" w:eastAsia="zh-CN"/>
              </w:rPr>
              <w:t>6、防弹衣生产厂家</w:t>
            </w:r>
            <w:r>
              <w:rPr>
                <w:rFonts w:hint="eastAsia" w:ascii="宋体" w:hAnsi="宋体" w:eastAsia="宋体" w:cs="宋体"/>
                <w:b w:val="0"/>
                <w:bCs w:val="0"/>
                <w:lang w:val="zh-CN" w:eastAsia="zh-CN"/>
              </w:rPr>
              <w:t>具有规范的产品计量能力及检测能力，以保证防弹产品质量的稳定可靠（提供国家计量认证证书复印件及检测靶场证明图片并加盖</w:t>
            </w:r>
            <w:r>
              <w:rPr>
                <w:rFonts w:hint="eastAsia" w:ascii="宋体" w:hAnsi="宋体" w:eastAsia="宋体" w:cs="宋体"/>
                <w:b w:val="0"/>
                <w:bCs w:val="0"/>
                <w:lang w:val="en-US" w:eastAsia="zh-CN"/>
              </w:rPr>
              <w:t>投标人</w:t>
            </w:r>
            <w:r>
              <w:rPr>
                <w:rFonts w:hint="eastAsia" w:ascii="宋体" w:hAnsi="宋体" w:eastAsia="宋体" w:cs="宋体"/>
                <w:b w:val="0"/>
                <w:bCs w:val="0"/>
                <w:lang w:val="zh-CN" w:eastAsia="zh-CN"/>
              </w:rPr>
              <w:t>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en-US" w:eastAsia="zh-CN"/>
              </w:rPr>
            </w:pPr>
            <w:r>
              <w:rPr>
                <w:rFonts w:hint="eastAsia" w:ascii="宋体" w:hAnsi="宋体" w:eastAsia="宋体" w:cs="宋体"/>
                <w:kern w:val="0"/>
                <w:sz w:val="24"/>
                <w:szCs w:val="24"/>
                <w:lang w:val="en-US" w:eastAsia="zh-CN" w:bidi="ar"/>
              </w:rPr>
              <w:t>▲</w:t>
            </w:r>
            <w:r>
              <w:rPr>
                <w:rFonts w:hint="eastAsia" w:ascii="宋体" w:hAnsi="宋体" w:eastAsia="宋体" w:cs="宋体"/>
                <w:b w:val="0"/>
                <w:bCs w:val="0"/>
                <w:lang w:val="en-US" w:eastAsia="zh-CN"/>
              </w:rPr>
              <w:t>7、提供在招标公告发布日期之前三年内所获得的公安部特种警用装备质量监督检验中心或中国兵器装备特种产品质量监督检测中心检验报告（提供复印件并加盖投标人鲜章）；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b w:val="0"/>
                <w:bCs w:val="0"/>
                <w:lang w:val="en-US" w:eastAsia="zh-CN"/>
              </w:rPr>
            </w:pPr>
            <w:r>
              <w:rPr>
                <w:rFonts w:hint="eastAsia" w:ascii="宋体" w:hAnsi="宋体" w:eastAsia="宋体" w:cs="宋体"/>
                <w:kern w:val="0"/>
                <w:sz w:val="24"/>
                <w:szCs w:val="24"/>
                <w:lang w:val="en-US" w:eastAsia="zh-CN" w:bidi="ar"/>
              </w:rPr>
              <w:t>▲</w:t>
            </w:r>
            <w:r>
              <w:rPr>
                <w:rFonts w:hint="eastAsia" w:ascii="宋体" w:hAnsi="宋体" w:eastAsia="宋体" w:cs="宋体"/>
                <w:b w:val="0"/>
                <w:bCs w:val="0"/>
                <w:lang w:val="en-US" w:eastAsia="zh-CN"/>
              </w:rPr>
              <w:t>8、因防弹衣有保质期，所以必须承诺该产品为2022年原装生产产品。责任保险限额不低于300万元，保险期限不低于8年，保单应具备保险期限、保险金额、对应保险产品型号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件</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60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cs="宋体"/>
                <w:b/>
                <w:bCs/>
                <w:color w:val="auto"/>
                <w:kern w:val="0"/>
                <w:sz w:val="21"/>
                <w:szCs w:val="21"/>
                <w:highlight w:val="none"/>
                <w:lang w:val="en-US" w:eastAsia="zh-CN"/>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default" w:ascii="宋体" w:hAnsi="宋体" w:eastAsia="宋体" w:cs="宋体"/>
                <w:i w:val="0"/>
                <w:iCs w:val="0"/>
                <w:color w:val="000000"/>
                <w:sz w:val="22"/>
                <w:szCs w:val="22"/>
                <w:highlight w:val="none"/>
                <w:u w:val="none"/>
                <w:lang w:val="en-US"/>
              </w:rPr>
            </w:pPr>
            <w:r>
              <w:rPr>
                <w:rFonts w:hint="default" w:ascii="宋体" w:hAnsi="宋体" w:eastAsia="宋体" w:cs="宋体"/>
                <w:i w:val="0"/>
                <w:iCs w:val="0"/>
                <w:color w:val="000000"/>
                <w:sz w:val="22"/>
                <w:szCs w:val="22"/>
                <w:highlight w:val="none"/>
                <w:u w:val="none"/>
                <w:lang w:val="en-US"/>
              </w:rPr>
              <w:t>防暴服</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1、质量：≤6.5kg；</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default"/>
                <w:lang w:val="en-US" w:eastAsia="zh-CN"/>
              </w:rPr>
            </w:pPr>
            <w:r>
              <w:rPr>
                <w:rFonts w:hint="eastAsia"/>
                <w:lang w:val="en-US" w:eastAsia="zh-CN"/>
              </w:rPr>
              <w:t>2、穿着灵活性检査：防暴服穿脱简单方便，着装后不能使两臂的自由运动及人体跪、跳、蹲、跑、 俯仰、转体等动作受到明显限制；</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3、防护面积检査：</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（1）防暴服规格尺寸符合165cm-185cm身高的警员穿着，规格为一种，使用者可以根据自身高度借助连接带自行调节；</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（2）人体的前胸、后背、裆部以及上肢（含肩、肘）和下肢（含膝、脚面）等部位处于防护部件覆盖范围内，基本型及简易型防暴服的各部位防护面积满足；</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311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类别</w:t>
                  </w:r>
                </w:p>
              </w:tc>
              <w:tc>
                <w:tcPr>
                  <w:tcW w:w="288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防护部位</w:t>
                  </w:r>
                </w:p>
              </w:tc>
              <w:tc>
                <w:tcPr>
                  <w:tcW w:w="1651"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有效防护面积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标准型</w:t>
                  </w:r>
                </w:p>
              </w:tc>
              <w:tc>
                <w:tcPr>
                  <w:tcW w:w="288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前胸及裆部</w:t>
                  </w:r>
                </w:p>
              </w:tc>
              <w:tc>
                <w:tcPr>
                  <w:tcW w:w="1651"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64" w:type="pct"/>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宋体" w:hAnsi="宋体" w:eastAsia="宋体" w:cs="宋体"/>
                      <w:sz w:val="21"/>
                      <w:szCs w:val="21"/>
                    </w:rPr>
                  </w:pPr>
                </w:p>
              </w:tc>
              <w:tc>
                <w:tcPr>
                  <w:tcW w:w="288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后背</w:t>
                  </w:r>
                </w:p>
              </w:tc>
              <w:tc>
                <w:tcPr>
                  <w:tcW w:w="1651"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pct"/>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宋体" w:hAnsi="宋体" w:eastAsia="宋体" w:cs="宋体"/>
                      <w:sz w:val="21"/>
                      <w:szCs w:val="21"/>
                    </w:rPr>
                  </w:pPr>
                </w:p>
              </w:tc>
              <w:tc>
                <w:tcPr>
                  <w:tcW w:w="288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ascii="宋体" w:hAnsi="宋体" w:eastAsia="宋体" w:cs="宋体"/>
                      <w:sz w:val="21"/>
                      <w:szCs w:val="21"/>
                    </w:rPr>
                  </w:pPr>
                  <w:r>
                    <w:rPr>
                      <w:rFonts w:hint="eastAsia" w:ascii="宋体" w:hAnsi="宋体" w:eastAsia="宋体" w:cs="宋体"/>
                      <w:sz w:val="21"/>
                      <w:szCs w:val="21"/>
                    </w:rPr>
                    <w:t>上肢（按双肢计）</w:t>
                  </w:r>
                </w:p>
              </w:tc>
              <w:tc>
                <w:tcPr>
                  <w:tcW w:w="1651"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64" w:type="pct"/>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宋体" w:hAnsi="宋体" w:eastAsia="宋体" w:cs="宋体"/>
                      <w:sz w:val="21"/>
                      <w:szCs w:val="21"/>
                    </w:rPr>
                  </w:pPr>
                </w:p>
              </w:tc>
              <w:tc>
                <w:tcPr>
                  <w:tcW w:w="2884"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ascii="宋体" w:hAnsi="宋体" w:eastAsia="宋体" w:cs="宋体"/>
                      <w:sz w:val="21"/>
                      <w:szCs w:val="21"/>
                    </w:rPr>
                  </w:pPr>
                  <w:r>
                    <w:rPr>
                      <w:rFonts w:hint="eastAsia" w:ascii="宋体" w:hAnsi="宋体" w:eastAsia="宋体" w:cs="宋体"/>
                      <w:sz w:val="21"/>
                      <w:szCs w:val="21"/>
                    </w:rPr>
                    <w:t>下肢（按双肢计，含脚背）</w:t>
                  </w:r>
                </w:p>
              </w:tc>
              <w:tc>
                <w:tcPr>
                  <w:tcW w:w="1651" w:type="pct"/>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≥0.3㎡</w:t>
                  </w: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4、结构连接强度性能试验：</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（1）尼龙搭扣的扣合强度大于7.ON/cm2；</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（2）插扣强力大于500N；</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（3）连接带强力大于2000N；</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5、耐冲击性能试验：将防暴服任意防护部件置于刚性平面上，以120J能量冲击，相应部位不应破损、开裂；</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6、击打能量吸收性能试验：将防暴服的前胸、后背部件分别平放于标准胶泥上，以100J能量冲击， 胶泥压痕深度不超过20mm；</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7、防刺性能试验：防暴服的前胸、后背及前档（不包含拼缝）用 GA68规定的标准实验刀具，以20J动能垂直刺入防护部件，刀尖不穿透；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8、阻燃性能试验：防护部件表面燃烧后的续燃时间≤8S；</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9、气候环境适应性试验：</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（1）将防暴服放入温度为-20°C±2C恒温箱内保持4h；然后将防暴服任意防护部件置于刚性平面上,以120J能量冲击,相应部件不破损、开裂；防暴服的前胸、后背及前档（不包含拼缝）用 GA 68规定的标准实验刀具，以20J动能垂直刺入防护部件，刀尖不穿透，试验在 lOmin内完成；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（2）将防暴服放入温度为+55°C±2C恒温箱内保持4h；然后将防暴服任意防护部件置于刚性平面上,以120J能量冲击,相应部件不破损、开裂；防暴服的前胸、后背及前档（不包含拼缝）用 GA 68规定的标准实验刀具，以20J动能垂直刺入防护部件，刀尖不穿透，试验在 lOmin内完成；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eastAsia"/>
                <w:lang w:val="en-US" w:eastAsia="zh-CN"/>
              </w:rPr>
            </w:pPr>
            <w:r>
              <w:rPr>
                <w:rFonts w:hint="eastAsia"/>
                <w:lang w:val="en-US" w:eastAsia="zh-CN"/>
              </w:rPr>
              <w:t>10、提供公安部相关部门检测中心检测报告（提供复印件并加盖投标人鲜章）；包含上述1-9项参数。</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after="0" w:line="240" w:lineRule="auto"/>
              <w:textAlignment w:val="auto"/>
              <w:rPr>
                <w:rFonts w:hint="default" w:ascii="宋体" w:hAnsi="宋体" w:eastAsia="宋体" w:cs="宋体"/>
                <w:sz w:val="24"/>
                <w:lang w:val="en-US" w:eastAsia="zh-CN"/>
              </w:rPr>
            </w:pPr>
            <w:r>
              <w:rPr>
                <w:rFonts w:hint="eastAsia"/>
                <w:lang w:val="en-US" w:eastAsia="zh-CN"/>
              </w:rPr>
              <w:t>▲11、产品责任保险限额不低于500万，保险期限不低于5年，保单应具备保险期限、保险金额等内容（提供保险单复印件并加盖投标人鲜章）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200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rPr>
              <w:t>防暴盾牌</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1、外观：防暴盾牌表面应光滑，无可视的凹坑、气泡、毛刺、尖角、划伤、斑点、脱漆及起皮等缺陷，盾体上下沿装有不锈钢防砍包边；</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2、观察窗尺寸：240*120mm（±5mm）；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3、规格：≥900mm*500mm；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4、防护面积：≥0.45m²；</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5、质量：≤4kg；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6、透光率：观察窗透光率≥88％；</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7、连接强度：≥500N；</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8、耐冲击强度: 147J动能冲击负荷标准；</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9、耐穿剌性能: 147J动能冲击负荷标准；</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10、耐击打强度：342J动能冲击负荷标准；</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11、耐刀砍性能：100J动能击砍负荷标准；</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12、阻燃性能：≤10s；</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13、提供公安部相关部门检测中心检测报告（提供复印件并加盖投标人鲜章）。包含上述1-12项参数。</w:t>
            </w:r>
          </w:p>
          <w:p>
            <w:pPr>
              <w:pStyle w:val="2"/>
              <w:rPr>
                <w:rFonts w:hint="default"/>
                <w:lang w:val="en-US" w:eastAsia="zh-CN"/>
              </w:rPr>
            </w:pPr>
            <w:r>
              <w:rPr>
                <w:rFonts w:hint="eastAsia" w:ascii="宋体" w:hAnsi="宋体" w:eastAsia="宋体" w:cs="宋体"/>
                <w:lang w:val="en-US" w:eastAsia="zh-CN"/>
              </w:rPr>
              <w:t>▲14、产品责任保险限额不低于500万，保险期限不低于5年，保单应具备保险期限、保险金额等内容（提供保险单复印件并加盖投标人鲜章）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块</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200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防暴头盔</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1、头盔尺寸：580mm-600mm；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2、面罩材质：透明PC；</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3、颜色：藏蓝色；</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4、质量：≤1.65Kg；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5、护颈延伸长度：120mm±20mm；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6、缓冲层：警用防暴头盔具有能吸收碰撞能量的缓冲层；</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7、衬垫：警用防暴头盔的衬垫能拆洗；</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8、面罩视觉质量：警用防暴头盔的面罩上任何小斑点的直径≤1mm，数量≤4个，面罩透光率≥85％，面罩的光畸变量≤6’，面罩内表面有防雾性能；</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9、佩戴装置：警用防暴盔的系带与壳体固定连接，系带宽度为20mm±2mm。佩戴扣的开启闭合功能应方便可靠，能有效调节系带松紧程度。系带能承受900N的拉伸负载，加载过程中系带不出现撕裂、撕断、连接件脱落、佩戴扣松脱的现象，系带伸长量≤25mm，卸载后佩戴扣能正常使用。盔顶悬挂系统保证通风透气，便于调节；</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10、防渗漏性能：警用防爆头盔能承受试验液体的喷洒，试验头模不被着色。面罩在闭合后，与壳体接合部位有防液体流入功能；</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11、抗撞击防护性能：警用防暴头盔能承受对面罩4.9J动能的冲击，冲击后面罩与试验头模的鼻子不接触，且面罩能正常开合；</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12、抗冲击强度性能：警用防暴头盔的面罩能承受1g铅弹以150m/s±10m/s速度冲击，冲击后面罩不被击穿或破碎；</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13、吸收碰撞能量性能：警用防暴头盔能承受49J能量的冲击，冲击时传递到试验头模上的力＜4900N，且壳体不破裂，试验头模符合相关规定；</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14、耐穿透性能：警用防暴头盔能承受88.2J能量的穿刺，穿刺时落锤不穿透警用防暴头盔与试验头模产生接触；</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15、阻燃性能：警用防暴头盔壳体外表面续燃时间≤10S；</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16、提供公安部相关部门检测中心检测报告（提供复印件并加盖投标人鲜章）；包含上述1-15项参数。</w:t>
            </w:r>
          </w:p>
          <w:p>
            <w:pPr>
              <w:pStyle w:val="2"/>
              <w:rPr>
                <w:rFonts w:hint="eastAsia"/>
                <w:lang w:val="en-US" w:eastAsia="zh-CN"/>
              </w:rPr>
            </w:pPr>
            <w:r>
              <w:rPr>
                <w:rFonts w:hint="eastAsia" w:ascii="宋体" w:hAnsi="宋体" w:eastAsia="宋体" w:cs="宋体"/>
                <w:color w:val="auto"/>
                <w:sz w:val="24"/>
                <w:szCs w:val="22"/>
                <w:lang w:val="en-US" w:eastAsia="zh-CN" w:bidi="zh-CN"/>
              </w:rPr>
              <w:t>▲17、产品责任保险限额不低于500万，保险期限不低于8年，保单应具备保险期限、保险金额等内容（提供保险单复印件并加盖投标人鲜章）；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cs="宋体"/>
                <w:i w:val="0"/>
                <w:iCs w:val="0"/>
                <w:color w:val="auto"/>
                <w:sz w:val="22"/>
                <w:szCs w:val="22"/>
                <w:highlight w:val="none"/>
                <w:u w:val="none"/>
                <w:lang w:val="en-US" w:eastAsia="zh-CN"/>
              </w:rPr>
              <w:t>顶</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cs="宋体"/>
                <w:i w:val="0"/>
                <w:iCs w:val="0"/>
                <w:color w:val="auto"/>
                <w:sz w:val="22"/>
                <w:szCs w:val="22"/>
                <w:highlight w:val="none"/>
                <w:u w:val="none"/>
                <w:lang w:val="en-US" w:eastAsia="zh-CN"/>
              </w:rPr>
              <w:t>200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防弹盾牌</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1、执行标准：GA423-2015《防弹盾牌》；</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 xml:space="preserve">2、防护等级：防弹盾体满足防护等级3级要求；     </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3、重量：≤5.8Kg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4、防护面积：≥0.45㎡</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5、观察窗：190mm*85mm（±10mm），透光率：≥77%；</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6、结构：盾牌使用高性能聚乙烯纤维无纬布层压制作；</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★7、观察窗：满足防护等级4级要求；（提供检测报告）</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▲8、防弹盾牌生产企业具有规范的产品计量能力及检测能力，以保证防弹产品质量的稳定可靠（提供国家计量认证证书复印件及检测靶场证明图片并加盖投标人鲜章）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▲9、提供在招标公告发布日期之前三年内所获得的公安部特种警用装备质量监督检验中心或中国兵器装备特种产品质量监督检测中心检验报告（提供复印件并加盖投标人鲜章）包含下述1-6条参数</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10、因防弹盾牌有保质期，所以必须承诺该产品为2022年原装生产产品。责任保险限额不低于300万元，保险期限不低于5年，保单应具备保险期限、保险金额、对应保险产品型号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块</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30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rPr>
              <w:t>防弹头盔</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1、防护等级：公安部GA293-2012《警用防弹头盔及面罩》2级；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2、结构：头盔由盔壳及悬挂缓冲系统组成。盔壳由芳纶纤维浸胶机织布压制成型；</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3、头盔盔体与悬挂件的联接采用三点固定方式。通过金属螺钉、螺帽与盔体联结固定，形成舒适牢固稳定的防护结构。下颏带、头盔悬挂件系统组件完整，紧急脱扣应脱解方便，下颏带和帽口可根据头围大小进行调节。头盔悬挂系统中接触皮肤的部位，且前额和后颈部接触的部位设有缓冲垫和后颈托, 下颏托、前额、后颈接触皮肤部位均采用仿羊皮；</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★4、整盔重量：≤1.25Kg；（公安部相关部门检测中心检测报告）</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★5、防弹性能检验5枪（前、后、左、右、顶）最大弹痕高度≤15mm，耐浸水性能检验≤10mm，环境适应性检验（含高、低温）弹痕高度≤12mm；（公安部相关部门检测中心检测报告）</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★6、防弹头盔漆面必须按GJB150.10A-2009军用装备实验室环境试验方法第10部分：霉菌试验的要求，进行霉菌试验，霉菌生长评定为“0”级。（提供相关部门认可实验室出具的检测报告复印件并加盖投标人鲜章）；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▲7、防弹头盔经过公安部相关部门检测中心防弹性能检测（提供检测报告复印件并加盖投标人鲜章）；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▲8、防弹头盔生产企业具有规范的产品计量能力及检测能力，以保证防弹产品质量的稳定可靠（提供国家计量认证证书复印件及检测靶场证明图片并加盖投标人鲜章）；</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▲9、提供在招标公告发布日期之前三年内所获得的公安部特种警用装备质量监督检验中心或中国兵器装备特种产品质量监督检测中心检验报告（提供复印件并加盖投标人鲜章）（包含下述1-4项参数）</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10、因防弹头盔有保质期，所以必须承诺该产品为2022年原装生产产品。责任保险限额不低于300万元，保险期限不低于5年，保单应具备保险期限、保险金额、对应保险产品型号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顶</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60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cs="宋体"/>
                <w:b/>
                <w:bCs/>
                <w:color w:val="auto"/>
                <w:kern w:val="0"/>
                <w:sz w:val="21"/>
                <w:szCs w:val="21"/>
                <w:highlight w:val="none"/>
                <w:lang w:val="en-US" w:eastAsia="zh-CN"/>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rPr>
              <w:t>防刺服</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1、防刺服背心防护性能：防护层总面积≥0.25m²，防刺层覆盖人体主要内脏器官；</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2、防刺服背心穿着灵活度：穿着灵活、易于穿脱，穿着后不使两臂的自由运动受限；</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3、防刺服背心密封性能：防刺服的防刺层有黑色并且密封不透水、不透光的保护套；</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4、防刺服背心防刺性能：</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a、常温状态下，用标准试验刀具加配重组成落体达2.4kg，以24J±0.5J撞击能量，按0°、45°刺入角有效冲刺样品，刀尖不允许穿透防刺服；</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b、低温状态下（-20℃±2℃，恒温4h）后，用标准试验刀具加配重组成落体达2.4kg，以24J±0.5J撞击能量，按0°、45°刺入角有效冲刺样品，刀尖不允许穿透防刺服；</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c、高温状态下（55℃±2℃，恒温4h）后，用标准试验刀具加配重组成落体达2.4kg，以24J±0.5J撞击能量，按0°、45°刺入角有效冲刺样品，刀尖不允许穿透防刺服；</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5、防刺服外套：正面小口袋上面印有警徽。背后小口袋：宽度 28cm（±2cm），高度 30cm（±2cm）；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6、防刺服外套甲醛含量：未检出</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7、防刺服外套耐刷洗色牢度：≥4级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8、防刺服外套耐摩擦色牢度：干、湿≥4级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9、防刺服外套耐酸汗渍色牢度：变色、沾色≥5级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10、防刺服外套耐碱汗渍色牢度：变色、沾色≥5级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11、防刺服外套耐光色牢度：变色≥5级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12、防刺服外套断裂强度：经向≥1000N，纬向≥1500N</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13、防刺服外套静水压：≥16KPa</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14、防刺服外套防水性能沾水法：≥1级</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15、防刺服外套燃烧性能：续燃时间≤80S，损毁长度：≤320mm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lang w:val="en-US" w:eastAsia="zh-CN"/>
              </w:rPr>
            </w:pPr>
            <w:r>
              <w:rPr>
                <w:rFonts w:hint="eastAsia"/>
                <w:lang w:val="en-US" w:eastAsia="zh-CN"/>
              </w:rPr>
              <w:t>16、提供公安部检测中心出具防刺性能的检测报告和提供国家认证认可资质的检测机构出具的外套面料检测报告（提供复印件并加盖投标人鲜章）；</w:t>
            </w:r>
          </w:p>
          <w:p>
            <w:pPr>
              <w:pStyle w:val="2"/>
              <w:rPr>
                <w:rFonts w:hint="default"/>
                <w:lang w:val="en-US" w:eastAsia="zh-CN"/>
              </w:rPr>
            </w:pPr>
            <w:r>
              <w:rPr>
                <w:rFonts w:hint="eastAsia" w:ascii="宋体" w:hAnsi="宋体" w:eastAsia="宋体" w:cs="宋体"/>
                <w:kern w:val="0"/>
                <w:sz w:val="24"/>
                <w:szCs w:val="24"/>
                <w:lang w:val="en-US" w:eastAsia="zh-CN" w:bidi="ar"/>
              </w:rPr>
              <w:t>▲</w:t>
            </w:r>
            <w:r>
              <w:rPr>
                <w:rFonts w:hint="eastAsia" w:ascii="宋体" w:hAnsi="宋体" w:eastAsia="宋体" w:cs="宋体"/>
                <w:lang w:val="en-US" w:eastAsia="zh-CN"/>
              </w:rPr>
              <w:t>17、产品责任保险限额不低于1000万，保单应具备保险期限、保险金额等内容（提供保险单复印件并加盖投标人鲜章）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件</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60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default" w:ascii="宋体" w:hAnsi="宋体" w:eastAsia="宋体" w:cs="宋体"/>
                <w:i w:val="0"/>
                <w:iCs w:val="0"/>
                <w:color w:val="000000"/>
                <w:sz w:val="22"/>
                <w:szCs w:val="22"/>
                <w:highlight w:val="none"/>
                <w:u w:val="none"/>
                <w:lang w:val="en-US"/>
              </w:rPr>
            </w:pPr>
            <w:r>
              <w:rPr>
                <w:rFonts w:hint="default" w:ascii="宋体" w:hAnsi="宋体" w:eastAsia="宋体" w:cs="宋体"/>
                <w:i w:val="0"/>
                <w:iCs w:val="0"/>
                <w:color w:val="000000"/>
                <w:sz w:val="22"/>
                <w:szCs w:val="22"/>
                <w:highlight w:val="none"/>
                <w:u w:val="none"/>
                <w:lang w:val="en-US" w:eastAsia="zh-CN"/>
              </w:rPr>
              <w:t xml:space="preserve">路障 </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cs="宋体"/>
                <w:lang w:val="en-US" w:eastAsia="zh-CN"/>
              </w:rPr>
              <w:t>、</w:t>
            </w:r>
            <w:r>
              <w:rPr>
                <w:rFonts w:hint="eastAsia" w:ascii="宋体" w:hAnsi="宋体" w:eastAsia="宋体" w:cs="宋体"/>
                <w:lang w:val="en-US" w:eastAsia="zh-CN"/>
              </w:rPr>
              <w:t>铝条数量和钉子数量：铝条40根，钉子134个</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cs="宋体"/>
                <w:lang w:val="en-US" w:eastAsia="zh-CN"/>
              </w:rPr>
              <w:t>、</w:t>
            </w:r>
            <w:r>
              <w:rPr>
                <w:rFonts w:hint="eastAsia" w:ascii="宋体" w:hAnsi="宋体" w:eastAsia="宋体" w:cs="宋体"/>
                <w:lang w:val="en-US" w:eastAsia="zh-CN"/>
              </w:rPr>
              <w:t>有效阻截长度：≥7.0m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w:t>
            </w:r>
            <w:r>
              <w:rPr>
                <w:rFonts w:hint="eastAsia" w:ascii="宋体" w:hAnsi="宋体" w:eastAsia="宋体" w:cs="宋体"/>
                <w:lang w:val="en-US" w:eastAsia="zh-CN"/>
              </w:rPr>
              <w:t>放气钢钉有效长度：≥35mm；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cs="宋体"/>
                <w:lang w:val="en-US" w:eastAsia="zh-CN"/>
              </w:rPr>
              <w:t>、</w:t>
            </w:r>
            <w:r>
              <w:rPr>
                <w:rFonts w:hint="eastAsia" w:ascii="宋体" w:hAnsi="宋体" w:eastAsia="宋体" w:cs="宋体"/>
                <w:lang w:val="en-US" w:eastAsia="zh-CN"/>
              </w:rPr>
              <w:t>放气钢钉有效间距：≤75mm；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cs="宋体"/>
                <w:lang w:val="en-US" w:eastAsia="zh-CN"/>
              </w:rPr>
              <w:t>、</w:t>
            </w:r>
            <w:r>
              <w:rPr>
                <w:rFonts w:hint="eastAsia" w:ascii="宋体" w:hAnsi="宋体" w:eastAsia="宋体" w:cs="宋体"/>
                <w:lang w:val="en-US" w:eastAsia="zh-CN"/>
              </w:rPr>
              <w:t>刺针拔出力检验：路障的刺针在轴向承受30N的拉力不脱落，施加100N的拉力时立即脱落；</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6</w:t>
            </w:r>
            <w:r>
              <w:rPr>
                <w:rFonts w:hint="eastAsia" w:cs="宋体"/>
                <w:lang w:val="en-US" w:eastAsia="zh-CN"/>
              </w:rPr>
              <w:t>、</w:t>
            </w:r>
            <w:r>
              <w:rPr>
                <w:rFonts w:hint="eastAsia" w:ascii="宋体" w:hAnsi="宋体" w:eastAsia="宋体" w:cs="宋体"/>
                <w:lang w:val="en-US" w:eastAsia="zh-CN"/>
              </w:rPr>
              <w:t>有效拦截时间检验：将阻车钉放置在水泥路面上并展开到有效长度，汽车以20KM/h速度压过阻车钉后，左前轮轮胎完全失去充气压力时间为11.38S，右前轮轮胎完全失去充气压力时间为20.33S；</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7</w:t>
            </w:r>
            <w:r>
              <w:rPr>
                <w:rFonts w:hint="eastAsia" w:cs="宋体"/>
                <w:lang w:val="en-US" w:eastAsia="zh-CN"/>
              </w:rPr>
              <w:t>、</w:t>
            </w:r>
            <w:r>
              <w:rPr>
                <w:rFonts w:hint="eastAsia" w:ascii="宋体" w:hAnsi="宋体" w:eastAsia="宋体" w:cs="宋体"/>
                <w:lang w:val="en-US" w:eastAsia="zh-CN"/>
              </w:rPr>
              <w:t>展开（回收）速度：≥1.7m/s(1级路面)；</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8</w:t>
            </w:r>
            <w:r>
              <w:rPr>
                <w:rFonts w:hint="eastAsia" w:cs="宋体"/>
                <w:lang w:val="en-US" w:eastAsia="zh-CN"/>
              </w:rPr>
              <w:t>、</w:t>
            </w:r>
            <w:r>
              <w:rPr>
                <w:rFonts w:hint="eastAsia" w:ascii="宋体" w:hAnsi="宋体" w:eastAsia="宋体" w:cs="宋体"/>
                <w:lang w:val="en-US" w:eastAsia="zh-CN"/>
              </w:rPr>
              <w:t>铝条承载重量：≥20T，铝条不断裂</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9</w:t>
            </w:r>
            <w:r>
              <w:rPr>
                <w:rFonts w:hint="eastAsia" w:cs="宋体"/>
                <w:lang w:val="en-US" w:eastAsia="zh-CN"/>
              </w:rPr>
              <w:t>、</w:t>
            </w:r>
            <w:r>
              <w:rPr>
                <w:rFonts w:hint="eastAsia" w:ascii="宋体" w:hAnsi="宋体" w:eastAsia="宋体" w:cs="宋体"/>
                <w:lang w:val="en-US" w:eastAsia="zh-CN"/>
              </w:rPr>
              <w:t>遥控距离：≥50m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10</w:t>
            </w:r>
            <w:r>
              <w:rPr>
                <w:rFonts w:hint="eastAsia" w:cs="宋体"/>
                <w:lang w:val="en-US" w:eastAsia="zh-CN"/>
              </w:rPr>
              <w:t>、</w:t>
            </w:r>
            <w:r>
              <w:rPr>
                <w:rFonts w:hint="eastAsia" w:ascii="宋体" w:hAnsi="宋体" w:eastAsia="宋体" w:cs="宋体"/>
                <w:lang w:val="en-US" w:eastAsia="zh-CN"/>
              </w:rPr>
              <w:t>工作电压：10V-12V（带电压液晶显示）</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11</w:t>
            </w:r>
            <w:r>
              <w:rPr>
                <w:rFonts w:hint="eastAsia" w:cs="宋体"/>
                <w:lang w:val="en-US" w:eastAsia="zh-CN"/>
              </w:rPr>
              <w:t>、</w:t>
            </w:r>
            <w:r>
              <w:rPr>
                <w:rFonts w:hint="eastAsia" w:ascii="宋体" w:hAnsi="宋体" w:eastAsia="宋体" w:cs="宋体"/>
                <w:lang w:val="en-US" w:eastAsia="zh-CN"/>
              </w:rPr>
              <w:t>电池容量：2600mAh(锂电池带有过放电保护)</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12</w:t>
            </w:r>
            <w:r>
              <w:rPr>
                <w:rFonts w:hint="eastAsia" w:cs="宋体"/>
                <w:lang w:val="en-US" w:eastAsia="zh-CN"/>
              </w:rPr>
              <w:t>、</w:t>
            </w:r>
            <w:r>
              <w:rPr>
                <w:rFonts w:hint="eastAsia" w:ascii="宋体" w:hAnsi="宋体" w:eastAsia="宋体" w:cs="宋体"/>
                <w:lang w:val="en-US" w:eastAsia="zh-CN"/>
              </w:rPr>
              <w:t>连续收放操作：≥100次</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13</w:t>
            </w:r>
            <w:r>
              <w:rPr>
                <w:rFonts w:hint="eastAsia" w:cs="宋体"/>
                <w:lang w:val="en-US" w:eastAsia="zh-CN"/>
              </w:rPr>
              <w:t>、</w:t>
            </w:r>
            <w:r>
              <w:rPr>
                <w:rFonts w:hint="eastAsia" w:ascii="宋体" w:hAnsi="宋体" w:eastAsia="宋体" w:cs="宋体"/>
                <w:lang w:val="en-US" w:eastAsia="zh-CN"/>
              </w:rPr>
              <w:t>待机时间：≥100小时</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14</w:t>
            </w:r>
            <w:r>
              <w:rPr>
                <w:rFonts w:hint="eastAsia" w:cs="宋体"/>
                <w:lang w:val="en-US" w:eastAsia="zh-CN"/>
              </w:rPr>
              <w:t>、</w:t>
            </w:r>
            <w:r>
              <w:rPr>
                <w:rFonts w:hint="eastAsia" w:ascii="宋体" w:hAnsi="宋体" w:eastAsia="宋体" w:cs="宋体"/>
                <w:lang w:val="en-US" w:eastAsia="zh-CN"/>
              </w:rPr>
              <w:t>充电电源：220V，50HZ，充电时间11h</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15</w:t>
            </w:r>
            <w:r>
              <w:rPr>
                <w:rFonts w:hint="eastAsia" w:cs="宋体"/>
                <w:lang w:val="en-US" w:eastAsia="zh-CN"/>
              </w:rPr>
              <w:t>、</w:t>
            </w:r>
            <w:r>
              <w:rPr>
                <w:rFonts w:hint="eastAsia" w:ascii="宋体" w:hAnsi="宋体" w:eastAsia="宋体" w:cs="宋体"/>
                <w:lang w:val="en-US" w:eastAsia="zh-CN"/>
              </w:rPr>
              <w:t>车载充电器：12V，充电时间：9h</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16</w:t>
            </w:r>
            <w:r>
              <w:rPr>
                <w:rFonts w:hint="eastAsia" w:cs="宋体"/>
                <w:lang w:val="en-US" w:eastAsia="zh-CN"/>
              </w:rPr>
              <w:t>、</w:t>
            </w:r>
            <w:r>
              <w:rPr>
                <w:rFonts w:hint="eastAsia" w:ascii="宋体" w:hAnsi="宋体" w:eastAsia="宋体" w:cs="宋体"/>
                <w:lang w:val="en-US" w:eastAsia="zh-CN"/>
              </w:rPr>
              <w:t>整机质量：≤10kg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17</w:t>
            </w:r>
            <w:r>
              <w:rPr>
                <w:rFonts w:hint="eastAsia" w:cs="宋体"/>
                <w:lang w:val="en-US" w:eastAsia="zh-CN"/>
              </w:rPr>
              <w:t>、</w:t>
            </w:r>
            <w:r>
              <w:rPr>
                <w:rFonts w:hint="eastAsia" w:ascii="宋体" w:hAnsi="宋体" w:eastAsia="宋体" w:cs="宋体"/>
                <w:lang w:val="en-US" w:eastAsia="zh-CN"/>
              </w:rPr>
              <w:t>箱体尺寸：≤600mm×450mm×100mm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18</w:t>
            </w:r>
            <w:r>
              <w:rPr>
                <w:rFonts w:hint="eastAsia" w:cs="宋体"/>
                <w:lang w:val="en-US" w:eastAsia="zh-CN"/>
              </w:rPr>
              <w:t>、</w:t>
            </w:r>
            <w:r>
              <w:rPr>
                <w:rFonts w:hint="eastAsia" w:ascii="宋体" w:hAnsi="宋体" w:eastAsia="宋体" w:cs="宋体"/>
                <w:lang w:val="en-US" w:eastAsia="zh-CN"/>
              </w:rPr>
              <w:t>环境适应温度：﹣25℃～+55℃</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19</w:t>
            </w:r>
            <w:r>
              <w:rPr>
                <w:rFonts w:hint="eastAsia" w:cs="宋体"/>
                <w:lang w:val="en-US" w:eastAsia="zh-CN"/>
              </w:rPr>
              <w:t>、</w:t>
            </w:r>
            <w:r>
              <w:rPr>
                <w:rFonts w:hint="eastAsia" w:ascii="宋体" w:hAnsi="宋体" w:eastAsia="宋体" w:cs="宋体"/>
                <w:lang w:val="en-US" w:eastAsia="zh-CN"/>
              </w:rPr>
              <w:t>提供公安部相关部门检测中心检测报告（提供复印件并加盖投标人鲜章）（包含上述1-18项参数）</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13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default" w:ascii="宋体" w:hAnsi="宋体" w:eastAsia="宋体" w:cs="宋体"/>
                <w:i w:val="0"/>
                <w:iCs w:val="0"/>
                <w:color w:val="000000"/>
                <w:sz w:val="22"/>
                <w:szCs w:val="22"/>
                <w:highlight w:val="none"/>
                <w:u w:val="none"/>
                <w:lang w:val="en-US"/>
              </w:rPr>
            </w:pPr>
            <w:r>
              <w:rPr>
                <w:rFonts w:hint="default" w:ascii="宋体" w:hAnsi="宋体" w:eastAsia="宋体" w:cs="宋体"/>
                <w:i w:val="0"/>
                <w:iCs w:val="0"/>
                <w:color w:val="000000"/>
                <w:sz w:val="22"/>
                <w:szCs w:val="22"/>
                <w:highlight w:val="none"/>
                <w:u w:val="none"/>
                <w:lang w:val="en-US"/>
              </w:rPr>
              <w:t>强光手电</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cs="宋体"/>
                <w:lang w:val="en-US" w:eastAsia="zh-CN"/>
              </w:rPr>
              <w:t>、</w:t>
            </w:r>
            <w:r>
              <w:rPr>
                <w:rFonts w:hint="eastAsia" w:ascii="宋体" w:hAnsi="宋体" w:eastAsia="宋体" w:cs="宋体"/>
                <w:lang w:val="en-US" w:eastAsia="zh-CN"/>
              </w:rPr>
              <w:t>结构：基础型强光手电采用前置开关，按钮区域分为照明键和爆闪键，外壳为防滚动圆柱形结构。由头盖组件、筒身组件、电池、尾盖组件及手绳组成；</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cs="宋体"/>
                <w:lang w:val="en-US" w:eastAsia="zh-CN"/>
              </w:rPr>
              <w:t>、</w:t>
            </w:r>
            <w:r>
              <w:rPr>
                <w:rFonts w:hint="eastAsia" w:ascii="宋体" w:hAnsi="宋体" w:eastAsia="宋体" w:cs="宋体"/>
                <w:lang w:val="en-US" w:eastAsia="zh-CN"/>
              </w:rPr>
              <w:t>尺寸：基础型强光手电总长度为154.6mm±2mm，握柄直径28.5mn±1mm，头盖外径35mn±1m，手绳长度155 mm±5mm；</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w:t>
            </w:r>
            <w:r>
              <w:rPr>
                <w:rFonts w:hint="eastAsia" w:ascii="宋体" w:hAnsi="宋体" w:eastAsia="宋体" w:cs="宋体"/>
                <w:lang w:val="en-US" w:eastAsia="zh-CN"/>
              </w:rPr>
              <w:t>颜色：强光手电主体表面应为黑色，激光雕刻处为银白色，手绳为黑色，与公安部业务主管部门批准的标样比对，无明显色差；</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cs="宋体"/>
                <w:lang w:val="en-US" w:eastAsia="zh-CN"/>
              </w:rPr>
              <w:t>、</w:t>
            </w:r>
            <w:r>
              <w:rPr>
                <w:rFonts w:hint="eastAsia" w:ascii="宋体" w:hAnsi="宋体" w:eastAsia="宋体" w:cs="宋体"/>
                <w:lang w:val="en-US" w:eastAsia="zh-CN"/>
              </w:rPr>
              <w:t>标识：强光手电正面有警徽图案和“警P0LICE 察”字样，警徽图案符合GA 244规定，字体为黑体，字高5mm, 侧面靠近USB充电口位置有充电孔标识；在警徽背面对应位置有产品编号，在筒身内侧应有负极标识；</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cs="宋体"/>
                <w:lang w:val="en-US" w:eastAsia="zh-CN"/>
              </w:rPr>
              <w:t>、</w:t>
            </w:r>
            <w:r>
              <w:rPr>
                <w:rFonts w:hint="eastAsia" w:ascii="宋体" w:hAnsi="宋体" w:eastAsia="宋体" w:cs="宋体"/>
                <w:lang w:val="en-US" w:eastAsia="zh-CN"/>
              </w:rPr>
              <w:t>质量：≤230g(含18650锂离子充电电池和手绳)；</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6</w:t>
            </w:r>
            <w:r>
              <w:rPr>
                <w:rFonts w:hint="eastAsia" w:cs="宋体"/>
                <w:lang w:val="en-US" w:eastAsia="zh-CN"/>
              </w:rPr>
              <w:t>、</w:t>
            </w:r>
            <w:r>
              <w:rPr>
                <w:rFonts w:hint="eastAsia" w:ascii="宋体" w:hAnsi="宋体" w:eastAsia="宋体" w:cs="宋体"/>
                <w:lang w:val="en-US" w:eastAsia="zh-CN"/>
              </w:rPr>
              <w:t>电池兼容：强光手电使用1节18650锂离子充电电池、3节AAA碱性电池或1节AA碱性电池，相互兼容；</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7</w:t>
            </w:r>
            <w:r>
              <w:rPr>
                <w:rFonts w:hint="eastAsia" w:cs="宋体"/>
                <w:lang w:val="en-US" w:eastAsia="zh-CN"/>
              </w:rPr>
              <w:t>、</w:t>
            </w:r>
            <w:r>
              <w:rPr>
                <w:rFonts w:hint="eastAsia" w:ascii="宋体" w:hAnsi="宋体" w:eastAsia="宋体" w:cs="宋体"/>
                <w:lang w:val="en-US" w:eastAsia="zh-CN"/>
              </w:rPr>
              <w:t>提供公安部相关部门检测中心检测报告（提供复印件并加盖投标人鲜章）；（包含上述1-6项参数）</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把</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30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left"/>
              <w:textAlignment w:val="center"/>
              <w:rPr>
                <w:rFonts w:hint="default" w:ascii="宋体" w:hAnsi="宋体" w:eastAsia="宋体" w:cs="宋体"/>
                <w:i w:val="0"/>
                <w:iCs w:val="0"/>
                <w:color w:val="000000"/>
                <w:sz w:val="22"/>
                <w:szCs w:val="22"/>
                <w:highlight w:val="none"/>
                <w:u w:val="none"/>
                <w:lang w:val="en-US"/>
              </w:rPr>
            </w:pPr>
            <w:r>
              <w:rPr>
                <w:rFonts w:hint="default" w:ascii="宋体" w:hAnsi="宋体" w:eastAsia="宋体" w:cs="宋体"/>
                <w:i w:val="0"/>
                <w:iCs w:val="0"/>
                <w:color w:val="000000"/>
                <w:sz w:val="22"/>
                <w:szCs w:val="22"/>
                <w:highlight w:val="none"/>
                <w:u w:val="none"/>
                <w:lang w:val="en-US"/>
              </w:rPr>
              <w:t>快速救援工具</w:t>
            </w:r>
          </w:p>
        </w:tc>
        <w:tc>
          <w:tcPr>
            <w:tcW w:w="5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cs="宋体"/>
                <w:lang w:val="en-US" w:eastAsia="zh-CN"/>
              </w:rPr>
              <w:t>、</w:t>
            </w:r>
            <w:r>
              <w:rPr>
                <w:rFonts w:hint="eastAsia" w:ascii="宋体" w:hAnsi="宋体" w:eastAsia="宋体" w:cs="宋体"/>
                <w:lang w:val="en-US" w:eastAsia="zh-CN"/>
              </w:rPr>
              <w:t>配置：破拆工具组合由铝合金箱（1个）、棘轮撬具（1个）、金属切割器（1个）、撬锁器（1个）、鹰鸭嘴器（1个）、阔斧（1个）、防割手套（1双）等组成；</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cs="宋体"/>
                <w:lang w:val="en-US" w:eastAsia="zh-CN"/>
              </w:rPr>
              <w:t>、</w:t>
            </w:r>
            <w:r>
              <w:rPr>
                <w:rFonts w:hint="eastAsia" w:ascii="宋体" w:hAnsi="宋体" w:eastAsia="宋体" w:cs="宋体"/>
                <w:lang w:val="en-US" w:eastAsia="zh-CN"/>
              </w:rPr>
              <w:t>质量：11.45kg±0.5kg（含箱体）</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w:t>
            </w:r>
            <w:r>
              <w:rPr>
                <w:rFonts w:hint="eastAsia" w:ascii="宋体" w:hAnsi="宋体" w:eastAsia="宋体" w:cs="宋体"/>
                <w:lang w:val="en-US" w:eastAsia="zh-CN"/>
              </w:rPr>
              <w:t>箱子重量：2.7±0.5kg；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cs="宋体"/>
                <w:lang w:val="en-US" w:eastAsia="zh-CN"/>
              </w:rPr>
              <w:t>、</w:t>
            </w:r>
            <w:r>
              <w:rPr>
                <w:rFonts w:hint="eastAsia" w:ascii="宋体" w:hAnsi="宋体" w:eastAsia="宋体" w:cs="宋体"/>
                <w:lang w:val="en-US" w:eastAsia="zh-CN"/>
              </w:rPr>
              <w:t>棘轮撬具：与手柄、手把组合。下压锁盖可自由调节棘轮角度；外形尺寸（mm）：长×宽＝900×230±10；重量：5.1kg±0.5kg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cs="宋体"/>
                <w:lang w:val="en-US" w:eastAsia="zh-CN"/>
              </w:rPr>
              <w:t>、</w:t>
            </w:r>
            <w:r>
              <w:rPr>
                <w:rFonts w:hint="eastAsia" w:ascii="宋体" w:hAnsi="宋体" w:eastAsia="宋体" w:cs="宋体"/>
                <w:lang w:val="en-US" w:eastAsia="zh-CN"/>
              </w:rPr>
              <w:t>金属切割器：与手柄、手把组合，可与其它工具配合使用；外形尺寸（mm）：长×宽＝860×50±5；重量：3.2kg±0.5kg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6</w:t>
            </w:r>
            <w:r>
              <w:rPr>
                <w:rFonts w:hint="eastAsia" w:cs="宋体"/>
                <w:lang w:val="en-US" w:eastAsia="zh-CN"/>
              </w:rPr>
              <w:t>、</w:t>
            </w:r>
            <w:r>
              <w:rPr>
                <w:rFonts w:hint="eastAsia" w:ascii="宋体" w:hAnsi="宋体" w:eastAsia="宋体" w:cs="宋体"/>
                <w:lang w:val="en-US" w:eastAsia="zh-CN"/>
              </w:rPr>
              <w:t>撬锁器：与手柄、手把组合使用；外形尺寸（mm）：长×宽＝860×50±5    重量：3.25kg±0.5kg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7</w:t>
            </w:r>
            <w:r>
              <w:rPr>
                <w:rFonts w:hint="eastAsia" w:cs="宋体"/>
                <w:lang w:val="en-US" w:eastAsia="zh-CN"/>
              </w:rPr>
              <w:t>、</w:t>
            </w:r>
            <w:r>
              <w:rPr>
                <w:rFonts w:hint="eastAsia" w:ascii="宋体" w:hAnsi="宋体" w:eastAsia="宋体" w:cs="宋体"/>
                <w:lang w:val="en-US" w:eastAsia="zh-CN"/>
              </w:rPr>
              <w:t>鹰鸭嘴器：可与手柄、手把连接组合使用；外形尺寸（mm）：长×宽＝770×125±10</w:t>
            </w:r>
            <w:r>
              <w:rPr>
                <w:rFonts w:hint="eastAsia" w:cs="宋体"/>
                <w:lang w:val="en-US" w:eastAsia="zh-CN"/>
              </w:rPr>
              <w:t>；</w:t>
            </w:r>
            <w:r>
              <w:rPr>
                <w:rFonts w:hint="eastAsia" w:ascii="宋体" w:hAnsi="宋体" w:eastAsia="宋体" w:cs="宋体"/>
                <w:lang w:val="en-US" w:eastAsia="zh-CN"/>
              </w:rPr>
              <w:t>重量：3.25kg±0.5kg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8</w:t>
            </w:r>
            <w:r>
              <w:rPr>
                <w:rFonts w:hint="eastAsia" w:cs="宋体"/>
                <w:lang w:val="en-US" w:eastAsia="zh-CN"/>
              </w:rPr>
              <w:t>、</w:t>
            </w:r>
            <w:r>
              <w:rPr>
                <w:rFonts w:hint="eastAsia" w:ascii="宋体" w:hAnsi="宋体" w:eastAsia="宋体" w:cs="宋体"/>
                <w:lang w:val="en-US" w:eastAsia="zh-CN"/>
              </w:rPr>
              <w:t>阔斧：与手柄、手把组合，与其他工具配合使用；外形尺寸（mm）：长×宽＝800×150±10  重量：3.9kg±0.5kg</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9</w:t>
            </w:r>
            <w:r>
              <w:rPr>
                <w:rFonts w:hint="eastAsia" w:cs="宋体"/>
                <w:lang w:val="en-US" w:eastAsia="zh-CN"/>
              </w:rPr>
              <w:t>、</w:t>
            </w:r>
            <w:r>
              <w:rPr>
                <w:rFonts w:hint="eastAsia" w:ascii="宋体" w:hAnsi="宋体" w:eastAsia="宋体" w:cs="宋体"/>
                <w:lang w:val="en-US" w:eastAsia="zh-CN"/>
              </w:rPr>
              <w:t>防割手套性能：用专用的手套切割试验机，设定刀口压力为 20N、刀片转速为 20r/min，在防割手套掌部、背部垂直手套方向进行切割，切割周数不小于七周，耐切割系数≥2.5；</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10</w:t>
            </w:r>
            <w:r>
              <w:rPr>
                <w:rFonts w:hint="eastAsia" w:cs="宋体"/>
                <w:lang w:val="en-US" w:eastAsia="zh-CN"/>
              </w:rPr>
              <w:t>、</w:t>
            </w:r>
            <w:r>
              <w:rPr>
                <w:rFonts w:hint="eastAsia" w:ascii="宋体" w:hAnsi="宋体" w:eastAsia="宋体" w:cs="宋体"/>
                <w:lang w:val="en-US" w:eastAsia="zh-CN"/>
              </w:rPr>
              <w:t>提供公安部相关部门检测中心检测报告（提供复印件并加盖投标人鲜章）；（包含上述2-8项参数）</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cs="宋体"/>
                <w:i w:val="0"/>
                <w:iCs w:val="0"/>
                <w:color w:val="000000"/>
                <w:sz w:val="22"/>
                <w:szCs w:val="22"/>
                <w:highlight w:val="none"/>
                <w:u w:val="none"/>
                <w:lang w:val="en-US" w:eastAsia="zh-CN"/>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ind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bidi w:val="0"/>
        <w:rPr>
          <w:rFonts w:hint="default"/>
          <w:b/>
          <w:bCs/>
          <w:lang w:val="en-US" w:eastAsia="zh-CN"/>
        </w:rPr>
      </w:pPr>
      <w:r>
        <w:rPr>
          <w:rFonts w:hint="eastAsia"/>
          <w:b/>
          <w:bCs/>
          <w:lang w:val="en-US" w:eastAsia="zh-CN"/>
        </w:rPr>
        <w:t>注：“</w:t>
      </w:r>
      <w:r>
        <w:rPr>
          <w:rFonts w:hint="eastAsia"/>
          <w:lang w:val="en-US" w:eastAsia="zh-CN"/>
        </w:rPr>
        <w:t>★</w:t>
      </w:r>
      <w:r>
        <w:rPr>
          <w:rFonts w:hint="eastAsia"/>
          <w:b/>
          <w:bCs/>
          <w:lang w:val="en-US" w:eastAsia="zh-CN"/>
        </w:rPr>
        <w:t>”为实质性要求，不允许偏离；“</w:t>
      </w:r>
      <w:r>
        <w:rPr>
          <w:rFonts w:hint="eastAsia" w:ascii="宋体" w:hAnsi="宋体" w:eastAsia="宋体" w:cs="宋体"/>
          <w:kern w:val="0"/>
          <w:sz w:val="24"/>
          <w:szCs w:val="24"/>
          <w:lang w:val="en-US" w:eastAsia="zh-CN" w:bidi="ar"/>
        </w:rPr>
        <w:t>▲</w:t>
      </w:r>
      <w:r>
        <w:rPr>
          <w:rFonts w:hint="eastAsia"/>
          <w:b/>
          <w:bCs/>
          <w:lang w:val="en-US" w:eastAsia="zh-CN"/>
        </w:rPr>
        <w:t>”为重要参数，不满足将按评分表要求扣分。</w:t>
      </w:r>
    </w:p>
    <w:p>
      <w:pPr>
        <w:pStyle w:val="3"/>
        <w:bidi w:val="0"/>
        <w:jc w:val="left"/>
        <w:rPr>
          <w:rFonts w:hint="eastAsia" w:eastAsia="宋体"/>
          <w:lang w:eastAsia="zh-CN"/>
        </w:rPr>
      </w:pPr>
      <w:r>
        <w:rPr>
          <w:rFonts w:hint="eastAsia"/>
          <w:lang w:val="en-US" w:eastAsia="zh-CN"/>
        </w:rPr>
        <w:t>三</w:t>
      </w:r>
      <w:r>
        <w:rPr>
          <w:rFonts w:hint="eastAsia"/>
        </w:rPr>
        <w:t>、商务要求</w:t>
      </w:r>
      <w:r>
        <w:rPr>
          <w:rFonts w:hint="eastAsia"/>
          <w:lang w:eastAsia="zh-CN"/>
        </w:rPr>
        <w:t>（</w:t>
      </w:r>
      <w:r>
        <w:rPr>
          <w:rFonts w:hint="eastAsia"/>
          <w:lang w:val="en-US" w:eastAsia="zh-CN"/>
        </w:rPr>
        <w:t>实质性要求</w:t>
      </w:r>
      <w:r>
        <w:rPr>
          <w:rFonts w:hint="eastAsia"/>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rPr>
      </w:pPr>
      <w:r>
        <w:rPr>
          <w:rFonts w:hint="eastAsia"/>
          <w:b/>
          <w:bCs/>
          <w:lang w:val="en-US" w:eastAsia="zh-CN"/>
        </w:rPr>
        <w:t>1、交货期及交货地点：</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（1）交货期：合同签订之日起20日历天内交付至采购人指定地方。</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r>
        <w:rPr>
          <w:rFonts w:hint="eastAsia"/>
          <w:lang w:val="en-US" w:eastAsia="zh-CN"/>
        </w:rPr>
        <w:t>（2）交货地点：采购人指定。</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r>
        <w:rPr>
          <w:rFonts w:hint="eastAsia"/>
          <w:b/>
          <w:bCs/>
          <w:lang w:val="en-US" w:eastAsia="zh-CN"/>
        </w:rPr>
        <w:t>2、付款方式：</w:t>
      </w:r>
      <w:r>
        <w:rPr>
          <w:rFonts w:hint="eastAsia"/>
          <w:lang w:val="en-US" w:eastAsia="zh-CN"/>
        </w:rPr>
        <w:t>验收合格，达到付款条件之日起30日，支付合同总金额的100.00%。</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rPr>
      </w:pPr>
      <w:r>
        <w:rPr>
          <w:rFonts w:hint="eastAsia"/>
          <w:b/>
          <w:bCs/>
          <w:lang w:val="en-US" w:eastAsia="zh-CN"/>
        </w:rPr>
        <w:t>3、</w:t>
      </w:r>
      <w:r>
        <w:rPr>
          <w:rFonts w:hint="eastAsia"/>
          <w:b/>
          <w:bCs/>
        </w:rPr>
        <w:t>验收交付标准和方法：</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1</w:t>
      </w:r>
      <w:r>
        <w:rPr>
          <w:rFonts w:hint="eastAsia"/>
          <w:lang w:eastAsia="zh-CN"/>
        </w:rPr>
        <w:t>）</w:t>
      </w:r>
      <w:r>
        <w:rPr>
          <w:rFonts w:hint="eastAsia"/>
        </w:rPr>
        <w:t>验收标准：</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rPr>
        <w:t>①按国家有关规定以及</w:t>
      </w:r>
      <w:r>
        <w:rPr>
          <w:rFonts w:hint="eastAsia"/>
          <w:lang w:val="en-US" w:eastAsia="zh-CN"/>
        </w:rPr>
        <w:t>采购人</w:t>
      </w:r>
      <w:r>
        <w:rPr>
          <w:rFonts w:hint="eastAsia"/>
        </w:rPr>
        <w:t>招标文件的质量要求和技术指标、</w:t>
      </w:r>
      <w:r>
        <w:rPr>
          <w:rFonts w:hint="eastAsia"/>
          <w:lang w:eastAsia="zh-CN"/>
        </w:rPr>
        <w:t>供应商</w:t>
      </w:r>
      <w:r>
        <w:rPr>
          <w:rFonts w:hint="eastAsia"/>
        </w:rPr>
        <w:t>的投标文件及承诺与本合同约定标准进行验收；甲乙双方如对质量要求和技术指标的约定标准有相互抵触或异议的事项，由</w:t>
      </w:r>
      <w:r>
        <w:rPr>
          <w:rFonts w:hint="eastAsia"/>
          <w:lang w:eastAsia="zh-CN"/>
        </w:rPr>
        <w:t>采购人</w:t>
      </w:r>
      <w:r>
        <w:rPr>
          <w:rFonts w:hint="eastAsia"/>
        </w:rPr>
        <w:t>在招标文件及投标文件中按质量要求和技术指标比较优胜的原则确定该项的约定标准进行验收；</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rPr>
        <w:t>②</w:t>
      </w:r>
      <w:r>
        <w:rPr>
          <w:rFonts w:hint="eastAsia"/>
          <w:lang w:eastAsia="zh-CN"/>
        </w:rPr>
        <w:t>供应商</w:t>
      </w:r>
      <w:r>
        <w:rPr>
          <w:rFonts w:hint="eastAsia"/>
        </w:rPr>
        <w:t>提供的设备均须是原厂生产的全新正品，相关标签明晰，证票齐全，包装完好，设备构造和设备功能正常，外观无划花、裂痕、凹陷和破损，同时提供用户手册、保修手册、有关资料及配件、随机工具等；安装调试所需工具设施物料由</w:t>
      </w:r>
      <w:r>
        <w:rPr>
          <w:rFonts w:hint="eastAsia"/>
          <w:lang w:eastAsia="zh-CN"/>
        </w:rPr>
        <w:t>供应商</w:t>
      </w:r>
      <w:r>
        <w:rPr>
          <w:rFonts w:hint="eastAsia"/>
        </w:rPr>
        <w:t>自备、自费运到现场，完工后自费搬走；</w:t>
      </w:r>
      <w:r>
        <w:rPr>
          <w:rFonts w:hint="eastAsia"/>
          <w:lang w:eastAsia="zh-CN"/>
        </w:rPr>
        <w:t>供应商</w:t>
      </w:r>
      <w:r>
        <w:rPr>
          <w:rFonts w:hint="eastAsia"/>
        </w:rPr>
        <w:t>提供的设备必须经</w:t>
      </w:r>
      <w:r>
        <w:rPr>
          <w:rFonts w:hint="eastAsia"/>
          <w:lang w:eastAsia="zh-CN"/>
        </w:rPr>
        <w:t>采购人</w:t>
      </w:r>
      <w:r>
        <w:rPr>
          <w:rFonts w:hint="eastAsia"/>
        </w:rPr>
        <w:t>查验后方可启封。</w:t>
      </w:r>
      <w:r>
        <w:rPr>
          <w:rFonts w:hint="eastAsia"/>
          <w:lang w:eastAsia="zh-CN"/>
        </w:rPr>
        <w:t>供应商</w:t>
      </w:r>
      <w:r>
        <w:rPr>
          <w:rFonts w:hint="eastAsia"/>
        </w:rPr>
        <w:t>应在供货同时向</w:t>
      </w:r>
      <w:r>
        <w:rPr>
          <w:rFonts w:hint="eastAsia"/>
          <w:lang w:eastAsia="zh-CN"/>
        </w:rPr>
        <w:t>采购人</w:t>
      </w:r>
      <w:r>
        <w:rPr>
          <w:rFonts w:hint="eastAsia"/>
        </w:rPr>
        <w:t>提供所有有关本项目执行的技术文件。技术文件可以是手册、图纸或其他形式的文件资料，以确保</w:t>
      </w:r>
      <w:r>
        <w:rPr>
          <w:rFonts w:hint="eastAsia"/>
          <w:lang w:eastAsia="zh-CN"/>
        </w:rPr>
        <w:t>采购人</w:t>
      </w:r>
      <w:r>
        <w:rPr>
          <w:rFonts w:hint="eastAsia"/>
        </w:rPr>
        <w:t>能够正确进行安装、操作、检查、维修、维护、测试、调试、验收和运作的需要的所有内容。</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rPr>
        <w:t>③严格按照招标文件要求及投标文件应答进行验收。</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2</w:t>
      </w:r>
      <w:r>
        <w:rPr>
          <w:rFonts w:hint="eastAsia"/>
          <w:lang w:eastAsia="zh-CN"/>
        </w:rPr>
        <w:t>）</w:t>
      </w:r>
      <w:r>
        <w:rPr>
          <w:rFonts w:hint="eastAsia"/>
        </w:rPr>
        <w:t>验收时如发现所交付的货物有短装、次品、损坏或其它不符合标准及本合同规定之情形者，</w:t>
      </w:r>
      <w:r>
        <w:rPr>
          <w:rFonts w:hint="eastAsia"/>
          <w:lang w:eastAsia="zh-CN"/>
        </w:rPr>
        <w:t>采购人</w:t>
      </w:r>
      <w:r>
        <w:rPr>
          <w:rFonts w:hint="eastAsia"/>
        </w:rPr>
        <w:t>应做出详尽的现场记录，或由甲乙双方签署备忘录，此现场记录或备忘录可用作补充、缺失和更换损坏部件的有效证据，由此产生的时间延误与有关费用由</w:t>
      </w:r>
      <w:r>
        <w:rPr>
          <w:rFonts w:hint="eastAsia"/>
          <w:lang w:eastAsia="zh-CN"/>
        </w:rPr>
        <w:t>供应商</w:t>
      </w:r>
      <w:r>
        <w:rPr>
          <w:rFonts w:hint="eastAsia"/>
        </w:rPr>
        <w:t>承担，验收期限相应顺延。</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3</w:t>
      </w:r>
      <w:r>
        <w:rPr>
          <w:rFonts w:hint="eastAsia"/>
          <w:lang w:eastAsia="zh-CN"/>
        </w:rPr>
        <w:t>）</w:t>
      </w:r>
      <w:r>
        <w:rPr>
          <w:rFonts w:hint="eastAsia"/>
        </w:rPr>
        <w:t>如质量验收合格，双方签署质量验收报告。</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4</w:t>
      </w:r>
      <w:r>
        <w:rPr>
          <w:rFonts w:hint="eastAsia"/>
          <w:lang w:eastAsia="zh-CN"/>
        </w:rPr>
        <w:t>）供应商</w:t>
      </w:r>
      <w:r>
        <w:rPr>
          <w:rFonts w:hint="eastAsia"/>
        </w:rPr>
        <w:t>应将所提供货物的装箱清单、配件、随机工具、用户使用手册、原厂保修卡等资料交付给</w:t>
      </w:r>
      <w:r>
        <w:rPr>
          <w:rFonts w:hint="eastAsia"/>
          <w:lang w:eastAsia="zh-CN"/>
        </w:rPr>
        <w:t>采购人</w:t>
      </w:r>
      <w:r>
        <w:rPr>
          <w:rFonts w:hint="eastAsia"/>
        </w:rPr>
        <w:t>；</w:t>
      </w:r>
      <w:r>
        <w:rPr>
          <w:rFonts w:hint="eastAsia"/>
          <w:lang w:eastAsia="zh-CN"/>
        </w:rPr>
        <w:t>供应商</w:t>
      </w:r>
      <w:r>
        <w:rPr>
          <w:rFonts w:hint="eastAsia"/>
        </w:rPr>
        <w:t>不能完整交付货物及本款规定的单证和工具的，必须负责补齐，否则视为未按合同约定交货。</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如货物经</w:t>
      </w:r>
      <w:r>
        <w:rPr>
          <w:rFonts w:hint="eastAsia"/>
          <w:lang w:eastAsia="zh-CN"/>
        </w:rPr>
        <w:t>供应商</w:t>
      </w:r>
      <w:r>
        <w:rPr>
          <w:rFonts w:hint="eastAsia"/>
        </w:rPr>
        <w:t>3次维修仍不能达到合同约定的质量标准，</w:t>
      </w:r>
      <w:r>
        <w:rPr>
          <w:rFonts w:hint="eastAsia"/>
          <w:lang w:eastAsia="zh-CN"/>
        </w:rPr>
        <w:t>采购人</w:t>
      </w:r>
      <w:r>
        <w:rPr>
          <w:rFonts w:hint="eastAsia"/>
        </w:rPr>
        <w:t>有权退货，并视作</w:t>
      </w:r>
      <w:r>
        <w:rPr>
          <w:rFonts w:hint="eastAsia"/>
          <w:lang w:eastAsia="zh-CN"/>
        </w:rPr>
        <w:t>供应商</w:t>
      </w:r>
      <w:r>
        <w:rPr>
          <w:rFonts w:hint="eastAsia"/>
        </w:rPr>
        <w:t>不能交付货物且须支付违约赔偿金给</w:t>
      </w:r>
      <w:r>
        <w:rPr>
          <w:rFonts w:hint="eastAsia"/>
          <w:lang w:eastAsia="zh-CN"/>
        </w:rPr>
        <w:t>采购人</w:t>
      </w:r>
      <w:r>
        <w:rPr>
          <w:rFonts w:hint="eastAsia"/>
        </w:rPr>
        <w:t>，</w:t>
      </w:r>
      <w:r>
        <w:rPr>
          <w:rFonts w:hint="eastAsia"/>
          <w:lang w:eastAsia="zh-CN"/>
        </w:rPr>
        <w:t>采购人</w:t>
      </w:r>
      <w:r>
        <w:rPr>
          <w:rFonts w:hint="eastAsia"/>
        </w:rPr>
        <w:t>还可依法追究</w:t>
      </w:r>
      <w:r>
        <w:rPr>
          <w:rFonts w:hint="eastAsia"/>
          <w:lang w:eastAsia="zh-CN"/>
        </w:rPr>
        <w:t>供应商</w:t>
      </w:r>
      <w:r>
        <w:rPr>
          <w:rFonts w:hint="eastAsia"/>
        </w:rPr>
        <w:t>的违约责任。</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（6）</w:t>
      </w:r>
      <w:r>
        <w:rPr>
          <w:rFonts w:hint="eastAsia"/>
          <w:lang w:val="zh-CN"/>
        </w:rPr>
        <w:t>其他未尽事宜应</w:t>
      </w:r>
      <w:r>
        <w:rPr>
          <w:rFonts w:hint="eastAsia"/>
          <w:lang w:val="en-US" w:eastAsia="zh-CN"/>
        </w:rPr>
        <w:t>依据</w:t>
      </w:r>
      <w:r>
        <w:rPr>
          <w:rFonts w:hint="eastAsia"/>
        </w:rPr>
        <w:t>四川省财政厅印发《财政部关于进一步加强政府采购需求和履约验收管理的指导意见》的通知（财库〔</w:t>
      </w:r>
      <w:r>
        <w:t>2016</w:t>
      </w:r>
      <w:r>
        <w:rPr>
          <w:rFonts w:hint="eastAsia"/>
        </w:rPr>
        <w:t>〕</w:t>
      </w:r>
      <w:r>
        <w:t>205</w:t>
      </w:r>
      <w:r>
        <w:rPr>
          <w:rFonts w:hint="eastAsia"/>
        </w:rPr>
        <w:t>号）的要求</w:t>
      </w:r>
      <w:r>
        <w:rPr>
          <w:rFonts w:hint="eastAsia"/>
          <w:lang w:val="zh-CN"/>
        </w:rPr>
        <w:t>进行验收。</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rPr>
      </w:pPr>
      <w:r>
        <w:rPr>
          <w:rFonts w:hint="eastAsia"/>
          <w:b/>
          <w:bCs/>
          <w:lang w:val="en-US" w:eastAsia="zh-CN"/>
        </w:rPr>
        <w:t>4、</w:t>
      </w:r>
      <w:r>
        <w:rPr>
          <w:rFonts w:hint="eastAsia"/>
          <w:b/>
          <w:bCs/>
        </w:rPr>
        <w:t>质量保修范围和保修期：</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rPr>
      </w:pPr>
      <w:r>
        <w:rPr>
          <w:rFonts w:hint="eastAsia"/>
          <w:lang w:val="en-US" w:eastAsia="zh-CN"/>
        </w:rPr>
        <w:t>（1）</w:t>
      </w:r>
      <w:r>
        <w:rPr>
          <w:rFonts w:hint="eastAsia"/>
        </w:rPr>
        <w:t>自验收合格之日起，质保期一年。质保期内</w:t>
      </w:r>
      <w:r>
        <w:rPr>
          <w:rFonts w:hint="eastAsia"/>
          <w:lang w:eastAsia="zh-CN"/>
        </w:rPr>
        <w:t>供应商</w:t>
      </w:r>
      <w:r>
        <w:rPr>
          <w:rFonts w:hint="eastAsia"/>
        </w:rPr>
        <w:t>负责对设备免费保修和更换损坏的零部件（耗材，易损件及人为原因造成的损坏除外）。如果</w:t>
      </w:r>
      <w:r>
        <w:rPr>
          <w:rFonts w:hint="eastAsia"/>
          <w:lang w:val="en-US" w:eastAsia="zh-CN"/>
        </w:rPr>
        <w:t>货物</w:t>
      </w:r>
      <w:r>
        <w:rPr>
          <w:rFonts w:hint="eastAsia"/>
        </w:rPr>
        <w:t>出现故障，收到</w:t>
      </w:r>
      <w:r>
        <w:rPr>
          <w:rFonts w:hint="eastAsia"/>
          <w:lang w:eastAsia="zh-CN"/>
        </w:rPr>
        <w:t>采购人</w:t>
      </w:r>
      <w:r>
        <w:rPr>
          <w:rFonts w:hint="eastAsia"/>
        </w:rPr>
        <w:t>通知后，</w:t>
      </w:r>
      <w:r>
        <w:rPr>
          <w:rFonts w:hint="eastAsia"/>
          <w:lang w:eastAsia="zh-CN"/>
        </w:rPr>
        <w:t>供应商</w:t>
      </w:r>
      <w:r>
        <w:rPr>
          <w:rFonts w:hint="eastAsia"/>
        </w:rPr>
        <w:t>在30分钟内响应2小时内到现场解决。</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rPr>
      </w:pPr>
      <w:r>
        <w:rPr>
          <w:rFonts w:hint="eastAsia"/>
          <w:lang w:val="en-US" w:eastAsia="zh-CN"/>
        </w:rPr>
        <w:t>（2）</w:t>
      </w:r>
      <w:r>
        <w:rPr>
          <w:rFonts w:hint="eastAsia"/>
        </w:rPr>
        <w:t>质保期内，同</w:t>
      </w:r>
      <w:r>
        <w:rPr>
          <w:rFonts w:hint="eastAsia"/>
          <w:lang w:val="en-US" w:eastAsia="zh-CN"/>
        </w:rPr>
        <w:t>一设备</w:t>
      </w:r>
      <w:r>
        <w:rPr>
          <w:rFonts w:hint="eastAsia"/>
        </w:rPr>
        <w:t>修理两次仍不能正常使用，中标人应免费更换同型号同规格的产品，若同型号同规格的产品停产或因生产缺货，中标人应提供不低于采购型号规格功能的产品进行替换，更换产品的质保期重新计算。</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rPr>
      </w:pPr>
      <w:r>
        <w:rPr>
          <w:rFonts w:hint="eastAsia"/>
          <w:b/>
          <w:bCs/>
          <w:lang w:val="en-US" w:eastAsia="zh-CN"/>
        </w:rPr>
        <w:t>5、</w:t>
      </w:r>
      <w:r>
        <w:rPr>
          <w:rFonts w:hint="eastAsia"/>
          <w:b/>
          <w:bCs/>
        </w:rPr>
        <w:t>违约责任与解决争议的方法：</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1</w:t>
      </w:r>
      <w:r>
        <w:rPr>
          <w:rFonts w:hint="eastAsia"/>
          <w:lang w:eastAsia="zh-CN"/>
        </w:rPr>
        <w:t>）采购人</w:t>
      </w:r>
      <w:r>
        <w:rPr>
          <w:rFonts w:hint="eastAsia"/>
        </w:rPr>
        <w:t>违约责任</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①</w:t>
      </w:r>
      <w:r>
        <w:rPr>
          <w:rFonts w:hint="eastAsia"/>
          <w:lang w:eastAsia="zh-CN"/>
        </w:rPr>
        <w:t>采购人</w:t>
      </w:r>
      <w:r>
        <w:rPr>
          <w:rFonts w:hint="eastAsia"/>
        </w:rPr>
        <w:t>无正当理由拒收货物的，</w:t>
      </w:r>
      <w:r>
        <w:rPr>
          <w:rFonts w:hint="eastAsia"/>
          <w:lang w:eastAsia="zh-CN"/>
        </w:rPr>
        <w:t>采购人</w:t>
      </w:r>
      <w:r>
        <w:rPr>
          <w:rFonts w:hint="eastAsia"/>
        </w:rPr>
        <w:t>应偿付合同总价百分之一的违约金；</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eastAsia="zh-CN"/>
        </w:rPr>
        <w:t>（</w:t>
      </w:r>
      <w:r>
        <w:rPr>
          <w:rFonts w:hint="eastAsia"/>
          <w:lang w:val="en-US" w:eastAsia="zh-CN"/>
        </w:rPr>
        <w:t>2</w:t>
      </w:r>
      <w:r>
        <w:rPr>
          <w:rFonts w:hint="eastAsia"/>
          <w:lang w:eastAsia="zh-CN"/>
        </w:rPr>
        <w:t>）供应商</w:t>
      </w:r>
      <w:r>
        <w:rPr>
          <w:rFonts w:hint="eastAsia"/>
        </w:rPr>
        <w:t>违约责任</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①</w:t>
      </w:r>
      <w:r>
        <w:rPr>
          <w:rFonts w:hint="eastAsia"/>
          <w:lang w:eastAsia="zh-CN"/>
        </w:rPr>
        <w:t>供应商</w:t>
      </w:r>
      <w:r>
        <w:rPr>
          <w:rFonts w:hint="eastAsia"/>
        </w:rPr>
        <w:t>交付的货物质量不符合合同规定的，</w:t>
      </w:r>
      <w:r>
        <w:rPr>
          <w:rFonts w:hint="eastAsia"/>
          <w:lang w:eastAsia="zh-CN"/>
        </w:rPr>
        <w:t>供应商</w:t>
      </w:r>
      <w:r>
        <w:rPr>
          <w:rFonts w:hint="eastAsia"/>
        </w:rPr>
        <w:t>应向</w:t>
      </w:r>
      <w:r>
        <w:rPr>
          <w:rFonts w:hint="eastAsia"/>
          <w:lang w:eastAsia="zh-CN"/>
        </w:rPr>
        <w:t>采购人</w:t>
      </w:r>
      <w:r>
        <w:rPr>
          <w:rFonts w:hint="eastAsia"/>
        </w:rPr>
        <w:t>支付合同总价的百分之一的违约金，并须在合同规定的交货时间内更换合格的货物给</w:t>
      </w:r>
      <w:r>
        <w:rPr>
          <w:rFonts w:hint="eastAsia"/>
          <w:lang w:eastAsia="zh-CN"/>
        </w:rPr>
        <w:t>采购人</w:t>
      </w:r>
      <w:r>
        <w:rPr>
          <w:rFonts w:hint="eastAsia"/>
        </w:rPr>
        <w:t>，否则，视作</w:t>
      </w:r>
      <w:r>
        <w:rPr>
          <w:rFonts w:hint="eastAsia"/>
          <w:lang w:eastAsia="zh-CN"/>
        </w:rPr>
        <w:t>供应商</w:t>
      </w:r>
      <w:r>
        <w:rPr>
          <w:rFonts w:hint="eastAsia"/>
        </w:rPr>
        <w:t>不能交付货物而违约，按本条本款下述第“（2）”项规定由</w:t>
      </w:r>
      <w:r>
        <w:rPr>
          <w:rFonts w:hint="eastAsia"/>
          <w:lang w:eastAsia="zh-CN"/>
        </w:rPr>
        <w:t>供应商</w:t>
      </w:r>
      <w:r>
        <w:rPr>
          <w:rFonts w:hint="eastAsia"/>
        </w:rPr>
        <w:t>偿付违约赔偿金给</w:t>
      </w:r>
      <w:r>
        <w:rPr>
          <w:rFonts w:hint="eastAsia"/>
          <w:lang w:eastAsia="zh-CN"/>
        </w:rPr>
        <w:t>采购人</w:t>
      </w:r>
      <w:r>
        <w:rPr>
          <w:rFonts w:hint="eastAsia"/>
        </w:rPr>
        <w:t>。</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②</w:t>
      </w:r>
      <w:r>
        <w:rPr>
          <w:rFonts w:hint="eastAsia"/>
          <w:lang w:eastAsia="zh-CN"/>
        </w:rPr>
        <w:t>供应商</w:t>
      </w:r>
      <w:r>
        <w:rPr>
          <w:rFonts w:hint="eastAsia"/>
        </w:rPr>
        <w:t>不能交付货物或逾期交付货物而违约的，除应及时交足货物外，应向</w:t>
      </w:r>
      <w:r>
        <w:rPr>
          <w:rFonts w:hint="eastAsia"/>
          <w:lang w:eastAsia="zh-CN"/>
        </w:rPr>
        <w:t>采购人</w:t>
      </w:r>
      <w:r>
        <w:rPr>
          <w:rFonts w:hint="eastAsia"/>
        </w:rPr>
        <w:t>偿付逾期交货部分货款总额的万分之一/天的违约金；逾期交货超过30天，</w:t>
      </w:r>
      <w:r>
        <w:rPr>
          <w:rFonts w:hint="eastAsia"/>
          <w:lang w:eastAsia="zh-CN"/>
        </w:rPr>
        <w:t>采购人</w:t>
      </w:r>
      <w:r>
        <w:rPr>
          <w:rFonts w:hint="eastAsia"/>
        </w:rPr>
        <w:t>有权终止合同，</w:t>
      </w:r>
      <w:r>
        <w:rPr>
          <w:rFonts w:hint="eastAsia"/>
          <w:lang w:eastAsia="zh-CN"/>
        </w:rPr>
        <w:t>供应商</w:t>
      </w:r>
      <w:r>
        <w:rPr>
          <w:rFonts w:hint="eastAsia"/>
        </w:rPr>
        <w:t>则应按合同总价的百分之一的款额向</w:t>
      </w:r>
      <w:r>
        <w:rPr>
          <w:rFonts w:hint="eastAsia"/>
          <w:lang w:eastAsia="zh-CN"/>
        </w:rPr>
        <w:t>采购人</w:t>
      </w:r>
      <w:r>
        <w:rPr>
          <w:rFonts w:hint="eastAsia"/>
        </w:rPr>
        <w:t>偿付赔偿金，并须全额退还</w:t>
      </w:r>
      <w:r>
        <w:rPr>
          <w:rFonts w:hint="eastAsia"/>
          <w:lang w:eastAsia="zh-CN"/>
        </w:rPr>
        <w:t>采购人</w:t>
      </w:r>
      <w:r>
        <w:rPr>
          <w:rFonts w:hint="eastAsia"/>
        </w:rPr>
        <w:t>已经付给</w:t>
      </w:r>
      <w:r>
        <w:rPr>
          <w:rFonts w:hint="eastAsia"/>
          <w:lang w:eastAsia="zh-CN"/>
        </w:rPr>
        <w:t>供应商</w:t>
      </w:r>
      <w:r>
        <w:rPr>
          <w:rFonts w:hint="eastAsia"/>
        </w:rPr>
        <w:t>的货款及其利息。</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③</w:t>
      </w:r>
      <w:r>
        <w:rPr>
          <w:rFonts w:hint="eastAsia"/>
          <w:lang w:eastAsia="zh-CN"/>
        </w:rPr>
        <w:t>供应商</w:t>
      </w:r>
      <w:r>
        <w:rPr>
          <w:rFonts w:hint="eastAsia"/>
        </w:rPr>
        <w:t>货物经</w:t>
      </w:r>
      <w:r>
        <w:rPr>
          <w:rFonts w:hint="eastAsia"/>
          <w:lang w:eastAsia="zh-CN"/>
        </w:rPr>
        <w:t>采购人</w:t>
      </w:r>
      <w:r>
        <w:rPr>
          <w:rFonts w:hint="eastAsia"/>
        </w:rPr>
        <w:t>送交具有法定资格条件的质量技术监督机构检测后，如检测结果认定货物质量不符合本合同规定标准的，则视为</w:t>
      </w:r>
      <w:r>
        <w:rPr>
          <w:rFonts w:hint="eastAsia"/>
          <w:lang w:eastAsia="zh-CN"/>
        </w:rPr>
        <w:t>供应商</w:t>
      </w:r>
      <w:r>
        <w:rPr>
          <w:rFonts w:hint="eastAsia"/>
        </w:rPr>
        <w:t>没有按时交货而违约，</w:t>
      </w:r>
      <w:r>
        <w:rPr>
          <w:rFonts w:hint="eastAsia"/>
          <w:lang w:eastAsia="zh-CN"/>
        </w:rPr>
        <w:t>供应商</w:t>
      </w:r>
      <w:r>
        <w:rPr>
          <w:rFonts w:hint="eastAsia"/>
        </w:rPr>
        <w:t>须在30天内无条件更换合格的货物，如逾期不能更换合格的货物，</w:t>
      </w:r>
      <w:r>
        <w:rPr>
          <w:rFonts w:hint="eastAsia"/>
          <w:lang w:eastAsia="zh-CN"/>
        </w:rPr>
        <w:t>采购人</w:t>
      </w:r>
      <w:r>
        <w:rPr>
          <w:rFonts w:hint="eastAsia"/>
        </w:rPr>
        <w:t>有权终止本合同，</w:t>
      </w:r>
      <w:r>
        <w:rPr>
          <w:rFonts w:hint="eastAsia"/>
          <w:lang w:eastAsia="zh-CN"/>
        </w:rPr>
        <w:t>供应商</w:t>
      </w:r>
      <w:r>
        <w:rPr>
          <w:rFonts w:hint="eastAsia"/>
        </w:rPr>
        <w:t>应另付合同总价的百分之一的赔偿金给</w:t>
      </w:r>
      <w:r>
        <w:rPr>
          <w:rFonts w:hint="eastAsia"/>
          <w:lang w:eastAsia="zh-CN"/>
        </w:rPr>
        <w:t>采购人</w:t>
      </w:r>
      <w:r>
        <w:rPr>
          <w:rFonts w:hint="eastAsia"/>
        </w:rPr>
        <w:t>。</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④</w:t>
      </w:r>
      <w:r>
        <w:rPr>
          <w:rFonts w:hint="eastAsia"/>
          <w:lang w:eastAsia="zh-CN"/>
        </w:rPr>
        <w:t>供应商</w:t>
      </w:r>
      <w:r>
        <w:rPr>
          <w:rFonts w:hint="eastAsia"/>
        </w:rPr>
        <w:t>保证本合同货物的权利无瑕疵，包括货物所有权及知识产权等权利无瑕疵。如任何第三方经法院（或仲裁机构）裁决有权对上述货物主张权利或国家机关依法对货物进行没收查处的，</w:t>
      </w:r>
      <w:r>
        <w:rPr>
          <w:rFonts w:hint="eastAsia"/>
          <w:lang w:eastAsia="zh-CN"/>
        </w:rPr>
        <w:t>供应商</w:t>
      </w:r>
      <w:r>
        <w:rPr>
          <w:rFonts w:hint="eastAsia"/>
        </w:rPr>
        <w:t>除应向</w:t>
      </w:r>
      <w:r>
        <w:rPr>
          <w:rFonts w:hint="eastAsia"/>
          <w:lang w:eastAsia="zh-CN"/>
        </w:rPr>
        <w:t>采购人</w:t>
      </w:r>
      <w:r>
        <w:rPr>
          <w:rFonts w:hint="eastAsia"/>
        </w:rPr>
        <w:t>返还已收款项外，还应另按合同总价的百分之一向</w:t>
      </w:r>
      <w:r>
        <w:rPr>
          <w:rFonts w:hint="eastAsia"/>
          <w:lang w:eastAsia="zh-CN"/>
        </w:rPr>
        <w:t>采购人</w:t>
      </w:r>
      <w:r>
        <w:rPr>
          <w:rFonts w:hint="eastAsia"/>
        </w:rPr>
        <w:t>支付违约金。</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⑤</w:t>
      </w:r>
      <w:r>
        <w:rPr>
          <w:rFonts w:hint="eastAsia"/>
          <w:lang w:eastAsia="zh-CN"/>
        </w:rPr>
        <w:t>供应商</w:t>
      </w:r>
      <w:r>
        <w:rPr>
          <w:rFonts w:hint="eastAsia"/>
        </w:rPr>
        <w:t>偿付的违约金不足以弥补</w:t>
      </w:r>
      <w:r>
        <w:rPr>
          <w:rFonts w:hint="eastAsia"/>
          <w:lang w:eastAsia="zh-CN"/>
        </w:rPr>
        <w:t>采购人</w:t>
      </w:r>
      <w:r>
        <w:rPr>
          <w:rFonts w:hint="eastAsia"/>
        </w:rPr>
        <w:t>损失的，还应按</w:t>
      </w:r>
      <w:r>
        <w:rPr>
          <w:rFonts w:hint="eastAsia"/>
          <w:lang w:eastAsia="zh-CN"/>
        </w:rPr>
        <w:t>采购人</w:t>
      </w:r>
      <w:r>
        <w:rPr>
          <w:rFonts w:hint="eastAsia"/>
        </w:rPr>
        <w:t>损失尚未弥补的部分，支付赔偿金给</w:t>
      </w:r>
      <w:r>
        <w:rPr>
          <w:rFonts w:hint="eastAsia"/>
          <w:lang w:eastAsia="zh-CN"/>
        </w:rPr>
        <w:t>采购人</w:t>
      </w:r>
      <w:r>
        <w:rPr>
          <w:rFonts w:hint="eastAsia"/>
        </w:rPr>
        <w:t>。</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（3）</w:t>
      </w:r>
      <w:r>
        <w:rPr>
          <w:rFonts w:hint="eastAsia"/>
        </w:rPr>
        <w:t>争议解决办法</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①</w:t>
      </w:r>
      <w:r>
        <w:rPr>
          <w:rFonts w:hint="eastAsia"/>
        </w:rPr>
        <w:t>因货物的质量问题发生争议，由质量技术监督部门或其指定的质量鉴定机构进行质量鉴定。货物符合标准的，鉴定费由</w:t>
      </w:r>
      <w:r>
        <w:rPr>
          <w:rFonts w:hint="eastAsia"/>
          <w:lang w:eastAsia="zh-CN"/>
        </w:rPr>
        <w:t>采购人</w:t>
      </w:r>
      <w:r>
        <w:rPr>
          <w:rFonts w:hint="eastAsia"/>
        </w:rPr>
        <w:t>承担；货物不符合质量标准的，鉴定费由</w:t>
      </w:r>
      <w:r>
        <w:rPr>
          <w:rFonts w:hint="eastAsia"/>
          <w:lang w:eastAsia="zh-CN"/>
        </w:rPr>
        <w:t>供应商</w:t>
      </w:r>
      <w:r>
        <w:rPr>
          <w:rFonts w:hint="eastAsia"/>
        </w:rPr>
        <w:t>承担。</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②</w:t>
      </w:r>
      <w:r>
        <w:rPr>
          <w:rFonts w:hint="eastAsia"/>
        </w:rPr>
        <w:t>在执行本合同中发生的或本合同中有关的争端，双方通过友好协商解决，经协商不能达成协议时，任何一方均可向</w:t>
      </w:r>
      <w:r>
        <w:rPr>
          <w:rFonts w:hint="eastAsia"/>
          <w:lang w:eastAsia="zh-CN"/>
        </w:rPr>
        <w:t>采购人</w:t>
      </w:r>
      <w:r>
        <w:rPr>
          <w:rFonts w:hint="eastAsia"/>
        </w:rPr>
        <w:t>所在地人民法院起诉，法院判决对双方均具有约束力。</w:t>
      </w:r>
    </w:p>
    <w:p>
      <w:pPr>
        <w:keepNext w:val="0"/>
        <w:keepLines w:val="0"/>
        <w:pageBreakBefore w:val="0"/>
        <w:widowControl w:val="0"/>
        <w:kinsoku/>
        <w:wordWrap/>
        <w:overflowPunct/>
        <w:topLinePunct w:val="0"/>
        <w:autoSpaceDE w:val="0"/>
        <w:autoSpaceDN w:val="0"/>
        <w:bidi w:val="0"/>
        <w:adjustRightInd/>
        <w:snapToGrid/>
        <w:spacing w:before="0" w:after="0"/>
        <w:textAlignment w:val="auto"/>
      </w:pPr>
      <w:r>
        <w:rPr>
          <w:rFonts w:hint="eastAsia"/>
          <w:lang w:val="en-US" w:eastAsia="zh-CN"/>
        </w:rPr>
        <w:t>③</w:t>
      </w:r>
      <w:r>
        <w:rPr>
          <w:rFonts w:hint="eastAsia"/>
        </w:rPr>
        <w:t>争议解决期间，除争议事项外，双方应继续履行本合同未涉争议的其它部分。</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b/>
          <w:bCs/>
        </w:rPr>
      </w:pPr>
      <w:r>
        <w:rPr>
          <w:rFonts w:hint="eastAsia"/>
          <w:b/>
          <w:bCs/>
          <w:lang w:val="en-US" w:eastAsia="zh-CN"/>
        </w:rPr>
        <w:t>6、</w:t>
      </w:r>
      <w:r>
        <w:rPr>
          <w:rFonts w:hint="eastAsia"/>
          <w:b/>
          <w:bCs/>
        </w:rPr>
        <w:t>合同其他条款：</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合同总价是履行合同的最终价格，应包括货款、运输、调试、检验、培训、税金和保险等费用等投标人完成本项目所需的一切费用（包含保修期内保修服务与备用物件等所有其他有关各项的含税费用），采购人不再支付其它任何费用。投标报价估算错误等引起的风险由投标人自行承担。</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rPr>
      </w:pPr>
      <w:r>
        <w:rPr>
          <w:rFonts w:hint="eastAsia"/>
          <w:lang w:eastAsia="zh-CN"/>
        </w:rPr>
        <w:t>（</w:t>
      </w:r>
      <w:r>
        <w:rPr>
          <w:rFonts w:hint="eastAsia"/>
          <w:lang w:val="en-US" w:eastAsia="zh-CN"/>
        </w:rPr>
        <w:t>2</w:t>
      </w:r>
      <w:r>
        <w:rPr>
          <w:rFonts w:hint="eastAsia"/>
          <w:lang w:eastAsia="zh-CN"/>
        </w:rPr>
        <w:t>）</w:t>
      </w:r>
      <w:r>
        <w:rPr>
          <w:rFonts w:hint="eastAsia"/>
        </w:rPr>
        <w:t>因防弹衣、防弹头盔、防弹盾牌产品的特殊性，要求供应商必需提供承诺函，承诺</w:t>
      </w:r>
      <w:r>
        <w:rPr>
          <w:rFonts w:hint="eastAsia"/>
          <w:lang w:val="en-US" w:eastAsia="zh-CN"/>
        </w:rPr>
        <w:t>中标后签订合同前向</w:t>
      </w:r>
      <w:r>
        <w:rPr>
          <w:rFonts w:hint="eastAsia"/>
        </w:rPr>
        <w:t>采购</w:t>
      </w:r>
      <w:r>
        <w:rPr>
          <w:rFonts w:hint="eastAsia"/>
          <w:lang w:val="en-US" w:eastAsia="zh-CN"/>
        </w:rPr>
        <w:t>人</w:t>
      </w:r>
      <w:r>
        <w:rPr>
          <w:rFonts w:hint="eastAsia"/>
        </w:rPr>
        <w:t>提供：该三个产品的生产厂家针对本项目的售后服务承诺函原件</w:t>
      </w:r>
      <w:r>
        <w:rPr>
          <w:rFonts w:hint="eastAsia"/>
          <w:lang w:val="en-US" w:eastAsia="zh-CN"/>
        </w:rPr>
        <w:t>及所有相关的检测报告原件，否则不予签订合同并追究相关法律责任</w:t>
      </w:r>
      <w:r>
        <w:rPr>
          <w:rFonts w:hint="eastAsia"/>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NWFjNzUwNGY3MjMzNGJlODhkNDZhZDkzNTBlNTYifQ=="/>
  </w:docVars>
  <w:rsids>
    <w:rsidRoot w:val="65CB30A5"/>
    <w:rsid w:val="65CB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120" w:after="120" w:line="360" w:lineRule="auto"/>
      <w:ind w:firstLine="602" w:firstLineChars="200"/>
    </w:pPr>
    <w:rPr>
      <w:rFonts w:ascii="宋体" w:hAnsi="宋体" w:eastAsia="宋体" w:cs="宋体"/>
      <w:sz w:val="24"/>
      <w:szCs w:val="22"/>
      <w:lang w:val="zh-CN" w:eastAsia="zh-CN" w:bidi="zh-CN"/>
    </w:rPr>
  </w:style>
  <w:style w:type="paragraph" w:styleId="3">
    <w:name w:val="heading 2"/>
    <w:basedOn w:val="1"/>
    <w:next w:val="1"/>
    <w:qFormat/>
    <w:uiPriority w:val="1"/>
    <w:pPr>
      <w:spacing w:before="35"/>
      <w:jc w:val="center"/>
      <w:outlineLvl w:val="1"/>
    </w:pPr>
    <w:rPr>
      <w:b/>
      <w:bCs/>
      <w:sz w:val="32"/>
      <w:szCs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160" w:line="259" w:lineRule="auto"/>
    </w:pPr>
    <w:rPr>
      <w:rFonts w:ascii="楷体à.ā" w:hAnsi="Times New Roman" w:eastAsia="楷体à.ā" w:cs="Times New Roman"/>
      <w:color w:val="000000"/>
      <w:sz w:val="24"/>
      <w:lang w:val="en-US" w:eastAsia="zh-CN" w:bidi="ar-SA"/>
    </w:rPr>
  </w:style>
  <w:style w:type="paragraph" w:styleId="4">
    <w:name w:val="Body Text"/>
    <w:basedOn w:val="1"/>
    <w:next w:val="1"/>
    <w:qFormat/>
    <w:uiPriority w:val="1"/>
    <w:rPr>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2022-06-13T08:05:00Z</dcterms:created>
  <dc:creator>。。</dc:creator>
  <cp:lastModifiedBy>。。</cp:lastModifiedBy>
  <dcterms:modified xsi:type="dcterms:W3CDTF">2022-06-13T08:05:57Z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54AE7550F3CD42B2A0995EDA0E2DCEE1</vt:lpwstr>
  </property>
</Properties>
</file>