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bidi w:val="0"/>
        <w:spacing w:line="440" w:lineRule="atLeast"/>
        <w:ind w:left="0" w:leftChars="0"/>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采购项目技术、服务、政府采购合同内容条款及其他商务要求</w:t>
      </w:r>
    </w:p>
    <w:p>
      <w:pPr>
        <w:pageBreakBefore w:val="0"/>
        <w:widowControl w:val="0"/>
        <w:kinsoku/>
        <w:wordWrap/>
        <w:overflowPunct/>
        <w:topLinePunct w:val="0"/>
        <w:autoSpaceDE/>
        <w:autoSpaceDN/>
        <w:bidi w:val="0"/>
        <w:adjustRightInd/>
        <w:snapToGrid/>
        <w:spacing w:line="440" w:lineRule="exact"/>
        <w:ind w:leftChars="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本项目由</w:t>
      </w:r>
      <w:r>
        <w:rPr>
          <w:rFonts w:hint="eastAsia" w:ascii="宋体" w:hAnsi="宋体" w:eastAsia="宋体" w:cs="宋体"/>
          <w:color w:val="auto"/>
          <w:kern w:val="0"/>
          <w:sz w:val="24"/>
          <w:szCs w:val="24"/>
          <w:highlight w:val="none"/>
          <w:u w:val="single"/>
          <w:lang w:eastAsia="zh-CN"/>
        </w:rPr>
        <w:t>乐山市发展和改革委员会</w:t>
      </w:r>
      <w:r>
        <w:rPr>
          <w:rFonts w:hint="eastAsia" w:ascii="宋体" w:hAnsi="宋体" w:eastAsia="宋体" w:cs="宋体"/>
          <w:color w:val="auto"/>
          <w:kern w:val="0"/>
          <w:sz w:val="24"/>
          <w:szCs w:val="24"/>
          <w:highlight w:val="none"/>
        </w:rPr>
        <w:t>根据工作安排，</w:t>
      </w:r>
      <w:r>
        <w:rPr>
          <w:rFonts w:hint="eastAsia" w:ascii="宋体" w:hAnsi="宋体" w:eastAsia="宋体" w:cs="宋体"/>
          <w:color w:val="auto"/>
          <w:kern w:val="0"/>
          <w:sz w:val="24"/>
          <w:szCs w:val="24"/>
          <w:highlight w:val="none"/>
          <w:u w:val="single"/>
          <w:lang w:eastAsia="zh-CN"/>
        </w:rPr>
        <w:t>2022年职工餐饮服务采购项目</w:t>
      </w:r>
      <w:r>
        <w:rPr>
          <w:rFonts w:hint="eastAsia" w:ascii="宋体" w:hAnsi="宋体" w:eastAsia="宋体" w:cs="宋体"/>
          <w:color w:val="auto"/>
          <w:kern w:val="0"/>
          <w:sz w:val="24"/>
          <w:szCs w:val="24"/>
          <w:highlight w:val="none"/>
          <w:u w:val="none"/>
          <w:lang w:eastAsia="zh-CN"/>
        </w:rPr>
        <w:t>采用</w:t>
      </w:r>
      <w:r>
        <w:rPr>
          <w:rFonts w:hint="eastAsia" w:ascii="宋体" w:hAnsi="宋体" w:eastAsia="宋体" w:cs="宋体"/>
          <w:color w:val="auto"/>
          <w:kern w:val="0"/>
          <w:sz w:val="24"/>
          <w:szCs w:val="24"/>
          <w:highlight w:val="none"/>
          <w:u w:val="single"/>
          <w:lang w:eastAsia="zh-CN"/>
        </w:rPr>
        <w:t>竞争性磋商</w:t>
      </w:r>
      <w:r>
        <w:rPr>
          <w:rFonts w:hint="eastAsia" w:ascii="宋体" w:hAnsi="宋体" w:eastAsia="宋体" w:cs="宋体"/>
          <w:color w:val="auto"/>
          <w:kern w:val="0"/>
          <w:sz w:val="24"/>
          <w:szCs w:val="24"/>
          <w:highlight w:val="none"/>
          <w:u w:val="none"/>
          <w:lang w:eastAsia="zh-CN"/>
        </w:rPr>
        <w:t>政</w:t>
      </w:r>
      <w:r>
        <w:rPr>
          <w:rFonts w:hint="eastAsia" w:ascii="宋体" w:hAnsi="宋体" w:eastAsia="宋体" w:cs="宋体"/>
          <w:color w:val="auto"/>
          <w:kern w:val="0"/>
          <w:sz w:val="24"/>
          <w:szCs w:val="24"/>
          <w:highlight w:val="none"/>
        </w:rPr>
        <w:t>府采购方式确定</w:t>
      </w:r>
      <w:r>
        <w:rPr>
          <w:rFonts w:hint="eastAsia" w:ascii="宋体" w:hAnsi="宋体" w:eastAsia="宋体" w:cs="宋体"/>
          <w:color w:val="auto"/>
          <w:kern w:val="0"/>
          <w:sz w:val="24"/>
          <w:szCs w:val="24"/>
          <w:highlight w:val="none"/>
          <w:u w:val="single"/>
          <w:lang w:eastAsia="zh-CN"/>
        </w:rPr>
        <w:t>服务</w:t>
      </w:r>
      <w:r>
        <w:rPr>
          <w:rFonts w:hint="eastAsia" w:ascii="宋体" w:hAnsi="宋体" w:eastAsia="宋体" w:cs="宋体"/>
          <w:color w:val="auto"/>
          <w:kern w:val="0"/>
          <w:sz w:val="24"/>
          <w:szCs w:val="24"/>
          <w:highlight w:val="none"/>
        </w:rPr>
        <w:t>单位。具体采购内容及要求如下：</w:t>
      </w:r>
    </w:p>
    <w:p>
      <w:pPr>
        <w:pStyle w:val="2"/>
        <w:pageBreakBefore w:val="0"/>
        <w:numPr>
          <w:ilvl w:val="0"/>
          <w:numId w:val="0"/>
        </w:numPr>
        <w:shd w:val="clear" w:color="auto" w:fill="FFFFFF"/>
        <w:kinsoku/>
        <w:wordWrap/>
        <w:overflowPunct/>
        <w:topLinePunct w:val="0"/>
        <w:autoSpaceDE/>
        <w:autoSpaceDN/>
        <w:bidi w:val="0"/>
        <w:spacing w:before="0" w:beforeAutospacing="0" w:after="0" w:afterAutospacing="0" w:line="240" w:lineRule="auto"/>
        <w:ind w:left="0" w:leftChars="0" w:right="0" w:rightChars="0"/>
        <w:jc w:val="center"/>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lang w:val="en-US" w:eastAsia="zh-CN"/>
        </w:rPr>
        <w:t>一、</w:t>
      </w:r>
      <w:r>
        <w:rPr>
          <w:rFonts w:hint="eastAsia" w:ascii="宋体" w:hAnsi="宋体" w:eastAsia="宋体" w:cs="宋体"/>
          <w:b/>
          <w:color w:val="auto"/>
          <w:sz w:val="24"/>
          <w:szCs w:val="24"/>
          <w:highlight w:val="none"/>
          <w:u w:val="none"/>
        </w:rPr>
        <w:t>项目</w:t>
      </w:r>
      <w:bookmarkStart w:id="0" w:name="_Toc13719"/>
      <w:r>
        <w:rPr>
          <w:rFonts w:hint="eastAsia" w:ascii="宋体" w:hAnsi="宋体" w:eastAsia="宋体" w:cs="宋体"/>
          <w:b/>
          <w:color w:val="auto"/>
          <w:sz w:val="24"/>
          <w:szCs w:val="24"/>
          <w:highlight w:val="none"/>
          <w:u w:val="none"/>
        </w:rPr>
        <w:t>服务内容及要求</w:t>
      </w:r>
      <w:bookmarkEnd w:id="0"/>
    </w:p>
    <w:p>
      <w:pPr>
        <w:spacing w:line="240" w:lineRule="auto"/>
        <w:ind w:firstLine="482" w:firstLineChars="200"/>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（一）服务外包内容</w:t>
      </w:r>
    </w:p>
    <w:p>
      <w:pPr>
        <w:tabs>
          <w:tab w:val="left" w:pos="2880"/>
        </w:tabs>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承担</w:t>
      </w:r>
      <w:r>
        <w:rPr>
          <w:rFonts w:hint="eastAsia" w:ascii="宋体" w:hAnsi="宋体" w:cs="宋体"/>
          <w:color w:val="auto"/>
          <w:sz w:val="24"/>
          <w:szCs w:val="24"/>
          <w:highlight w:val="none"/>
          <w:u w:val="none"/>
          <w:lang w:eastAsia="zh-CN"/>
        </w:rPr>
        <w:t>乐山市发展和改革委员会餐饮</w:t>
      </w:r>
      <w:r>
        <w:rPr>
          <w:rFonts w:hint="eastAsia" w:ascii="宋体" w:hAnsi="宋体" w:eastAsia="宋体" w:cs="宋体"/>
          <w:color w:val="auto"/>
          <w:sz w:val="24"/>
          <w:szCs w:val="24"/>
          <w:highlight w:val="none"/>
          <w:u w:val="none"/>
        </w:rPr>
        <w:t>专业管理服务，即：提供约</w:t>
      </w:r>
      <w:r>
        <w:rPr>
          <w:rFonts w:hint="eastAsia" w:hAnsi="宋体" w:cs="宋体"/>
          <w:b/>
          <w:bCs/>
          <w:color w:val="auto"/>
          <w:sz w:val="24"/>
          <w:szCs w:val="24"/>
          <w:highlight w:val="none"/>
          <w:u w:val="none"/>
          <w:lang w:val="en-US" w:eastAsia="zh-CN"/>
        </w:rPr>
        <w:t>100</w:t>
      </w:r>
      <w:r>
        <w:rPr>
          <w:rFonts w:hint="eastAsia" w:ascii="宋体" w:hAnsi="宋体" w:eastAsia="宋体" w:cs="宋体"/>
          <w:b/>
          <w:bCs/>
          <w:color w:val="auto"/>
          <w:sz w:val="24"/>
          <w:szCs w:val="24"/>
          <w:highlight w:val="none"/>
          <w:u w:val="none"/>
        </w:rPr>
        <w:t>人</w:t>
      </w:r>
      <w:r>
        <w:rPr>
          <w:rFonts w:hint="eastAsia" w:ascii="宋体" w:hAnsi="宋体" w:eastAsia="宋体" w:cs="宋体"/>
          <w:color w:val="auto"/>
          <w:sz w:val="24"/>
          <w:szCs w:val="24"/>
          <w:highlight w:val="none"/>
          <w:u w:val="none"/>
        </w:rPr>
        <w:t>一日三餐的烹饪加工服务、就餐服务，以及不定量的接待餐服务。</w:t>
      </w:r>
    </w:p>
    <w:p>
      <w:pPr>
        <w:pStyle w:val="9"/>
        <w:rPr>
          <w:rFonts w:hint="eastAsia" w:eastAsia="宋体"/>
          <w:b/>
          <w:bCs/>
          <w:color w:val="auto"/>
          <w:highlight w:val="none"/>
          <w:lang w:eastAsia="zh-CN"/>
        </w:rPr>
      </w:pPr>
      <w:r>
        <w:rPr>
          <w:rFonts w:hint="eastAsia" w:hAnsi="宋体" w:eastAsia="宋体" w:cs="宋体"/>
          <w:b/>
          <w:bCs/>
          <w:color w:val="auto"/>
          <w:sz w:val="24"/>
          <w:szCs w:val="24"/>
          <w:highlight w:val="none"/>
          <w:u w:val="none"/>
          <w:lang w:eastAsia="zh-CN"/>
        </w:rPr>
        <w:t>本项目按行业划型标准分类：餐饮业。</w:t>
      </w:r>
    </w:p>
    <w:p>
      <w:pPr>
        <w:numPr>
          <w:ilvl w:val="0"/>
          <w:numId w:val="1"/>
        </w:numPr>
        <w:tabs>
          <w:tab w:val="left" w:pos="2880"/>
        </w:tabs>
        <w:spacing w:line="240" w:lineRule="auto"/>
        <w:ind w:firstLine="482" w:firstLineChars="200"/>
        <w:rPr>
          <w:rFonts w:hint="eastAsia" w:ascii="宋体" w:hAnsi="宋体" w:eastAsia="宋体" w:cs="宋体"/>
          <w:b/>
          <w:bCs w:val="0"/>
          <w:color w:val="auto"/>
          <w:sz w:val="24"/>
          <w:szCs w:val="24"/>
          <w:highlight w:val="none"/>
          <w:u w:val="none"/>
        </w:rPr>
      </w:pPr>
      <w:r>
        <w:rPr>
          <w:rFonts w:hint="eastAsia" w:ascii="宋体" w:hAnsi="宋体" w:eastAsia="宋体" w:cs="宋体"/>
          <w:b/>
          <w:bCs w:val="0"/>
          <w:color w:val="auto"/>
          <w:sz w:val="24"/>
          <w:szCs w:val="24"/>
          <w:highlight w:val="none"/>
          <w:u w:val="none"/>
        </w:rPr>
        <w:t>服务要求</w:t>
      </w:r>
    </w:p>
    <w:p>
      <w:pPr>
        <w:numPr>
          <w:ilvl w:val="0"/>
          <w:numId w:val="0"/>
        </w:numPr>
        <w:tabs>
          <w:tab w:val="left" w:pos="2880"/>
        </w:tabs>
        <w:spacing w:line="240" w:lineRule="auto"/>
        <w:ind w:firstLine="480" w:firstLineChars="200"/>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1、总体要求</w:t>
      </w:r>
    </w:p>
    <w:p>
      <w:pPr>
        <w:autoSpaceDE w:val="0"/>
        <w:autoSpaceDN w:val="0"/>
        <w:spacing w:line="240" w:lineRule="auto"/>
        <w:ind w:firstLine="480" w:firstLineChars="200"/>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（1）有规范而完善的为食堂量身定做的管理服务方案及相关管理制度。</w:t>
      </w:r>
    </w:p>
    <w:p>
      <w:pPr>
        <w:autoSpaceDE w:val="0"/>
        <w:autoSpaceDN w:val="0"/>
        <w:spacing w:line="240" w:lineRule="auto"/>
        <w:ind w:firstLine="480" w:firstLineChars="200"/>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（2）供应商应承诺根据采购人要求，向采购人按时按要求供餐，并负责食堂就餐秩序和就餐现场的管理。</w:t>
      </w:r>
    </w:p>
    <w:p>
      <w:pPr>
        <w:autoSpaceDE w:val="0"/>
        <w:autoSpaceDN w:val="0"/>
        <w:spacing w:line="240" w:lineRule="auto"/>
        <w:ind w:firstLine="480" w:firstLineChars="200"/>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（3）供应商应承诺负责食堂区域内的环境卫生、食堂设施设备、及灶具的日常维护保养，餐具清洁等。</w:t>
      </w:r>
    </w:p>
    <w:p>
      <w:pPr>
        <w:autoSpaceDE w:val="0"/>
        <w:autoSpaceDN w:val="0"/>
        <w:spacing w:line="240" w:lineRule="auto"/>
        <w:ind w:firstLine="480" w:firstLineChars="200"/>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4）供应商应承诺按采购人要求，定期进行应急措施的演练（1、突发断水、断电、停气的应急措施；2、消防应急措施；3、食品卫生事件应急措施等）。对管理服务过程中可能出现的突发性事件建立应急预案，组织实施培训、演习、评价和改进，事发时按规定途径及时报告采购人和有关部门，并采取相应措施。</w:t>
      </w:r>
    </w:p>
    <w:p>
      <w:pPr>
        <w:spacing w:line="240" w:lineRule="auto"/>
        <w:ind w:firstLine="480" w:firstLineChars="200"/>
        <w:rPr>
          <w:rFonts w:hint="eastAsia" w:ascii="宋体" w:hAnsi="宋体" w:cs="宋体"/>
          <w:b w:val="0"/>
          <w:bCs/>
          <w:color w:val="auto"/>
          <w:sz w:val="24"/>
          <w:szCs w:val="24"/>
          <w:highlight w:val="none"/>
          <w:u w:val="none"/>
          <w:lang w:eastAsia="zh-CN"/>
        </w:rPr>
      </w:pPr>
      <w:r>
        <w:rPr>
          <w:rFonts w:hint="eastAsia" w:ascii="宋体" w:hAnsi="宋体" w:cs="宋体"/>
          <w:b w:val="0"/>
          <w:bCs/>
          <w:color w:val="auto"/>
          <w:sz w:val="24"/>
          <w:szCs w:val="24"/>
          <w:highlight w:val="none"/>
          <w:u w:val="none"/>
          <w:lang w:val="en-US" w:eastAsia="zh-CN"/>
        </w:rPr>
        <w:t>(5)</w:t>
      </w:r>
      <w:r>
        <w:rPr>
          <w:rFonts w:hint="eastAsia" w:ascii="宋体" w:hAnsi="宋体" w:eastAsia="宋体" w:cs="宋体"/>
          <w:b w:val="0"/>
          <w:bCs/>
          <w:color w:val="auto"/>
          <w:sz w:val="24"/>
          <w:szCs w:val="24"/>
          <w:highlight w:val="none"/>
          <w:u w:val="none"/>
        </w:rPr>
        <w:t>食堂管理、安全责任：供应商对食堂的日常运行、人员做好管理工作；负责食品质量、卫生等安全工作；制定食堂的管理流程及应急预案；负责食堂资产的管理和维护，并做好食堂日常统计等工作。对就餐区、工作区进行保洁，保持干净整洁，符合卫生及餐具消毒的相关规定</w:t>
      </w:r>
      <w:r>
        <w:rPr>
          <w:rFonts w:hint="eastAsia" w:ascii="宋体" w:hAnsi="宋体" w:cs="宋体"/>
          <w:b w:val="0"/>
          <w:bCs/>
          <w:color w:val="auto"/>
          <w:sz w:val="24"/>
          <w:szCs w:val="24"/>
          <w:highlight w:val="none"/>
          <w:u w:val="none"/>
          <w:lang w:eastAsia="zh-CN"/>
        </w:rPr>
        <w:t>。</w:t>
      </w:r>
    </w:p>
    <w:p>
      <w:pPr>
        <w:pStyle w:val="6"/>
        <w:spacing w:line="240" w:lineRule="auto"/>
        <w:rPr>
          <w:rFonts w:hint="eastAsia"/>
          <w:b w:val="0"/>
          <w:bCs/>
          <w:color w:val="auto"/>
          <w:highlight w:val="none"/>
          <w:u w:val="none"/>
          <w:lang w:val="en-US" w:eastAsia="zh-CN"/>
        </w:rPr>
      </w:pPr>
      <w:r>
        <w:rPr>
          <w:rFonts w:hint="eastAsia" w:ascii="宋体" w:hAnsi="宋体" w:cs="宋体"/>
          <w:b w:val="0"/>
          <w:bCs/>
          <w:color w:val="auto"/>
          <w:sz w:val="24"/>
          <w:szCs w:val="24"/>
          <w:highlight w:val="none"/>
          <w:u w:val="none"/>
          <w:lang w:val="en-US" w:eastAsia="zh-CN"/>
        </w:rPr>
        <w:t xml:space="preserve">    （6）采购扶贫产品，承诺采购沐川县、峨边彝族自治县和马边彝族自治县的农产品达到合同金额的百分之四十（</w:t>
      </w:r>
      <w:r>
        <w:rPr>
          <w:rFonts w:hint="eastAsia" w:ascii="宋体" w:hAnsi="宋体" w:cs="宋体"/>
          <w:b/>
          <w:bCs w:val="0"/>
          <w:color w:val="auto"/>
          <w:sz w:val="24"/>
          <w:szCs w:val="24"/>
          <w:highlight w:val="none"/>
          <w:u w:val="none"/>
          <w:lang w:val="en-US" w:eastAsia="zh-CN"/>
        </w:rPr>
        <w:t>单独提供承诺函，实质性要求</w:t>
      </w:r>
      <w:r>
        <w:rPr>
          <w:rFonts w:hint="eastAsia" w:ascii="宋体" w:hAnsi="宋体" w:cs="宋体"/>
          <w:b w:val="0"/>
          <w:bCs/>
          <w:color w:val="auto"/>
          <w:sz w:val="24"/>
          <w:szCs w:val="24"/>
          <w:highlight w:val="none"/>
          <w:u w:val="none"/>
          <w:lang w:val="en-US" w:eastAsia="zh-CN"/>
        </w:rPr>
        <w:t>）。</w:t>
      </w:r>
    </w:p>
    <w:p>
      <w:pPr>
        <w:spacing w:line="240" w:lineRule="auto"/>
        <w:ind w:firstLine="482" w:firstLineChars="200"/>
        <w:rPr>
          <w:rFonts w:hint="eastAsia" w:ascii="宋体" w:hAnsi="宋体" w:eastAsia="宋体" w:cs="宋体"/>
          <w:b/>
          <w:color w:val="auto"/>
          <w:sz w:val="24"/>
          <w:szCs w:val="24"/>
          <w:highlight w:val="none"/>
          <w:u w:val="none"/>
        </w:rPr>
      </w:pPr>
      <w:r>
        <w:rPr>
          <w:rFonts w:hint="eastAsia" w:hAnsi="宋体" w:eastAsia="宋体" w:cs="宋体"/>
          <w:b/>
          <w:color w:val="auto"/>
          <w:sz w:val="24"/>
          <w:szCs w:val="24"/>
          <w:highlight w:val="none"/>
          <w:u w:val="none"/>
          <w:lang w:val="en-US" w:eastAsia="zh-CN"/>
        </w:rPr>
        <w:t>2、</w:t>
      </w:r>
      <w:r>
        <w:rPr>
          <w:rFonts w:hint="eastAsia" w:ascii="宋体" w:hAnsi="宋体" w:eastAsia="宋体" w:cs="宋体"/>
          <w:b/>
          <w:color w:val="auto"/>
          <w:sz w:val="24"/>
          <w:szCs w:val="24"/>
          <w:highlight w:val="none"/>
          <w:u w:val="none"/>
        </w:rPr>
        <w:t>供餐要求</w:t>
      </w:r>
    </w:p>
    <w:p>
      <w:pPr>
        <w:spacing w:line="240" w:lineRule="auto"/>
        <w:ind w:firstLine="480" w:firstLineChars="200"/>
        <w:rPr>
          <w:rFonts w:hint="eastAsia" w:ascii="宋体" w:hAnsi="宋体" w:eastAsia="宋体" w:cs="宋体"/>
          <w:color w:val="auto"/>
          <w:sz w:val="24"/>
          <w:szCs w:val="24"/>
          <w:highlight w:val="none"/>
          <w:u w:val="none"/>
        </w:rPr>
      </w:pPr>
      <w:r>
        <w:rPr>
          <w:rFonts w:hint="eastAsia" w:hAnsi="宋体" w:eastAsia="宋体" w:cs="宋体"/>
          <w:color w:val="auto"/>
          <w:sz w:val="24"/>
          <w:szCs w:val="24"/>
          <w:highlight w:val="none"/>
          <w:u w:val="none"/>
          <w:lang w:eastAsia="zh-CN"/>
        </w:rPr>
        <w:t>（</w:t>
      </w:r>
      <w:r>
        <w:rPr>
          <w:rFonts w:hint="eastAsia" w:hAnsi="宋体" w:eastAsia="宋体" w:cs="宋体"/>
          <w:color w:val="auto"/>
          <w:sz w:val="24"/>
          <w:szCs w:val="24"/>
          <w:highlight w:val="none"/>
          <w:u w:val="none"/>
          <w:lang w:val="en-US" w:eastAsia="zh-CN"/>
        </w:rPr>
        <w:t>1</w:t>
      </w:r>
      <w:r>
        <w:rPr>
          <w:rFonts w:hint="eastAsia"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总体要求：卫生安全、饭菜可口、搭配营养、大部分职工满意</w:t>
      </w:r>
    </w:p>
    <w:p>
      <w:pPr>
        <w:spacing w:line="240" w:lineRule="auto"/>
        <w:ind w:firstLine="480" w:firstLineChars="200"/>
        <w:rPr>
          <w:rFonts w:hint="eastAsia" w:ascii="宋体" w:hAnsi="宋体" w:eastAsia="宋体" w:cs="宋体"/>
          <w:color w:val="auto"/>
          <w:sz w:val="24"/>
          <w:szCs w:val="24"/>
          <w:highlight w:val="none"/>
          <w:u w:val="none"/>
        </w:rPr>
      </w:pPr>
      <w:r>
        <w:rPr>
          <w:rFonts w:hint="eastAsia" w:hAnsi="宋体" w:eastAsia="宋体" w:cs="宋体"/>
          <w:color w:val="auto"/>
          <w:sz w:val="24"/>
          <w:szCs w:val="24"/>
          <w:highlight w:val="none"/>
          <w:u w:val="none"/>
          <w:lang w:eastAsia="zh-CN"/>
        </w:rPr>
        <w:t>（</w:t>
      </w:r>
      <w:r>
        <w:rPr>
          <w:rFonts w:hint="eastAsia" w:hAnsi="宋体" w:eastAsia="宋体" w:cs="宋体"/>
          <w:color w:val="auto"/>
          <w:sz w:val="24"/>
          <w:szCs w:val="24"/>
          <w:highlight w:val="none"/>
          <w:u w:val="none"/>
          <w:lang w:val="en-US" w:eastAsia="zh-CN"/>
        </w:rPr>
        <w:t>2</w:t>
      </w:r>
      <w:r>
        <w:rPr>
          <w:rFonts w:hint="eastAsia"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早餐：自制包子、馒头、稀饭、煮鸡蛋、面食及下饭小菜三至四种</w:t>
      </w:r>
    </w:p>
    <w:p>
      <w:pPr>
        <w:spacing w:line="240" w:lineRule="auto"/>
        <w:ind w:firstLine="480" w:firstLineChars="200"/>
        <w:rPr>
          <w:rFonts w:hint="eastAsia" w:ascii="宋体" w:hAnsi="宋体" w:eastAsia="宋体" w:cs="宋体"/>
          <w:color w:val="auto"/>
          <w:sz w:val="24"/>
          <w:szCs w:val="24"/>
          <w:highlight w:val="none"/>
          <w:u w:val="none"/>
        </w:rPr>
      </w:pPr>
      <w:r>
        <w:rPr>
          <w:rFonts w:hint="eastAsia" w:hAnsi="宋体" w:eastAsia="宋体" w:cs="宋体"/>
          <w:color w:val="auto"/>
          <w:sz w:val="24"/>
          <w:szCs w:val="24"/>
          <w:highlight w:val="none"/>
          <w:u w:val="none"/>
          <w:lang w:eastAsia="zh-CN"/>
        </w:rPr>
        <w:t>（</w:t>
      </w:r>
      <w:r>
        <w:rPr>
          <w:rFonts w:hint="eastAsia" w:hAnsi="宋体" w:eastAsia="宋体" w:cs="宋体"/>
          <w:color w:val="auto"/>
          <w:sz w:val="24"/>
          <w:szCs w:val="24"/>
          <w:highlight w:val="none"/>
          <w:u w:val="none"/>
          <w:lang w:val="en-US" w:eastAsia="zh-CN"/>
        </w:rPr>
        <w:t>3</w:t>
      </w:r>
      <w:r>
        <w:rPr>
          <w:rFonts w:hint="eastAsia"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午餐：中餐自助，四荤四素二汤（提供面食备选）</w:t>
      </w:r>
    </w:p>
    <w:p>
      <w:pPr>
        <w:spacing w:line="240" w:lineRule="auto"/>
        <w:ind w:firstLine="480" w:firstLineChars="200"/>
        <w:rPr>
          <w:rFonts w:hint="eastAsia" w:ascii="宋体" w:hAnsi="宋体" w:eastAsia="宋体" w:cs="宋体"/>
          <w:color w:val="auto"/>
          <w:sz w:val="24"/>
          <w:szCs w:val="24"/>
          <w:highlight w:val="none"/>
          <w:u w:val="none"/>
        </w:rPr>
      </w:pPr>
      <w:r>
        <w:rPr>
          <w:rFonts w:hint="eastAsia" w:hAnsi="宋体" w:eastAsia="宋体" w:cs="宋体"/>
          <w:color w:val="auto"/>
          <w:sz w:val="24"/>
          <w:szCs w:val="24"/>
          <w:highlight w:val="none"/>
          <w:u w:val="none"/>
          <w:lang w:eastAsia="zh-CN"/>
        </w:rPr>
        <w:t>（</w:t>
      </w:r>
      <w:r>
        <w:rPr>
          <w:rFonts w:hint="eastAsia" w:hAnsi="宋体" w:eastAsia="宋体" w:cs="宋体"/>
          <w:color w:val="auto"/>
          <w:sz w:val="24"/>
          <w:szCs w:val="24"/>
          <w:highlight w:val="none"/>
          <w:u w:val="none"/>
          <w:lang w:val="en-US" w:eastAsia="zh-CN"/>
        </w:rPr>
        <w:t>4</w:t>
      </w:r>
      <w:r>
        <w:rPr>
          <w:rFonts w:hint="eastAsia"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晚餐：</w:t>
      </w:r>
      <w:r>
        <w:rPr>
          <w:rFonts w:hint="eastAsia" w:hAnsi="宋体" w:eastAsia="宋体" w:cs="宋体"/>
          <w:color w:val="auto"/>
          <w:sz w:val="24"/>
          <w:szCs w:val="24"/>
          <w:highlight w:val="none"/>
          <w:u w:val="none"/>
          <w:lang w:eastAsia="zh-CN"/>
        </w:rPr>
        <w:t>晚</w:t>
      </w:r>
      <w:r>
        <w:rPr>
          <w:rFonts w:hint="eastAsia" w:ascii="宋体" w:hAnsi="宋体" w:eastAsia="宋体" w:cs="宋体"/>
          <w:color w:val="auto"/>
          <w:sz w:val="24"/>
          <w:szCs w:val="24"/>
          <w:highlight w:val="none"/>
          <w:u w:val="none"/>
        </w:rPr>
        <w:t>餐自助，三荤三素一汤（提供面食备选）</w:t>
      </w:r>
    </w:p>
    <w:p>
      <w:pPr>
        <w:spacing w:line="240" w:lineRule="auto"/>
        <w:ind w:firstLine="480" w:firstLineChars="200"/>
        <w:rPr>
          <w:rFonts w:hint="eastAsia" w:ascii="宋体" w:hAnsi="宋体" w:eastAsia="宋体" w:cs="宋体"/>
          <w:color w:val="auto"/>
          <w:sz w:val="24"/>
          <w:szCs w:val="24"/>
          <w:highlight w:val="none"/>
          <w:u w:val="none"/>
        </w:rPr>
      </w:pPr>
      <w:r>
        <w:rPr>
          <w:rFonts w:hint="eastAsia" w:hAnsi="宋体" w:eastAsia="宋体" w:cs="宋体"/>
          <w:color w:val="auto"/>
          <w:sz w:val="24"/>
          <w:szCs w:val="24"/>
          <w:highlight w:val="none"/>
          <w:u w:val="none"/>
          <w:lang w:eastAsia="zh-CN"/>
        </w:rPr>
        <w:t>（</w:t>
      </w:r>
      <w:r>
        <w:rPr>
          <w:rFonts w:hint="eastAsia" w:hAnsi="宋体" w:eastAsia="宋体" w:cs="宋体"/>
          <w:color w:val="auto"/>
          <w:sz w:val="24"/>
          <w:szCs w:val="24"/>
          <w:highlight w:val="none"/>
          <w:u w:val="none"/>
          <w:lang w:val="en-US" w:eastAsia="zh-CN"/>
        </w:rPr>
        <w:t>5</w:t>
      </w:r>
      <w:r>
        <w:rPr>
          <w:rFonts w:hint="eastAsia"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接待用餐（自助餐）及其它临时性工作任务</w:t>
      </w:r>
    </w:p>
    <w:p>
      <w:pPr>
        <w:spacing w:line="240" w:lineRule="auto"/>
        <w:ind w:firstLine="482" w:firstLineChars="200"/>
        <w:rPr>
          <w:rFonts w:hint="eastAsia" w:ascii="宋体" w:hAnsi="宋体" w:eastAsia="宋体" w:cs="宋体"/>
          <w:b/>
          <w:color w:val="auto"/>
          <w:sz w:val="24"/>
          <w:szCs w:val="24"/>
          <w:highlight w:val="none"/>
          <w:u w:val="none"/>
          <w:lang w:eastAsia="zh-CN"/>
        </w:rPr>
      </w:pPr>
      <w:r>
        <w:rPr>
          <w:rFonts w:hint="eastAsia" w:hAnsi="宋体" w:eastAsia="宋体" w:cs="宋体"/>
          <w:b/>
          <w:color w:val="auto"/>
          <w:sz w:val="24"/>
          <w:szCs w:val="24"/>
          <w:highlight w:val="none"/>
          <w:u w:val="none"/>
          <w:lang w:val="en-US" w:eastAsia="zh-CN"/>
        </w:rPr>
        <w:t>3</w:t>
      </w:r>
      <w:r>
        <w:rPr>
          <w:rFonts w:hint="eastAsia" w:ascii="宋体" w:hAnsi="宋体" w:eastAsia="宋体" w:cs="宋体"/>
          <w:b/>
          <w:color w:val="auto"/>
          <w:sz w:val="24"/>
          <w:szCs w:val="24"/>
          <w:highlight w:val="none"/>
          <w:u w:val="none"/>
        </w:rPr>
        <w:t>、加工服务过程</w:t>
      </w:r>
      <w:r>
        <w:rPr>
          <w:rFonts w:hint="eastAsia" w:hAnsi="宋体" w:eastAsia="宋体" w:cs="宋体"/>
          <w:b/>
          <w:color w:val="auto"/>
          <w:sz w:val="24"/>
          <w:szCs w:val="24"/>
          <w:highlight w:val="none"/>
          <w:u w:val="none"/>
          <w:lang w:eastAsia="zh-CN"/>
        </w:rPr>
        <w:t>的要求</w:t>
      </w:r>
    </w:p>
    <w:p>
      <w:pPr>
        <w:spacing w:line="240" w:lineRule="auto"/>
        <w:ind w:firstLine="480" w:firstLineChars="200"/>
        <w:rPr>
          <w:rFonts w:hint="eastAsia" w:ascii="宋体" w:hAnsi="宋体" w:eastAsia="宋体" w:cs="宋体"/>
          <w:color w:val="auto"/>
          <w:sz w:val="24"/>
          <w:szCs w:val="24"/>
          <w:highlight w:val="none"/>
          <w:u w:val="none"/>
        </w:rPr>
      </w:pPr>
      <w:r>
        <w:rPr>
          <w:rFonts w:hint="eastAsia" w:hAnsi="宋体" w:eastAsia="宋体" w:cs="宋体"/>
          <w:color w:val="auto"/>
          <w:sz w:val="24"/>
          <w:szCs w:val="24"/>
          <w:highlight w:val="none"/>
          <w:u w:val="none"/>
          <w:lang w:eastAsia="zh-CN"/>
        </w:rPr>
        <w:t>（</w:t>
      </w:r>
      <w:r>
        <w:rPr>
          <w:rFonts w:hint="eastAsia" w:hAnsi="宋体" w:eastAsia="宋体" w:cs="宋体"/>
          <w:color w:val="auto"/>
          <w:sz w:val="24"/>
          <w:szCs w:val="24"/>
          <w:highlight w:val="none"/>
          <w:u w:val="none"/>
          <w:lang w:val="en-US" w:eastAsia="zh-CN"/>
        </w:rPr>
        <w:t>1</w:t>
      </w:r>
      <w:r>
        <w:rPr>
          <w:rFonts w:hint="eastAsia"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采购：根据就餐人员口味、季节、时令蔬菜、用餐人数的变化，成交供应商提供的厨师每次采购应当提前两日向采购方管理人员提交一份采购清单，由采购方</w:t>
      </w:r>
      <w:r>
        <w:rPr>
          <w:rFonts w:hint="eastAsia" w:ascii="宋体" w:hAnsi="宋体" w:cs="宋体"/>
          <w:color w:val="auto"/>
          <w:sz w:val="24"/>
          <w:szCs w:val="24"/>
          <w:highlight w:val="none"/>
          <w:u w:val="none"/>
          <w:lang w:eastAsia="zh-CN"/>
        </w:rPr>
        <w:t>确认后，</w:t>
      </w:r>
      <w:r>
        <w:rPr>
          <w:rFonts w:hint="eastAsia" w:ascii="宋体" w:hAnsi="宋体" w:eastAsia="宋体" w:cs="宋体"/>
          <w:color w:val="auto"/>
          <w:sz w:val="24"/>
          <w:szCs w:val="24"/>
          <w:highlight w:val="none"/>
          <w:u w:val="none"/>
          <w:lang w:eastAsia="zh-CN"/>
        </w:rPr>
        <w:t>成交供</w:t>
      </w:r>
      <w:r>
        <w:rPr>
          <w:rFonts w:hint="eastAsia" w:ascii="宋体" w:hAnsi="宋体" w:cs="宋体"/>
          <w:color w:val="auto"/>
          <w:sz w:val="24"/>
          <w:szCs w:val="24"/>
          <w:highlight w:val="none"/>
          <w:u w:val="none"/>
          <w:lang w:eastAsia="zh-CN"/>
        </w:rPr>
        <w:t>应商</w:t>
      </w:r>
      <w:r>
        <w:rPr>
          <w:rFonts w:hint="eastAsia" w:ascii="宋体" w:hAnsi="宋体" w:eastAsia="宋体" w:cs="宋体"/>
          <w:color w:val="auto"/>
          <w:sz w:val="24"/>
          <w:szCs w:val="24"/>
          <w:highlight w:val="none"/>
          <w:u w:val="none"/>
        </w:rPr>
        <w:t>采购和支付各类食品原材料费用。</w:t>
      </w:r>
    </w:p>
    <w:p>
      <w:pPr>
        <w:spacing w:line="240" w:lineRule="auto"/>
        <w:ind w:firstLine="480" w:firstLineChars="200"/>
        <w:rPr>
          <w:rFonts w:hint="eastAsia" w:ascii="宋体" w:hAnsi="宋体" w:eastAsia="宋体" w:cs="宋体"/>
          <w:color w:val="auto"/>
          <w:sz w:val="24"/>
          <w:szCs w:val="24"/>
          <w:highlight w:val="none"/>
          <w:u w:val="none"/>
        </w:rPr>
      </w:pPr>
      <w:r>
        <w:rPr>
          <w:rFonts w:hint="eastAsia" w:hAnsi="宋体" w:eastAsia="宋体" w:cs="宋体"/>
          <w:color w:val="auto"/>
          <w:sz w:val="24"/>
          <w:szCs w:val="24"/>
          <w:highlight w:val="none"/>
          <w:u w:val="none"/>
          <w:lang w:eastAsia="zh-CN"/>
        </w:rPr>
        <w:t>（</w:t>
      </w:r>
      <w:r>
        <w:rPr>
          <w:rFonts w:hint="eastAsia" w:hAnsi="宋体" w:eastAsia="宋体" w:cs="宋体"/>
          <w:color w:val="auto"/>
          <w:sz w:val="24"/>
          <w:szCs w:val="24"/>
          <w:highlight w:val="none"/>
          <w:u w:val="none"/>
          <w:lang w:val="en-US" w:eastAsia="zh-CN"/>
        </w:rPr>
        <w:t>2</w:t>
      </w:r>
      <w:r>
        <w:rPr>
          <w:rFonts w:hint="eastAsia"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验收：成交供应商提供的厨师要严把菜肴的质量关，对不合格的食材一律拒绝签收和使用。验收合格后，双方应在清单上签字确认，入库</w:t>
      </w:r>
      <w:r>
        <w:rPr>
          <w:rFonts w:hint="eastAsia" w:ascii="宋体" w:hAnsi="宋体" w:cs="宋体"/>
          <w:color w:val="auto"/>
          <w:sz w:val="24"/>
          <w:szCs w:val="24"/>
          <w:highlight w:val="none"/>
          <w:u w:val="none"/>
          <w:lang w:eastAsia="zh-CN"/>
        </w:rPr>
        <w:t>前</w:t>
      </w:r>
      <w:r>
        <w:rPr>
          <w:rFonts w:hint="eastAsia" w:ascii="宋体" w:hAnsi="宋体" w:eastAsia="宋体" w:cs="宋体"/>
          <w:color w:val="auto"/>
          <w:sz w:val="24"/>
          <w:szCs w:val="24"/>
          <w:highlight w:val="none"/>
          <w:u w:val="none"/>
        </w:rPr>
        <w:t>后菜品质量和库管工作由成交供应商负责。</w:t>
      </w:r>
    </w:p>
    <w:p>
      <w:pPr>
        <w:spacing w:line="240" w:lineRule="auto"/>
        <w:ind w:firstLine="480" w:firstLineChars="200"/>
        <w:rPr>
          <w:rFonts w:hint="eastAsia" w:ascii="宋体" w:hAnsi="宋体" w:eastAsia="宋体" w:cs="宋体"/>
          <w:color w:val="auto"/>
          <w:sz w:val="24"/>
          <w:szCs w:val="24"/>
          <w:highlight w:val="none"/>
          <w:u w:val="none"/>
        </w:rPr>
      </w:pPr>
      <w:r>
        <w:rPr>
          <w:rFonts w:hint="eastAsia" w:hAnsi="宋体" w:eastAsia="宋体" w:cs="宋体"/>
          <w:color w:val="auto"/>
          <w:sz w:val="24"/>
          <w:szCs w:val="24"/>
          <w:highlight w:val="none"/>
          <w:u w:val="none"/>
          <w:lang w:eastAsia="zh-CN"/>
        </w:rPr>
        <w:t>（</w:t>
      </w:r>
      <w:r>
        <w:rPr>
          <w:rFonts w:hint="eastAsia" w:hAnsi="宋体" w:eastAsia="宋体" w:cs="宋体"/>
          <w:color w:val="auto"/>
          <w:sz w:val="24"/>
          <w:szCs w:val="24"/>
          <w:highlight w:val="none"/>
          <w:u w:val="none"/>
          <w:lang w:val="en-US" w:eastAsia="zh-CN"/>
        </w:rPr>
        <w:t>3</w:t>
      </w:r>
      <w:r>
        <w:rPr>
          <w:rFonts w:hint="eastAsia"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烹饪：成交供应商厨师长带队自行组织烹饪作业，按时按质按量地提供一日三餐。</w:t>
      </w:r>
    </w:p>
    <w:p>
      <w:pPr>
        <w:spacing w:line="240" w:lineRule="auto"/>
        <w:ind w:firstLine="480" w:firstLineChars="200"/>
        <w:rPr>
          <w:rFonts w:hint="eastAsia" w:ascii="宋体" w:hAnsi="宋体" w:eastAsia="宋体" w:cs="宋体"/>
          <w:color w:val="auto"/>
          <w:sz w:val="24"/>
          <w:szCs w:val="24"/>
          <w:highlight w:val="none"/>
          <w:u w:val="none"/>
        </w:rPr>
      </w:pPr>
      <w:r>
        <w:rPr>
          <w:rFonts w:hint="eastAsia" w:hAnsi="宋体" w:eastAsia="宋体" w:cs="宋体"/>
          <w:color w:val="auto"/>
          <w:sz w:val="24"/>
          <w:szCs w:val="24"/>
          <w:highlight w:val="none"/>
          <w:u w:val="none"/>
          <w:lang w:eastAsia="zh-CN"/>
        </w:rPr>
        <w:t>（</w:t>
      </w:r>
      <w:r>
        <w:rPr>
          <w:rFonts w:hint="eastAsia" w:hAnsi="宋体" w:eastAsia="宋体" w:cs="宋体"/>
          <w:color w:val="auto"/>
          <w:sz w:val="24"/>
          <w:szCs w:val="24"/>
          <w:highlight w:val="none"/>
          <w:u w:val="none"/>
          <w:lang w:val="en-US" w:eastAsia="zh-CN"/>
        </w:rPr>
        <w:t>4</w:t>
      </w:r>
      <w:r>
        <w:rPr>
          <w:rFonts w:hint="eastAsia"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供餐时间</w:t>
      </w:r>
      <w:r>
        <w:rPr>
          <w:rFonts w:hint="eastAsia" w:ascii="宋体" w:hAnsi="宋体" w:eastAsia="宋体" w:cs="宋体"/>
          <w:color w:val="auto"/>
          <w:sz w:val="24"/>
          <w:szCs w:val="24"/>
          <w:highlight w:val="none"/>
          <w:u w:val="none"/>
          <w:lang w:eastAsia="zh-CN"/>
        </w:rPr>
        <w:t>（含节假日和零星供餐）</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早餐：08：00—08：50</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午餐：12：00—13：00</w:t>
      </w:r>
    </w:p>
    <w:p>
      <w:pPr>
        <w:pStyle w:val="6"/>
        <w:spacing w:line="240" w:lineRule="auto"/>
        <w:rPr>
          <w:rFonts w:hint="eastAsia" w:eastAsia="宋体"/>
          <w:color w:val="auto"/>
          <w:highlight w:val="none"/>
          <w:u w:val="none"/>
          <w:lang w:val="en-US" w:eastAsia="zh-CN"/>
        </w:rPr>
      </w:pPr>
      <w:r>
        <w:rPr>
          <w:rFonts w:hint="eastAsia" w:ascii="宋体" w:hAnsi="宋体" w:cs="宋体"/>
          <w:color w:val="auto"/>
          <w:sz w:val="24"/>
          <w:szCs w:val="24"/>
          <w:highlight w:val="none"/>
          <w:u w:val="none"/>
          <w:lang w:val="en-US" w:eastAsia="zh-CN"/>
        </w:rPr>
        <w:t xml:space="preserve">    晚餐：</w:t>
      </w:r>
      <w:r>
        <w:rPr>
          <w:rFonts w:hint="eastAsia" w:ascii="宋体" w:hAnsi="宋体" w:eastAsia="宋体" w:cs="宋体"/>
          <w:color w:val="auto"/>
          <w:sz w:val="24"/>
          <w:szCs w:val="24"/>
          <w:highlight w:val="none"/>
          <w:u w:val="none"/>
        </w:rPr>
        <w:t>1</w:t>
      </w:r>
      <w:r>
        <w:rPr>
          <w:rFonts w:hint="eastAsia" w:ascii="宋体" w:hAnsi="宋体" w:cs="宋体"/>
          <w:color w:val="auto"/>
          <w:sz w:val="24"/>
          <w:szCs w:val="24"/>
          <w:highlight w:val="none"/>
          <w:u w:val="none"/>
          <w:lang w:val="en-US" w:eastAsia="zh-CN"/>
        </w:rPr>
        <w:t>8</w:t>
      </w:r>
      <w:r>
        <w:rPr>
          <w:rFonts w:hint="eastAsia" w:ascii="宋体" w:hAnsi="宋体" w:eastAsia="宋体" w:cs="宋体"/>
          <w:color w:val="auto"/>
          <w:sz w:val="24"/>
          <w:szCs w:val="24"/>
          <w:highlight w:val="none"/>
          <w:u w:val="none"/>
        </w:rPr>
        <w:t>：00—1</w:t>
      </w:r>
      <w:r>
        <w:rPr>
          <w:rFonts w:hint="eastAsia" w:ascii="宋体" w:hAnsi="宋体" w:cs="宋体"/>
          <w:color w:val="auto"/>
          <w:sz w:val="24"/>
          <w:szCs w:val="24"/>
          <w:highlight w:val="none"/>
          <w:u w:val="none"/>
          <w:lang w:val="en-US" w:eastAsia="zh-CN"/>
        </w:rPr>
        <w:t>9</w:t>
      </w:r>
      <w:r>
        <w:rPr>
          <w:rFonts w:hint="eastAsia" w:ascii="宋体" w:hAnsi="宋体" w:eastAsia="宋体" w:cs="宋体"/>
          <w:color w:val="auto"/>
          <w:sz w:val="24"/>
          <w:szCs w:val="24"/>
          <w:highlight w:val="none"/>
          <w:u w:val="none"/>
        </w:rPr>
        <w:t>：00</w:t>
      </w:r>
    </w:p>
    <w:p>
      <w:pPr>
        <w:pStyle w:val="4"/>
        <w:numPr>
          <w:ilvl w:val="0"/>
          <w:numId w:val="0"/>
        </w:numPr>
        <w:spacing w:line="240" w:lineRule="auto"/>
        <w:ind w:firstLine="480" w:firstLineChars="200"/>
        <w:jc w:val="left"/>
        <w:rPr>
          <w:rFonts w:hint="eastAsia" w:ascii="宋体" w:hAnsi="宋体" w:eastAsia="宋体" w:cs="宋体"/>
          <w:b w:val="0"/>
          <w:bCs w:val="0"/>
          <w:color w:val="auto"/>
          <w:sz w:val="24"/>
          <w:szCs w:val="24"/>
          <w:highlight w:val="none"/>
          <w:u w:val="none"/>
        </w:rPr>
      </w:pPr>
      <w:r>
        <w:rPr>
          <w:rFonts w:hint="eastAsia" w:ascii="宋体" w:hAnsi="宋体" w:cs="宋体"/>
          <w:b w:val="0"/>
          <w:bCs w:val="0"/>
          <w:color w:val="auto"/>
          <w:sz w:val="24"/>
          <w:szCs w:val="24"/>
          <w:highlight w:val="none"/>
          <w:u w:val="none"/>
          <w:lang w:val="en-US" w:eastAsia="zh-CN"/>
        </w:rPr>
        <w:t>4、</w:t>
      </w:r>
      <w:r>
        <w:rPr>
          <w:rFonts w:hint="eastAsia" w:ascii="宋体" w:hAnsi="宋体" w:eastAsia="宋体" w:cs="宋体"/>
          <w:b w:val="0"/>
          <w:bCs w:val="0"/>
          <w:color w:val="auto"/>
          <w:sz w:val="24"/>
          <w:szCs w:val="24"/>
          <w:highlight w:val="none"/>
          <w:u w:val="none"/>
        </w:rPr>
        <w:t>清洁安保：</w:t>
      </w:r>
      <w:r>
        <w:rPr>
          <w:rFonts w:hint="eastAsia" w:ascii="宋体" w:hAnsi="宋体" w:cs="宋体"/>
          <w:b w:val="0"/>
          <w:bCs w:val="0"/>
          <w:color w:val="auto"/>
          <w:sz w:val="24"/>
          <w:szCs w:val="24"/>
          <w:highlight w:val="none"/>
          <w:u w:val="none"/>
          <w:lang w:eastAsia="zh-CN"/>
        </w:rPr>
        <w:t>成交供应商提供</w:t>
      </w:r>
      <w:r>
        <w:rPr>
          <w:rFonts w:hint="eastAsia" w:ascii="宋体" w:hAnsi="宋体" w:eastAsia="宋体" w:cs="宋体"/>
          <w:b w:val="0"/>
          <w:bCs w:val="0"/>
          <w:color w:val="auto"/>
          <w:sz w:val="24"/>
          <w:szCs w:val="24"/>
          <w:highlight w:val="none"/>
          <w:u w:val="none"/>
        </w:rPr>
        <w:t>餐厅和厨房面积共</w:t>
      </w:r>
      <w:r>
        <w:rPr>
          <w:rFonts w:hint="eastAsia" w:ascii="宋体" w:hAnsi="宋体" w:cs="宋体"/>
          <w:b w:val="0"/>
          <w:bCs w:val="0"/>
          <w:color w:val="auto"/>
          <w:sz w:val="24"/>
          <w:szCs w:val="24"/>
          <w:highlight w:val="none"/>
          <w:u w:val="none"/>
          <w:lang w:val="en-US" w:eastAsia="zh-CN"/>
        </w:rPr>
        <w:t>10</w:t>
      </w:r>
      <w:r>
        <w:rPr>
          <w:rFonts w:hint="eastAsia" w:ascii="宋体" w:hAnsi="宋体" w:eastAsia="宋体" w:cs="宋体"/>
          <w:b w:val="0"/>
          <w:bCs w:val="0"/>
          <w:color w:val="auto"/>
          <w:sz w:val="24"/>
          <w:szCs w:val="24"/>
          <w:highlight w:val="none"/>
          <w:u w:val="none"/>
        </w:rPr>
        <w:t>0平方米</w:t>
      </w:r>
      <w:r>
        <w:rPr>
          <w:rFonts w:hint="eastAsia" w:ascii="宋体" w:hAnsi="宋体" w:cs="宋体"/>
          <w:b w:val="0"/>
          <w:bCs w:val="0"/>
          <w:color w:val="auto"/>
          <w:sz w:val="24"/>
          <w:szCs w:val="24"/>
          <w:highlight w:val="none"/>
          <w:u w:val="none"/>
          <w:lang w:eastAsia="zh-CN"/>
        </w:rPr>
        <w:t>左右</w:t>
      </w:r>
      <w:r>
        <w:rPr>
          <w:rFonts w:hint="eastAsia" w:ascii="宋体" w:hAnsi="宋体" w:eastAsia="宋体" w:cs="宋体"/>
          <w:b w:val="0"/>
          <w:bCs w:val="0"/>
          <w:color w:val="auto"/>
          <w:sz w:val="24"/>
          <w:szCs w:val="24"/>
          <w:highlight w:val="none"/>
          <w:u w:val="none"/>
        </w:rPr>
        <w:t>，就餐结束后，及时清理好厨房、食堂卫生，收拾好食材和工作器具、机具，关好水、电、气及门窗，加强值班值守，</w:t>
      </w:r>
      <w:r>
        <w:rPr>
          <w:rFonts w:hint="eastAsia" w:ascii="宋体" w:hAnsi="宋体" w:cs="宋体"/>
          <w:b w:val="0"/>
          <w:bCs w:val="0"/>
          <w:color w:val="auto"/>
          <w:sz w:val="24"/>
          <w:szCs w:val="24"/>
          <w:highlight w:val="none"/>
          <w:u w:val="none"/>
          <w:lang w:eastAsia="zh-CN"/>
        </w:rPr>
        <w:t>负责消防安全等各项安全工作，</w:t>
      </w:r>
      <w:r>
        <w:rPr>
          <w:rFonts w:hint="eastAsia" w:ascii="宋体" w:hAnsi="宋体" w:eastAsia="宋体" w:cs="宋体"/>
          <w:b w:val="0"/>
          <w:bCs w:val="0"/>
          <w:color w:val="auto"/>
          <w:sz w:val="24"/>
          <w:szCs w:val="24"/>
          <w:highlight w:val="none"/>
          <w:u w:val="none"/>
        </w:rPr>
        <w:t>每周大扫除2次，确保食堂料尽场清，安全卫生。</w:t>
      </w:r>
    </w:p>
    <w:p>
      <w:pPr>
        <w:pStyle w:val="4"/>
        <w:numPr>
          <w:ilvl w:val="0"/>
          <w:numId w:val="0"/>
        </w:numPr>
        <w:spacing w:line="240" w:lineRule="auto"/>
        <w:ind w:firstLine="562" w:firstLineChars="200"/>
        <w:jc w:val="left"/>
        <w:rPr>
          <w:rFonts w:hint="eastAsia"/>
          <w:color w:val="auto"/>
          <w:highlight w:val="none"/>
          <w:u w:val="none"/>
        </w:rPr>
      </w:pPr>
      <w:r>
        <w:rPr>
          <w:rFonts w:hint="eastAsia"/>
          <w:color w:val="auto"/>
          <w:highlight w:val="none"/>
          <w:u w:val="none"/>
          <w:lang w:eastAsia="zh-CN"/>
        </w:rPr>
        <w:t>（三）</w:t>
      </w:r>
      <w:r>
        <w:rPr>
          <w:rFonts w:hint="eastAsia"/>
          <w:color w:val="auto"/>
          <w:highlight w:val="none"/>
          <w:u w:val="none"/>
        </w:rPr>
        <w:t>其他</w:t>
      </w:r>
      <w:r>
        <w:rPr>
          <w:rFonts w:hint="eastAsia"/>
          <w:color w:val="auto"/>
          <w:highlight w:val="none"/>
          <w:u w:val="none"/>
          <w:lang w:eastAsia="zh-CN"/>
        </w:rPr>
        <w:t>服务</w:t>
      </w:r>
      <w:r>
        <w:rPr>
          <w:rFonts w:hint="eastAsia"/>
          <w:color w:val="auto"/>
          <w:highlight w:val="none"/>
          <w:u w:val="none"/>
        </w:rPr>
        <w:t>要求</w:t>
      </w:r>
    </w:p>
    <w:p>
      <w:pPr>
        <w:tabs>
          <w:tab w:val="left" w:pos="2880"/>
        </w:tabs>
        <w:spacing w:line="240" w:lineRule="auto"/>
        <w:ind w:firstLine="482" w:firstLineChars="200"/>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1、成交供应商所需主要条件</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（1）成交供应商必须了解并执行国家关于食品安全方面的法律法规和政策；必须严格按照《中华人民共和国食品安全法》及</w:t>
      </w:r>
      <w:r>
        <w:rPr>
          <w:rFonts w:hint="eastAsia" w:hAnsi="宋体" w:eastAsia="宋体" w:cs="宋体"/>
          <w:color w:val="auto"/>
          <w:sz w:val="24"/>
          <w:szCs w:val="24"/>
          <w:highlight w:val="none"/>
          <w:u w:val="none"/>
          <w:lang w:eastAsia="zh-CN"/>
        </w:rPr>
        <w:t>采购人</w:t>
      </w:r>
      <w:r>
        <w:rPr>
          <w:rFonts w:hint="eastAsia" w:ascii="宋体" w:hAnsi="宋体" w:eastAsia="宋体" w:cs="宋体"/>
          <w:color w:val="auto"/>
          <w:sz w:val="24"/>
          <w:szCs w:val="24"/>
          <w:highlight w:val="none"/>
          <w:u w:val="none"/>
        </w:rPr>
        <w:t>的相关规定执行</w:t>
      </w:r>
      <w:r>
        <w:rPr>
          <w:rFonts w:hint="eastAsia" w:ascii="宋体" w:hAnsi="宋体" w:cs="宋体"/>
          <w:color w:val="auto"/>
          <w:sz w:val="24"/>
          <w:szCs w:val="24"/>
          <w:highlight w:val="none"/>
          <w:u w:val="none"/>
          <w:lang w:eastAsia="zh-CN"/>
        </w:rPr>
        <w:t>，食品安全事故成交供应商承担</w:t>
      </w:r>
      <w:r>
        <w:rPr>
          <w:rFonts w:hint="eastAsia" w:ascii="宋体" w:hAnsi="宋体" w:cs="宋体"/>
          <w:color w:val="auto"/>
          <w:sz w:val="24"/>
          <w:szCs w:val="24"/>
          <w:highlight w:val="none"/>
          <w:u w:val="none"/>
          <w:lang w:val="en-US" w:eastAsia="zh-CN"/>
        </w:rPr>
        <w:t>全部责任</w:t>
      </w:r>
      <w:r>
        <w:rPr>
          <w:rFonts w:hint="eastAsia" w:ascii="宋体" w:hAnsi="宋体" w:eastAsia="宋体" w:cs="宋体"/>
          <w:color w:val="auto"/>
          <w:sz w:val="24"/>
          <w:szCs w:val="24"/>
          <w:highlight w:val="none"/>
          <w:u w:val="none"/>
        </w:rPr>
        <w:t>。</w:t>
      </w:r>
    </w:p>
    <w:p>
      <w:pPr>
        <w:spacing w:line="240" w:lineRule="auto"/>
        <w:ind w:firstLine="480" w:firstLineChars="200"/>
        <w:rPr>
          <w:rFonts w:hint="eastAsia" w:ascii="宋体" w:hAnsi="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（2）</w:t>
      </w:r>
      <w:r>
        <w:rPr>
          <w:rFonts w:hint="eastAsia" w:ascii="宋体" w:hAnsi="宋体" w:cs="宋体"/>
          <w:color w:val="auto"/>
          <w:sz w:val="24"/>
          <w:szCs w:val="24"/>
          <w:highlight w:val="none"/>
          <w:u w:val="none"/>
          <w:lang w:eastAsia="zh-CN"/>
        </w:rPr>
        <w:t>成交供应商</w:t>
      </w:r>
      <w:r>
        <w:rPr>
          <w:rFonts w:hint="eastAsia" w:ascii="宋体" w:hAnsi="宋体" w:eastAsia="宋体" w:cs="宋体"/>
          <w:color w:val="auto"/>
          <w:sz w:val="24"/>
          <w:szCs w:val="24"/>
          <w:highlight w:val="none"/>
          <w:u w:val="none"/>
        </w:rPr>
        <w:t>在</w:t>
      </w:r>
      <w:r>
        <w:rPr>
          <w:rFonts w:hint="eastAsia" w:ascii="宋体" w:hAnsi="宋体" w:cs="宋体"/>
          <w:color w:val="auto"/>
          <w:sz w:val="24"/>
          <w:szCs w:val="24"/>
          <w:highlight w:val="none"/>
          <w:u w:val="none"/>
          <w:lang w:val="en-US" w:eastAsia="zh-CN"/>
        </w:rPr>
        <w:t>成交公告发布之日起</w:t>
      </w:r>
      <w:r>
        <w:rPr>
          <w:rFonts w:hint="eastAsia" w:ascii="宋体" w:hAnsi="宋体" w:cs="宋体"/>
          <w:b/>
          <w:bCs/>
          <w:color w:val="auto"/>
          <w:sz w:val="24"/>
          <w:szCs w:val="24"/>
          <w:highlight w:val="none"/>
          <w:u w:val="none"/>
          <w:lang w:val="en-US" w:eastAsia="zh-CN"/>
        </w:rPr>
        <w:t>35天内提供100平米</w:t>
      </w:r>
      <w:r>
        <w:rPr>
          <w:rFonts w:hint="eastAsia" w:ascii="宋体" w:hAnsi="宋体" w:cs="宋体"/>
          <w:color w:val="auto"/>
          <w:sz w:val="24"/>
          <w:szCs w:val="24"/>
          <w:highlight w:val="none"/>
          <w:u w:val="none"/>
          <w:lang w:val="en-US" w:eastAsia="zh-CN"/>
        </w:rPr>
        <w:t>左右的就餐场所，</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（3）成交供应商须保证有足够的技术力量为采购方职工提供供餐服务。配备有足够的专业技术人员。所有专业技术人员应持证上岗，按规范操作。</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4）成交供应商保证自行招聘的食堂工作人员的身体条件符合食品卫生工作要求，员工须持有有效的健康证方可上岗。每年定期组织员工进行身体检查，不符合卫生要求的人员必须调离食堂，在没有完全康复前不得上岗。</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（5）食堂的经营范围为职工伙食。成交供应商应严格按照本合同的约定提供服务，不得超出经营范围、不得将该经营场所用于本合同以外的用途，不得向第三方分包、转包。</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6）合同期内，如因食品卫生、伙食品种和质量等问题引起职工不满，成交供应商必须作出书面的、公开的解释，提出解决方案；如加工出售的食品引起病源性传播或食物中毒，由此所造成的损失由成交供应商负责并承担相应的法律和经济责任；成交供应商不得加工出售政府明令禁止的食物；</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（7）</w:t>
      </w:r>
      <w:r>
        <w:rPr>
          <w:rFonts w:hint="eastAsia" w:ascii="宋体" w:hAnsi="宋体" w:eastAsia="宋体" w:cs="宋体"/>
          <w:b/>
          <w:bCs/>
          <w:color w:val="auto"/>
          <w:sz w:val="24"/>
          <w:szCs w:val="24"/>
          <w:highlight w:val="none"/>
          <w:u w:val="none"/>
        </w:rPr>
        <w:t>成交供应商应取得食堂经营所需的食品</w:t>
      </w:r>
      <w:r>
        <w:rPr>
          <w:rFonts w:hint="eastAsia" w:ascii="宋体" w:hAnsi="宋体" w:eastAsia="宋体" w:cs="宋体"/>
          <w:b/>
          <w:bCs/>
          <w:color w:val="auto"/>
          <w:sz w:val="24"/>
          <w:szCs w:val="24"/>
          <w:highlight w:val="none"/>
          <w:u w:val="none"/>
          <w:lang w:eastAsia="zh-CN"/>
        </w:rPr>
        <w:t>经营许可证</w:t>
      </w:r>
      <w:r>
        <w:rPr>
          <w:rFonts w:hint="eastAsia" w:ascii="宋体" w:hAnsi="宋体" w:eastAsia="宋体" w:cs="宋体"/>
          <w:b/>
          <w:bCs/>
          <w:color w:val="auto"/>
          <w:sz w:val="24"/>
          <w:szCs w:val="24"/>
          <w:highlight w:val="none"/>
          <w:u w:val="none"/>
        </w:rPr>
        <w:t>等必需的证照，并将该证照的复印件提交给采购方备案。在期限届满前及时续办</w:t>
      </w:r>
      <w:r>
        <w:rPr>
          <w:rFonts w:hint="eastAsia" w:ascii="宋体" w:hAnsi="宋体" w:eastAsia="宋体" w:cs="宋体"/>
          <w:color w:val="auto"/>
          <w:sz w:val="24"/>
          <w:szCs w:val="24"/>
          <w:highlight w:val="none"/>
          <w:u w:val="none"/>
        </w:rPr>
        <w:t>。</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8）成交供应商应做好食品采购、留样（每次留样保存48小时）、验收和保管工作，所采购的食品原料必须索取三证（生产厂家营业执照、卫生许可证、产地卫生部门产品检验合格证），食品保管必须作到离墙、离地、上架，防尘、防霉、防鼠害等，确保食品质量。</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（9）成交供应商必须做好公共餐具、用具的消洗管理，接受国家、地方相关部门及甲方对餐具、用具的卫生检测。规范操作规程，提供洁净的餐具及用具，确保饮食安全。</w:t>
      </w:r>
    </w:p>
    <w:p>
      <w:pPr>
        <w:spacing w:line="240" w:lineRule="auto"/>
        <w:ind w:firstLine="482" w:firstLineChars="200"/>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 xml:space="preserve">2、食堂伙食供应要求 </w:t>
      </w:r>
    </w:p>
    <w:p>
      <w:pPr>
        <w:spacing w:line="240" w:lineRule="auto"/>
        <w:ind w:firstLine="482" w:firstLineChars="200"/>
        <w:rPr>
          <w:rFonts w:hint="eastAsia" w:ascii="宋体" w:hAnsi="宋体" w:eastAsia="宋体" w:cs="宋体"/>
          <w:b/>
          <w:bCs/>
          <w:color w:val="auto"/>
          <w:sz w:val="24"/>
          <w:szCs w:val="24"/>
          <w:highlight w:val="none"/>
          <w:u w:val="none"/>
        </w:rPr>
      </w:pPr>
      <w:r>
        <w:rPr>
          <w:rFonts w:hint="eastAsia" w:ascii="宋体" w:hAnsi="宋体" w:eastAsia="宋体" w:cs="宋体"/>
          <w:b/>
          <w:bCs/>
          <w:color w:val="auto"/>
          <w:sz w:val="24"/>
          <w:szCs w:val="24"/>
          <w:highlight w:val="none"/>
          <w:u w:val="none"/>
        </w:rPr>
        <w:t>（1）总体要求</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①、成交供应商应保证所提供服务质量达到合格，力争良好和优秀，保证一日三餐正点，足量、优质（质量保证体系）、做到品种多样（列出菜肴品种）、适应员工的口味。不准出售变质、变味以及剩饭菜，采购方后勤管理部门将定期或不定期在职工中调查饭菜质量、价格以及服务情况并将有关信息通知成交供应商，成交供应商应虚心听取意见，采取措施及时解决不良现象。</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②、整个食堂的卫生防疫、就餐环境必须达到卫生监督部门制定的合格标准。其行业规范、经营范围，服务质量等方面，必须服从采购方有效监督和定时检查。</w:t>
      </w:r>
    </w:p>
    <w:p>
      <w:pPr>
        <w:spacing w:line="240" w:lineRule="auto"/>
        <w:ind w:firstLine="480" w:firstLineChars="200"/>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③职工食堂的服务时间必须按照招标单位的要求，应做到及时提供服务，充分保障供给。</w:t>
      </w:r>
    </w:p>
    <w:p>
      <w:pPr>
        <w:spacing w:line="240" w:lineRule="auto"/>
        <w:ind w:firstLine="482" w:firstLineChars="200"/>
        <w:rPr>
          <w:rFonts w:hint="eastAsia" w:ascii="宋体" w:hAnsi="宋体" w:eastAsia="宋体" w:cs="宋体"/>
          <w:b/>
          <w:bCs/>
          <w:color w:val="auto"/>
          <w:sz w:val="24"/>
          <w:szCs w:val="24"/>
          <w:highlight w:val="none"/>
          <w:u w:val="none"/>
        </w:rPr>
      </w:pPr>
      <w:r>
        <w:rPr>
          <w:rFonts w:hint="eastAsia" w:ascii="宋体" w:hAnsi="宋体" w:eastAsia="宋体" w:cs="宋体"/>
          <w:b/>
          <w:bCs/>
          <w:color w:val="auto"/>
          <w:sz w:val="24"/>
          <w:szCs w:val="24"/>
          <w:highlight w:val="none"/>
          <w:u w:val="none"/>
        </w:rPr>
        <w:t>（2）品种要求</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①、早餐、午餐和晚餐应保证职工需求，品种应丰富，主食和副食（菜）搭配合理、数量应满足职工用餐需求。</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②、每周应有相应的菜谱并公示，每月应有20%以上品种的变换。</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 xml:space="preserve">③、荤素搭配必须要有科学合理的考究。   </w:t>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(3)质量要求</w:t>
      </w:r>
    </w:p>
    <w:p>
      <w:pPr>
        <w:spacing w:line="240" w:lineRule="auto"/>
        <w:jc w:val="left"/>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 xml:space="preserve">保质保量，色、香、味俱佳，具有合理的营养搭配，且必须符合食品卫生要求。 </w:t>
      </w:r>
    </w:p>
    <w:p>
      <w:pPr>
        <w:spacing w:line="240" w:lineRule="auto"/>
        <w:ind w:firstLine="482" w:firstLineChars="200"/>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3、食堂设备要求</w:t>
      </w:r>
    </w:p>
    <w:p>
      <w:pPr>
        <w:spacing w:line="240" w:lineRule="auto"/>
        <w:rPr>
          <w:rFonts w:hint="eastAsia" w:ascii="宋体" w:hAnsi="宋体" w:eastAsia="宋体" w:cs="宋体"/>
          <w:b w:val="0"/>
          <w:bCs/>
          <w:color w:val="auto"/>
          <w:sz w:val="24"/>
          <w:szCs w:val="24"/>
          <w:highlight w:val="none"/>
          <w:u w:val="none"/>
          <w:lang w:val="en-US" w:eastAsia="zh-CN"/>
        </w:rPr>
      </w:pPr>
      <w:r>
        <w:rPr>
          <w:rFonts w:hint="eastAsia" w:ascii="宋体" w:hAnsi="宋体" w:eastAsia="宋体" w:cs="宋体"/>
          <w:color w:val="auto"/>
          <w:sz w:val="24"/>
          <w:szCs w:val="24"/>
          <w:highlight w:val="none"/>
          <w:u w:val="none"/>
        </w:rPr>
        <w:t xml:space="preserve"> 食堂厨房设备、餐台、椅等，</w:t>
      </w:r>
      <w:r>
        <w:rPr>
          <w:rFonts w:hint="eastAsia" w:ascii="宋体" w:hAnsi="宋体" w:cs="宋体"/>
          <w:color w:val="auto"/>
          <w:sz w:val="24"/>
          <w:szCs w:val="24"/>
          <w:highlight w:val="none"/>
          <w:u w:val="none"/>
          <w:lang w:eastAsia="zh-CN"/>
        </w:rPr>
        <w:t>由</w:t>
      </w:r>
      <w:r>
        <w:rPr>
          <w:rFonts w:hint="eastAsia" w:ascii="宋体" w:hAnsi="宋体" w:eastAsia="宋体" w:cs="宋体"/>
          <w:color w:val="auto"/>
          <w:sz w:val="24"/>
          <w:szCs w:val="24"/>
          <w:highlight w:val="none"/>
          <w:u w:val="none"/>
        </w:rPr>
        <w:t>中标单位</w:t>
      </w:r>
      <w:r>
        <w:rPr>
          <w:rFonts w:hint="eastAsia" w:ascii="宋体" w:hAnsi="宋体" w:cs="宋体"/>
          <w:color w:val="auto"/>
          <w:sz w:val="24"/>
          <w:szCs w:val="24"/>
          <w:highlight w:val="none"/>
          <w:u w:val="none"/>
          <w:lang w:eastAsia="zh-CN"/>
        </w:rPr>
        <w:t>提供</w:t>
      </w:r>
      <w:r>
        <w:rPr>
          <w:rFonts w:hint="eastAsia" w:ascii="宋体" w:hAnsi="宋体" w:eastAsia="宋体" w:cs="宋体"/>
          <w:color w:val="auto"/>
          <w:sz w:val="24"/>
          <w:szCs w:val="24"/>
          <w:highlight w:val="none"/>
          <w:u w:val="none"/>
        </w:rPr>
        <w:t>，不得损毁丢失。</w:t>
      </w:r>
      <w:r>
        <w:rPr>
          <w:rFonts w:hint="eastAsia" w:ascii="宋体" w:hAnsi="宋体" w:eastAsia="宋体" w:cs="宋体"/>
          <w:b w:val="0"/>
          <w:bCs/>
          <w:color w:val="auto"/>
          <w:sz w:val="24"/>
          <w:szCs w:val="24"/>
          <w:highlight w:val="none"/>
          <w:u w:val="none"/>
        </w:rPr>
        <w:t>设备管理人员，应熟练掌握设备性能和操作技术，严禁非技术人员操作；设施设备操作应规范，保证操作人员的自身安全，禁止违规操作。</w:t>
      </w:r>
    </w:p>
    <w:p>
      <w:pPr>
        <w:autoSpaceDE w:val="0"/>
        <w:autoSpaceDN w:val="0"/>
        <w:spacing w:line="240" w:lineRule="auto"/>
        <w:ind w:firstLine="720" w:firstLineChars="300"/>
        <w:rPr>
          <w:rFonts w:hint="eastAsia" w:ascii="宋体" w:hAnsi="宋体" w:eastAsia="宋体" w:cs="宋体"/>
          <w:b w:val="0"/>
          <w:bCs/>
          <w:color w:val="auto"/>
          <w:sz w:val="24"/>
          <w:szCs w:val="24"/>
          <w:highlight w:val="none"/>
          <w:u w:val="none"/>
        </w:rPr>
      </w:pPr>
      <w:r>
        <w:rPr>
          <w:rFonts w:hint="eastAsia" w:ascii="宋体" w:hAnsi="宋体" w:cs="宋体"/>
          <w:b w:val="0"/>
          <w:bCs/>
          <w:color w:val="auto"/>
          <w:sz w:val="24"/>
          <w:szCs w:val="24"/>
          <w:highlight w:val="none"/>
          <w:u w:val="none"/>
          <w:lang w:val="en-US" w:eastAsia="zh-CN"/>
        </w:rPr>
        <w:t>4</w:t>
      </w:r>
      <w:r>
        <w:rPr>
          <w:rFonts w:hint="eastAsia" w:ascii="宋体" w:hAnsi="宋体" w:eastAsia="宋体" w:cs="宋体"/>
          <w:b w:val="0"/>
          <w:bCs/>
          <w:color w:val="auto"/>
          <w:sz w:val="24"/>
          <w:szCs w:val="24"/>
          <w:highlight w:val="none"/>
          <w:u w:val="none"/>
        </w:rPr>
        <w:t>、食堂卫生管理（实质性要求）</w:t>
      </w:r>
    </w:p>
    <w:p>
      <w:pPr>
        <w:autoSpaceDE w:val="0"/>
        <w:autoSpaceDN w:val="0"/>
        <w:spacing w:line="240" w:lineRule="auto"/>
        <w:ind w:firstLine="480" w:firstLineChars="200"/>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（1）严格执行《中华人民共和国食品安全法》及中华人民共和国卫生部有关饮食卫生制度。</w:t>
      </w:r>
    </w:p>
    <w:p>
      <w:pPr>
        <w:autoSpaceDE w:val="0"/>
        <w:autoSpaceDN w:val="0"/>
        <w:spacing w:line="240" w:lineRule="auto"/>
        <w:ind w:firstLine="480" w:firstLineChars="200"/>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（2）实行原料进出库验收验发制度。</w:t>
      </w:r>
    </w:p>
    <w:p>
      <w:pPr>
        <w:autoSpaceDE w:val="0"/>
        <w:autoSpaceDN w:val="0"/>
        <w:spacing w:line="240" w:lineRule="auto"/>
        <w:ind w:firstLine="480" w:firstLineChars="200"/>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（3）餐具消毒严格执行一冲、二洗、三消毒、四保洁制度，坚持公用餐具每餐消毒。</w:t>
      </w:r>
    </w:p>
    <w:p>
      <w:pPr>
        <w:autoSpaceDE w:val="0"/>
        <w:autoSpaceDN w:val="0"/>
        <w:spacing w:line="240" w:lineRule="auto"/>
        <w:ind w:firstLine="480" w:firstLineChars="200"/>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（4）卫生检查每次都有记录。</w:t>
      </w:r>
    </w:p>
    <w:p>
      <w:pPr>
        <w:spacing w:line="240" w:lineRule="auto"/>
        <w:ind w:firstLine="482" w:firstLineChars="200"/>
        <w:rPr>
          <w:rFonts w:hint="eastAsia" w:ascii="宋体" w:hAnsi="宋体" w:eastAsia="宋体" w:cs="宋体"/>
          <w:b/>
          <w:bCs w:val="0"/>
          <w:color w:val="auto"/>
          <w:sz w:val="24"/>
          <w:szCs w:val="24"/>
          <w:highlight w:val="none"/>
          <w:u w:val="none"/>
        </w:rPr>
      </w:pPr>
      <w:r>
        <w:rPr>
          <w:rFonts w:hint="eastAsia" w:ascii="宋体" w:hAnsi="宋体" w:eastAsia="宋体" w:cs="宋体"/>
          <w:b/>
          <w:bCs w:val="0"/>
          <w:color w:val="auto"/>
          <w:sz w:val="24"/>
          <w:szCs w:val="24"/>
          <w:highlight w:val="none"/>
          <w:u w:val="none"/>
          <w:lang w:eastAsia="zh-CN"/>
        </w:rPr>
        <w:t>二</w:t>
      </w:r>
      <w:r>
        <w:rPr>
          <w:rFonts w:hint="eastAsia" w:ascii="宋体" w:hAnsi="宋体" w:eastAsia="宋体" w:cs="宋体"/>
          <w:b/>
          <w:bCs w:val="0"/>
          <w:color w:val="auto"/>
          <w:sz w:val="24"/>
          <w:szCs w:val="24"/>
          <w:highlight w:val="none"/>
          <w:u w:val="none"/>
        </w:rPr>
        <w:t>、采购项目履约时间和方式、验收方法和标准及其他合同实质性条款</w:t>
      </w:r>
      <w:r>
        <w:rPr>
          <w:rFonts w:hint="eastAsia" w:ascii="宋体" w:hAnsi="宋体" w:eastAsia="宋体" w:cs="宋体"/>
          <w:b/>
          <w:bCs w:val="0"/>
          <w:color w:val="auto"/>
          <w:sz w:val="24"/>
          <w:szCs w:val="24"/>
          <w:highlight w:val="none"/>
          <w:u w:val="none"/>
          <w:lang w:eastAsia="zh-CN"/>
        </w:rPr>
        <w:t>（实质性要求）</w:t>
      </w:r>
      <w:r>
        <w:rPr>
          <w:rFonts w:hint="eastAsia" w:ascii="宋体" w:hAnsi="宋体" w:eastAsia="宋体" w:cs="宋体"/>
          <w:b/>
          <w:bCs w:val="0"/>
          <w:color w:val="auto"/>
          <w:sz w:val="24"/>
          <w:szCs w:val="24"/>
          <w:highlight w:val="none"/>
          <w:u w:val="none"/>
        </w:rPr>
        <w:t>：</w:t>
      </w:r>
    </w:p>
    <w:p>
      <w:pPr>
        <w:spacing w:line="240" w:lineRule="auto"/>
        <w:ind w:firstLine="480" w:firstLineChars="200"/>
        <w:rPr>
          <w:rFonts w:hint="eastAsia" w:ascii="宋体" w:hAnsi="宋体" w:eastAsia="宋体" w:cs="宋体"/>
          <w:b/>
          <w:bCs w:val="0"/>
          <w:color w:val="auto"/>
          <w:sz w:val="24"/>
          <w:szCs w:val="24"/>
          <w:highlight w:val="none"/>
          <w:u w:val="none"/>
          <w:lang w:eastAsia="zh-CN"/>
        </w:rPr>
      </w:pPr>
      <w:bookmarkStart w:id="1" w:name="_Toc20587"/>
      <w:r>
        <w:rPr>
          <w:rFonts w:hint="eastAsia" w:ascii="宋体" w:hAnsi="宋体" w:eastAsia="宋体" w:cs="宋体"/>
          <w:b w:val="0"/>
          <w:bCs/>
          <w:color w:val="auto"/>
          <w:sz w:val="24"/>
          <w:szCs w:val="24"/>
          <w:highlight w:val="none"/>
          <w:u w:val="none"/>
        </w:rPr>
        <w:t>（一）合同签订：中标人在收到《成交通知书》之日起7工作日内提供符合本项目要求的服务人员名单、身份证复印件、健康体检表、社保缴纳证明等资料给采购人。自中标通知书发出后10工作日内合同签订</w:t>
      </w:r>
      <w:r>
        <w:rPr>
          <w:rFonts w:hint="eastAsia" w:ascii="宋体" w:hAnsi="宋体" w:eastAsia="宋体" w:cs="宋体"/>
          <w:b/>
          <w:bCs w:val="0"/>
          <w:color w:val="auto"/>
          <w:sz w:val="24"/>
          <w:szCs w:val="24"/>
          <w:highlight w:val="none"/>
          <w:u w:val="none"/>
        </w:rPr>
        <w:t>。</w:t>
      </w:r>
    </w:p>
    <w:p>
      <w:pPr>
        <w:pStyle w:val="4"/>
        <w:spacing w:line="240" w:lineRule="auto"/>
        <w:ind w:firstLine="482" w:firstLineChars="200"/>
        <w:jc w:val="left"/>
        <w:rPr>
          <w:rFonts w:hint="eastAsia" w:ascii="宋体" w:hAnsi="宋体" w:eastAsia="宋体" w:cs="宋体"/>
          <w:b/>
          <w:color w:val="auto"/>
          <w:sz w:val="24"/>
          <w:szCs w:val="24"/>
          <w:highlight w:val="none"/>
          <w:u w:val="none"/>
        </w:rPr>
      </w:pPr>
      <w:r>
        <w:rPr>
          <w:rFonts w:hint="eastAsia" w:ascii="宋体" w:hAnsi="宋体" w:cs="宋体"/>
          <w:b/>
          <w:color w:val="auto"/>
          <w:sz w:val="24"/>
          <w:szCs w:val="24"/>
          <w:highlight w:val="none"/>
          <w:u w:val="none"/>
          <w:lang w:eastAsia="zh-CN"/>
        </w:rPr>
        <w:t>（二）</w:t>
      </w:r>
      <w:r>
        <w:rPr>
          <w:rFonts w:hint="eastAsia" w:ascii="宋体" w:hAnsi="宋体" w:eastAsia="宋体" w:cs="宋体"/>
          <w:b/>
          <w:color w:val="auto"/>
          <w:sz w:val="24"/>
          <w:szCs w:val="24"/>
          <w:highlight w:val="none"/>
          <w:u w:val="none"/>
        </w:rPr>
        <w:t>付款方式</w:t>
      </w:r>
      <w:bookmarkEnd w:id="1"/>
      <w:r>
        <w:rPr>
          <w:rFonts w:hint="eastAsia" w:ascii="宋体" w:hAnsi="宋体" w:eastAsia="宋体" w:cs="宋体"/>
          <w:b/>
          <w:color w:val="auto"/>
          <w:sz w:val="24"/>
          <w:szCs w:val="24"/>
          <w:highlight w:val="none"/>
          <w:u w:val="none"/>
        </w:rPr>
        <w:tab/>
      </w:r>
    </w:p>
    <w:p>
      <w:pPr>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u w:val="none"/>
          <w:lang w:eastAsia="zh-CN"/>
        </w:rPr>
        <w:t>食堂</w:t>
      </w:r>
      <w:r>
        <w:rPr>
          <w:rFonts w:hint="eastAsia" w:ascii="宋体" w:hAnsi="宋体" w:eastAsia="宋体" w:cs="宋体"/>
          <w:color w:val="auto"/>
          <w:sz w:val="24"/>
          <w:szCs w:val="24"/>
          <w:highlight w:val="none"/>
          <w:u w:val="none"/>
        </w:rPr>
        <w:t>外包费用（一日三餐费用）按</w:t>
      </w:r>
      <w:r>
        <w:rPr>
          <w:rFonts w:hint="eastAsia" w:ascii="宋体" w:hAnsi="宋体" w:cs="宋体"/>
          <w:color w:val="auto"/>
          <w:sz w:val="24"/>
          <w:szCs w:val="24"/>
          <w:highlight w:val="none"/>
          <w:u w:val="none"/>
          <w:lang w:eastAsia="zh-CN"/>
        </w:rPr>
        <w:t>实际就餐人数，每人每天三餐的费用按</w:t>
      </w:r>
      <w:r>
        <w:rPr>
          <w:rFonts w:hint="eastAsia" w:ascii="宋体" w:hAnsi="宋体" w:cs="宋体"/>
          <w:color w:val="auto"/>
          <w:sz w:val="24"/>
          <w:szCs w:val="24"/>
          <w:highlight w:val="none"/>
          <w:u w:val="none"/>
          <w:lang w:val="en-US" w:eastAsia="zh-CN"/>
        </w:rPr>
        <w:t>25元计算</w:t>
      </w:r>
      <w:r>
        <w:rPr>
          <w:rFonts w:hint="eastAsia" w:ascii="宋体" w:hAnsi="宋体" w:eastAsia="宋体" w:cs="宋体"/>
          <w:color w:val="auto"/>
          <w:sz w:val="24"/>
          <w:szCs w:val="24"/>
          <w:highlight w:val="none"/>
          <w:u w:val="none"/>
        </w:rPr>
        <w:t>，按月支付，甲方收到发票后5个工作日内以转账形式支付乙方。</w:t>
      </w:r>
    </w:p>
    <w:p>
      <w:pPr>
        <w:spacing w:line="240" w:lineRule="auto"/>
        <w:ind w:firstLine="482" w:firstLineChars="200"/>
        <w:rPr>
          <w:rFonts w:hint="eastAsia" w:ascii="宋体" w:hAnsi="宋体" w:eastAsia="宋体" w:cs="宋体"/>
          <w:b/>
          <w:bCs/>
          <w:color w:val="auto"/>
          <w:sz w:val="24"/>
          <w:szCs w:val="24"/>
          <w:highlight w:val="none"/>
          <w:u w:val="none"/>
          <w:lang w:eastAsia="zh-CN"/>
        </w:rPr>
      </w:pPr>
      <w:bookmarkStart w:id="2" w:name="_Toc20459"/>
      <w:r>
        <w:rPr>
          <w:rFonts w:hint="eastAsia" w:ascii="宋体" w:hAnsi="宋体" w:eastAsia="宋体" w:cs="宋体"/>
          <w:b/>
          <w:bCs/>
          <w:color w:val="auto"/>
          <w:sz w:val="24"/>
          <w:szCs w:val="24"/>
          <w:highlight w:val="none"/>
          <w:u w:val="none"/>
        </w:rPr>
        <w:t>（</w:t>
      </w:r>
      <w:r>
        <w:rPr>
          <w:rFonts w:hint="eastAsia" w:hAnsi="宋体" w:eastAsia="宋体" w:cs="宋体"/>
          <w:b/>
          <w:bCs/>
          <w:color w:val="auto"/>
          <w:sz w:val="24"/>
          <w:szCs w:val="24"/>
          <w:highlight w:val="none"/>
          <w:u w:val="none"/>
          <w:lang w:eastAsia="zh-CN"/>
        </w:rPr>
        <w:t>三</w:t>
      </w:r>
      <w:r>
        <w:rPr>
          <w:rFonts w:hint="eastAsia" w:ascii="宋体" w:hAnsi="宋体" w:eastAsia="宋体" w:cs="宋体"/>
          <w:b/>
          <w:bCs/>
          <w:color w:val="auto"/>
          <w:sz w:val="24"/>
          <w:szCs w:val="24"/>
          <w:highlight w:val="none"/>
          <w:u w:val="none"/>
        </w:rPr>
        <w:t>）</w:t>
      </w:r>
      <w:bookmarkEnd w:id="2"/>
      <w:r>
        <w:rPr>
          <w:rFonts w:hint="eastAsia" w:hAnsi="宋体" w:eastAsia="宋体" w:cs="宋体"/>
          <w:b/>
          <w:bCs/>
          <w:color w:val="auto"/>
          <w:sz w:val="24"/>
          <w:szCs w:val="24"/>
          <w:highlight w:val="none"/>
          <w:u w:val="none"/>
          <w:lang w:eastAsia="zh-CN"/>
        </w:rPr>
        <w:t>报价要求</w:t>
      </w:r>
    </w:p>
    <w:p>
      <w:pPr>
        <w:pStyle w:val="6"/>
        <w:numPr>
          <w:ilvl w:val="0"/>
          <w:numId w:val="0"/>
        </w:numPr>
        <w:spacing w:line="240" w:lineRule="auto"/>
        <w:ind w:firstLine="480" w:firstLineChars="200"/>
        <w:rPr>
          <w:rFonts w:hint="eastAsia" w:ascii="宋体" w:hAnsi="宋体" w:eastAsia="宋体" w:cs="宋体"/>
          <w:color w:val="auto"/>
          <w:sz w:val="24"/>
          <w:szCs w:val="24"/>
          <w:highlight w:val="none"/>
          <w:u w:val="none"/>
          <w:lang w:val="en-US" w:eastAsia="zh-CN" w:bidi="ar-SA"/>
        </w:rPr>
      </w:pPr>
      <w:r>
        <w:rPr>
          <w:rFonts w:hint="eastAsia" w:ascii="宋体" w:hAnsi="宋体" w:eastAsia="宋体" w:cs="宋体"/>
          <w:color w:val="auto"/>
          <w:sz w:val="24"/>
          <w:szCs w:val="24"/>
          <w:highlight w:val="none"/>
          <w:u w:val="none"/>
          <w:lang w:val="en-US" w:eastAsia="zh-CN" w:bidi="ar-SA"/>
        </w:rPr>
        <w:t>本项目招标控制价为</w:t>
      </w:r>
      <w:r>
        <w:rPr>
          <w:rFonts w:hint="eastAsia" w:hAnsi="宋体" w:cs="宋体"/>
          <w:color w:val="auto"/>
          <w:sz w:val="24"/>
          <w:szCs w:val="24"/>
          <w:highlight w:val="none"/>
          <w:u w:val="none"/>
          <w:lang w:val="en-US" w:eastAsia="zh-CN" w:bidi="ar-SA"/>
        </w:rPr>
        <w:t>688</w:t>
      </w:r>
      <w:r>
        <w:rPr>
          <w:rFonts w:hint="eastAsia" w:ascii="宋体" w:hAnsi="宋体" w:cs="宋体"/>
          <w:color w:val="auto"/>
          <w:sz w:val="24"/>
          <w:szCs w:val="24"/>
          <w:highlight w:val="none"/>
          <w:u w:val="none"/>
          <w:lang w:val="en-US" w:eastAsia="zh-CN" w:bidi="ar-SA"/>
        </w:rPr>
        <w:t>000</w:t>
      </w:r>
      <w:r>
        <w:rPr>
          <w:rFonts w:hint="eastAsia" w:ascii="宋体" w:hAnsi="宋体" w:eastAsia="宋体" w:cs="宋体"/>
          <w:color w:val="auto"/>
          <w:sz w:val="24"/>
          <w:szCs w:val="24"/>
          <w:highlight w:val="none"/>
          <w:u w:val="none"/>
          <w:lang w:val="en-US" w:eastAsia="zh-CN" w:bidi="ar-SA"/>
        </w:rPr>
        <w:t>元，包含</w:t>
      </w:r>
      <w:r>
        <w:rPr>
          <w:rFonts w:hint="eastAsia" w:ascii="宋体" w:hAnsi="宋体" w:cs="宋体"/>
          <w:color w:val="auto"/>
          <w:sz w:val="24"/>
          <w:szCs w:val="24"/>
          <w:highlight w:val="none"/>
          <w:u w:val="none"/>
          <w:lang w:val="en-US" w:eastAsia="zh-CN" w:bidi="ar-SA"/>
        </w:rPr>
        <w:t>食材，场地费，餐盘、厨具等</w:t>
      </w:r>
      <w:r>
        <w:rPr>
          <w:rFonts w:hint="eastAsia" w:ascii="宋体" w:hAnsi="宋体" w:eastAsia="宋体" w:cs="宋体"/>
          <w:color w:val="auto"/>
          <w:sz w:val="24"/>
          <w:szCs w:val="24"/>
          <w:highlight w:val="none"/>
          <w:u w:val="none"/>
        </w:rPr>
        <w:t>食堂餐厨耗材费</w:t>
      </w:r>
      <w:r>
        <w:rPr>
          <w:rFonts w:hint="eastAsia" w:ascii="宋体" w:hAnsi="宋体" w:cs="宋体"/>
          <w:color w:val="auto"/>
          <w:sz w:val="24"/>
          <w:szCs w:val="24"/>
          <w:highlight w:val="none"/>
          <w:u w:val="none"/>
          <w:lang w:val="en-US" w:eastAsia="zh-CN" w:bidi="ar-SA"/>
        </w:rPr>
        <w:t>、</w:t>
      </w:r>
      <w:r>
        <w:rPr>
          <w:rFonts w:hint="eastAsia" w:ascii="宋体" w:hAnsi="宋体" w:eastAsia="宋体" w:cs="宋体"/>
          <w:color w:val="auto"/>
          <w:sz w:val="24"/>
          <w:szCs w:val="24"/>
          <w:highlight w:val="none"/>
          <w:u w:val="none"/>
        </w:rPr>
        <w:t>所有食堂设备的购买和维护等费用</w:t>
      </w:r>
      <w:r>
        <w:rPr>
          <w:rFonts w:hint="eastAsia" w:ascii="宋体" w:hAnsi="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bidi="ar-SA"/>
        </w:rPr>
        <w:t>管理费、税收、利润等。</w:t>
      </w:r>
      <w:r>
        <w:rPr>
          <w:rFonts w:hint="eastAsia" w:ascii="宋体" w:hAnsi="宋体" w:cs="宋体"/>
          <w:color w:val="auto"/>
          <w:sz w:val="24"/>
          <w:szCs w:val="24"/>
          <w:highlight w:val="none"/>
          <w:u w:val="none"/>
          <w:lang w:val="en-US" w:eastAsia="zh-CN" w:bidi="ar-SA"/>
        </w:rPr>
        <w:t>（提供的餐具、厨具，厨房设备等必须符合安全卫生等要求）</w:t>
      </w:r>
    </w:p>
    <w:p>
      <w:pPr>
        <w:spacing w:line="240" w:lineRule="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bidi="ar-SA"/>
        </w:rPr>
        <w:t>食堂的水费、电费、气费、广电网络服</w:t>
      </w:r>
      <w:r>
        <w:rPr>
          <w:rFonts w:hint="eastAsia" w:ascii="宋体" w:hAnsi="宋体" w:eastAsia="宋体" w:cs="宋体"/>
          <w:color w:val="auto"/>
          <w:sz w:val="24"/>
          <w:szCs w:val="24"/>
          <w:highlight w:val="none"/>
          <w:u w:val="none"/>
        </w:rPr>
        <w:t>务费</w:t>
      </w:r>
      <w:r>
        <w:rPr>
          <w:rFonts w:hint="eastAsia" w:ascii="宋体" w:hAnsi="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也由</w:t>
      </w:r>
      <w:r>
        <w:rPr>
          <w:rFonts w:hint="eastAsia" w:ascii="宋体" w:hAnsi="宋体" w:cs="宋体"/>
          <w:color w:val="auto"/>
          <w:sz w:val="24"/>
          <w:szCs w:val="24"/>
          <w:highlight w:val="none"/>
          <w:u w:val="none"/>
          <w:lang w:eastAsia="zh-CN"/>
        </w:rPr>
        <w:t>成交供应商</w:t>
      </w:r>
      <w:r>
        <w:rPr>
          <w:rFonts w:hint="eastAsia" w:ascii="宋体" w:hAnsi="宋体" w:eastAsia="宋体" w:cs="宋体"/>
          <w:color w:val="auto"/>
          <w:sz w:val="24"/>
          <w:szCs w:val="24"/>
          <w:highlight w:val="none"/>
          <w:u w:val="none"/>
        </w:rPr>
        <w:t>支付。</w:t>
      </w:r>
    </w:p>
    <w:p>
      <w:pPr>
        <w:pStyle w:val="4"/>
        <w:spacing w:line="240" w:lineRule="auto"/>
        <w:ind w:firstLine="480" w:firstLineChars="200"/>
        <w:jc w:val="left"/>
        <w:rPr>
          <w:rFonts w:hint="eastAsia" w:ascii="宋体" w:hAnsi="宋体" w:eastAsia="宋体" w:cs="宋体"/>
          <w:b w:val="0"/>
          <w:bCs w:val="0"/>
          <w:color w:val="auto"/>
          <w:sz w:val="24"/>
          <w:szCs w:val="24"/>
          <w:highlight w:val="none"/>
          <w:u w:val="none"/>
        </w:rPr>
      </w:pPr>
      <w:bookmarkStart w:id="3" w:name="_Toc7696"/>
      <w:r>
        <w:rPr>
          <w:rFonts w:hint="eastAsia" w:ascii="宋体" w:hAnsi="宋体" w:eastAsia="宋体" w:cs="宋体"/>
          <w:b w:val="0"/>
          <w:bCs w:val="0"/>
          <w:color w:val="auto"/>
          <w:sz w:val="24"/>
          <w:szCs w:val="24"/>
          <w:highlight w:val="none"/>
          <w:u w:val="none"/>
        </w:rPr>
        <w:t>合同履行期间，</w:t>
      </w:r>
      <w:r>
        <w:rPr>
          <w:rFonts w:hint="eastAsia" w:ascii="宋体" w:hAnsi="宋体" w:eastAsia="宋体" w:cs="宋体"/>
          <w:b w:val="0"/>
          <w:bCs w:val="0"/>
          <w:color w:val="auto"/>
          <w:sz w:val="24"/>
          <w:szCs w:val="24"/>
          <w:highlight w:val="none"/>
          <w:u w:val="none"/>
          <w:lang w:eastAsia="zh-CN"/>
        </w:rPr>
        <w:t>成交</w:t>
      </w:r>
      <w:r>
        <w:rPr>
          <w:rFonts w:hint="eastAsia" w:ascii="宋体" w:hAnsi="宋体" w:eastAsia="宋体" w:cs="宋体"/>
          <w:b w:val="0"/>
          <w:bCs w:val="0"/>
          <w:color w:val="auto"/>
          <w:sz w:val="24"/>
          <w:szCs w:val="24"/>
          <w:highlight w:val="none"/>
          <w:u w:val="none"/>
        </w:rPr>
        <w:t>人应按国家法律法规及相关政策规定，保障派遣服务人员待遇。服务人员的基本工资和“五险一金”费用，应随国家法律法规、政策变化而调整，因此而增加的费用由</w:t>
      </w:r>
      <w:r>
        <w:rPr>
          <w:rFonts w:hint="eastAsia" w:ascii="宋体" w:hAnsi="宋体" w:eastAsia="宋体" w:cs="宋体"/>
          <w:b w:val="0"/>
          <w:bCs w:val="0"/>
          <w:color w:val="auto"/>
          <w:sz w:val="24"/>
          <w:szCs w:val="24"/>
          <w:highlight w:val="none"/>
          <w:u w:val="none"/>
          <w:lang w:eastAsia="zh-CN"/>
        </w:rPr>
        <w:t>成交</w:t>
      </w:r>
      <w:r>
        <w:rPr>
          <w:rFonts w:hint="eastAsia" w:ascii="宋体" w:hAnsi="宋体" w:eastAsia="宋体" w:cs="宋体"/>
          <w:b w:val="0"/>
          <w:bCs w:val="0"/>
          <w:color w:val="auto"/>
          <w:sz w:val="24"/>
          <w:szCs w:val="24"/>
          <w:highlight w:val="none"/>
          <w:u w:val="none"/>
        </w:rPr>
        <w:t>人支付。</w:t>
      </w:r>
    </w:p>
    <w:p>
      <w:pPr>
        <w:pStyle w:val="4"/>
        <w:spacing w:line="240" w:lineRule="auto"/>
        <w:ind w:firstLine="482" w:firstLineChars="200"/>
        <w:jc w:val="left"/>
        <w:rPr>
          <w:rFonts w:hint="eastAsia"/>
          <w:color w:val="auto"/>
          <w:sz w:val="24"/>
          <w:szCs w:val="24"/>
          <w:highlight w:val="none"/>
          <w:u w:val="none"/>
        </w:rPr>
      </w:pPr>
      <w:r>
        <w:rPr>
          <w:rFonts w:hint="eastAsia"/>
          <w:color w:val="auto"/>
          <w:sz w:val="24"/>
          <w:szCs w:val="24"/>
          <w:highlight w:val="none"/>
          <w:u w:val="none"/>
          <w:lang w:eastAsia="zh-CN"/>
        </w:rPr>
        <w:t>（四）</w:t>
      </w:r>
      <w:r>
        <w:rPr>
          <w:rFonts w:hint="eastAsia"/>
          <w:color w:val="auto"/>
          <w:sz w:val="24"/>
          <w:szCs w:val="24"/>
          <w:highlight w:val="none"/>
          <w:u w:val="none"/>
        </w:rPr>
        <w:t>采购项目履约时间和方式</w:t>
      </w:r>
      <w:bookmarkEnd w:id="3"/>
    </w:p>
    <w:p>
      <w:pPr>
        <w:spacing w:line="240" w:lineRule="auto"/>
        <w:ind w:firstLine="480" w:firstLineChars="200"/>
        <w:rPr>
          <w:rFonts w:hint="eastAsia" w:ascii="宋体" w:hAnsi="宋体" w:eastAsia="宋体" w:cs="宋体"/>
          <w:b/>
          <w:bCs w:val="0"/>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按合同约定时间提供服务</w:t>
      </w:r>
      <w:r>
        <w:rPr>
          <w:rFonts w:hint="eastAsia" w:ascii="宋体" w:hAnsi="宋体" w:eastAsia="宋体" w:cs="宋体"/>
          <w:color w:val="auto"/>
          <w:sz w:val="24"/>
          <w:szCs w:val="24"/>
          <w:highlight w:val="none"/>
          <w:u w:val="none"/>
          <w:lang w:val="en-US" w:eastAsia="zh-CN"/>
        </w:rPr>
        <w:t>一年</w:t>
      </w:r>
      <w:r>
        <w:rPr>
          <w:rFonts w:hint="eastAsia" w:hAnsi="宋体" w:eastAsia="宋体" w:cs="宋体"/>
          <w:b/>
          <w:bCs/>
          <w:color w:val="auto"/>
          <w:sz w:val="24"/>
          <w:szCs w:val="24"/>
          <w:highlight w:val="none"/>
          <w:u w:val="none"/>
          <w:lang w:val="en-US" w:eastAsia="zh-CN"/>
        </w:rPr>
        <w:t>（履约期间为2022.1.1--2022.12.31</w:t>
      </w:r>
      <w:r>
        <w:rPr>
          <w:rFonts w:hint="eastAsia" w:ascii="宋体" w:hAnsi="宋体" w:eastAsia="宋体" w:cs="宋体"/>
          <w:b/>
          <w:bCs/>
          <w:color w:val="auto"/>
          <w:sz w:val="24"/>
          <w:szCs w:val="24"/>
          <w:highlight w:val="none"/>
          <w:u w:val="none"/>
          <w:lang w:val="en-US" w:eastAsia="zh-CN" w:bidi="ar-SA"/>
        </w:rPr>
        <w:t>；2022年度前期费用由成交单位按照采购人要求支付给前期提供服务的单位或采购人直接按天折算后扣除用于支付2022年度前期费用）</w:t>
      </w:r>
      <w:r>
        <w:rPr>
          <w:rFonts w:hint="eastAsia" w:ascii="宋体" w:hAnsi="宋体" w:eastAsia="宋体" w:cs="宋体"/>
          <w:color w:val="auto"/>
          <w:sz w:val="24"/>
          <w:szCs w:val="24"/>
          <w:highlight w:val="none"/>
          <w:u w:val="none"/>
          <w:lang w:eastAsia="zh-CN"/>
        </w:rPr>
        <w:t>。</w:t>
      </w:r>
      <w:r>
        <w:rPr>
          <w:rFonts w:hint="eastAsia" w:ascii="宋体" w:hAnsi="宋体" w:cs="宋体"/>
          <w:b/>
          <w:bCs w:val="0"/>
          <w:color w:val="auto"/>
          <w:sz w:val="24"/>
          <w:szCs w:val="24"/>
          <w:highlight w:val="none"/>
          <w:u w:val="none"/>
          <w:lang w:eastAsia="zh-CN"/>
        </w:rPr>
        <w:t>履约期间，采购人食堂餐饮服务管理制度发生重大变化的情况下，采购人可单方决定解除合同，解除合同时，不足一月的以“天”为单位按实际发生的天数进行结算。</w:t>
      </w:r>
    </w:p>
    <w:p>
      <w:pPr>
        <w:pStyle w:val="4"/>
        <w:spacing w:line="240" w:lineRule="auto"/>
        <w:ind w:firstLine="482" w:firstLineChars="200"/>
        <w:jc w:val="left"/>
        <w:rPr>
          <w:rFonts w:hint="eastAsia"/>
          <w:color w:val="auto"/>
          <w:sz w:val="24"/>
          <w:szCs w:val="24"/>
          <w:highlight w:val="none"/>
          <w:u w:val="none"/>
        </w:rPr>
      </w:pPr>
      <w:bookmarkStart w:id="4" w:name="_Toc11942"/>
      <w:r>
        <w:rPr>
          <w:rFonts w:hint="eastAsia"/>
          <w:color w:val="auto"/>
          <w:sz w:val="24"/>
          <w:szCs w:val="24"/>
          <w:highlight w:val="none"/>
          <w:u w:val="none"/>
          <w:lang w:eastAsia="zh-CN"/>
        </w:rPr>
        <w:t>（五）</w:t>
      </w:r>
      <w:r>
        <w:rPr>
          <w:rFonts w:hint="eastAsia"/>
          <w:color w:val="auto"/>
          <w:sz w:val="24"/>
          <w:szCs w:val="24"/>
          <w:highlight w:val="none"/>
          <w:u w:val="none"/>
        </w:rPr>
        <w:t>验收方法和标准</w:t>
      </w:r>
      <w:bookmarkEnd w:id="4"/>
    </w:p>
    <w:p>
      <w:pPr>
        <w:pStyle w:val="6"/>
        <w:spacing w:line="240" w:lineRule="auto"/>
        <w:rPr>
          <w:rFonts w:hint="eastAsia" w:ascii="宋体" w:hAnsi="宋体" w:eastAsia="宋体" w:cs="宋体"/>
          <w:color w:val="auto"/>
          <w:kern w:val="2"/>
          <w:sz w:val="24"/>
          <w:szCs w:val="24"/>
          <w:highlight w:val="none"/>
          <w:u w:val="none"/>
          <w:lang w:eastAsia="zh-CN" w:bidi="ar-SA"/>
        </w:rPr>
      </w:pPr>
      <w:r>
        <w:rPr>
          <w:rFonts w:hint="eastAsia" w:ascii="宋体" w:hAnsi="宋体" w:eastAsia="宋体" w:cs="宋体"/>
          <w:color w:val="auto"/>
          <w:kern w:val="2"/>
          <w:sz w:val="24"/>
          <w:szCs w:val="24"/>
          <w:highlight w:val="none"/>
          <w:u w:val="none"/>
          <w:lang w:eastAsia="zh-CN" w:bidi="ar-SA"/>
        </w:rPr>
        <w:t>双方将严格按照政府采购相关法律法规以及《乐山市财政局关于沿用&lt;乐山市政府采购项目需求论证和履约验收管理实施细则&gt;的通知》（乐市财政采〔2021〕8号）的要求进行验收。</w:t>
      </w:r>
    </w:p>
    <w:p>
      <w:pPr>
        <w:pStyle w:val="6"/>
        <w:spacing w:line="240" w:lineRule="auto"/>
        <w:rPr>
          <w:rFonts w:hint="eastAsia" w:ascii="宋体" w:hAnsi="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合同期内，如因食品卫生、伙食品种和质量等问题引起职工不满，成交供应商必须作出书面的、公开的解释，提出解决方案；</w:t>
      </w:r>
      <w:r>
        <w:rPr>
          <w:rFonts w:hint="eastAsia" w:ascii="宋体" w:hAnsi="宋体" w:cs="宋体"/>
          <w:color w:val="auto"/>
          <w:sz w:val="24"/>
          <w:szCs w:val="24"/>
          <w:highlight w:val="none"/>
          <w:u w:val="none"/>
          <w:lang w:eastAsia="zh-CN"/>
        </w:rPr>
        <w:t>如解决方案得不到采购人认可，或采购人每月进行考核，不合格的，采购人可以从次月起解除与成交供应商的签订的服务合同（采购人有权单方解除服务合同）。</w:t>
      </w:r>
    </w:p>
    <w:p>
      <w:pPr>
        <w:pStyle w:val="5"/>
        <w:spacing w:line="240" w:lineRule="auto"/>
        <w:rPr>
          <w:rFonts w:hint="eastAsia" w:ascii="宋体" w:hAnsi="宋体" w:eastAsia="宋体" w:cs="宋体"/>
          <w:b/>
          <w:bCs/>
          <w:color w:val="auto"/>
          <w:sz w:val="24"/>
          <w:szCs w:val="24"/>
          <w:highlight w:val="none"/>
          <w:u w:val="none"/>
        </w:rPr>
      </w:pPr>
      <w:r>
        <w:rPr>
          <w:rFonts w:hint="eastAsia" w:ascii="宋体" w:hAnsi="宋体" w:cs="宋体"/>
          <w:b/>
          <w:bCs/>
          <w:color w:val="auto"/>
          <w:sz w:val="24"/>
          <w:szCs w:val="24"/>
          <w:highlight w:val="none"/>
          <w:u w:val="none"/>
          <w:lang w:val="en-US" w:eastAsia="zh-CN"/>
        </w:rPr>
        <w:t>（六）</w:t>
      </w:r>
      <w:r>
        <w:rPr>
          <w:rFonts w:hint="eastAsia" w:ascii="宋体" w:hAnsi="宋体" w:eastAsia="宋体" w:cs="宋体"/>
          <w:b/>
          <w:bCs/>
          <w:color w:val="auto"/>
          <w:sz w:val="24"/>
          <w:szCs w:val="24"/>
          <w:highlight w:val="none"/>
          <w:u w:val="none"/>
        </w:rPr>
        <w:t>考核及其他要求</w:t>
      </w:r>
    </w:p>
    <w:p>
      <w:pPr>
        <w:pStyle w:val="5"/>
        <w:spacing w:line="240" w:lineRule="auto"/>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u w:val="none"/>
          <w:lang w:val="en-US" w:eastAsia="zh-CN"/>
        </w:rPr>
        <w:t>1、</w:t>
      </w:r>
      <w:r>
        <w:rPr>
          <w:rFonts w:hint="eastAsia" w:ascii="宋体" w:hAnsi="宋体" w:eastAsia="宋体" w:cs="宋体"/>
          <w:color w:val="auto"/>
          <w:sz w:val="24"/>
          <w:szCs w:val="24"/>
          <w:highlight w:val="none"/>
          <w:u w:val="none"/>
        </w:rPr>
        <w:t>采购人每月根据中标人履约情况对照考核细则进行评分。考核不合格（考核得分不足70分视为不合格），采购人将以书面形式告知供应商要求限期整改，供应商拒不整改或整改后仍然无法达到要求的，采购人可单方面终止合同，且不承担任何违约责任及赔偿。</w:t>
      </w:r>
    </w:p>
    <w:p>
      <w:pPr>
        <w:pStyle w:val="5"/>
        <w:spacing w:line="240" w:lineRule="auto"/>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rPr>
        <w:t>对考核中发现的违反规定的派遣人员及不符合上岗条件的人员，中标单位在采购人提出之日起3个工作日内更换。</w:t>
      </w:r>
    </w:p>
    <w:p>
      <w:pPr>
        <w:pStyle w:val="5"/>
        <w:spacing w:line="240" w:lineRule="auto"/>
        <w:ind w:left="0" w:leftChars="0" w:firstLine="240" w:firstLineChars="100"/>
        <w:rPr>
          <w:rFonts w:hint="eastAsia" w:ascii="宋体" w:hAnsi="宋体" w:eastAsia="宋体" w:cs="宋体"/>
          <w:b w:val="0"/>
          <w:bCs w:val="0"/>
          <w:color w:val="auto"/>
          <w:sz w:val="24"/>
          <w:szCs w:val="24"/>
          <w:highlight w:val="none"/>
          <w:u w:val="none"/>
        </w:rPr>
      </w:pPr>
      <w:r>
        <w:rPr>
          <w:rFonts w:hint="eastAsia" w:ascii="宋体" w:hAnsi="宋体" w:cs="宋体"/>
          <w:b w:val="0"/>
          <w:bCs w:val="0"/>
          <w:color w:val="auto"/>
          <w:sz w:val="24"/>
          <w:szCs w:val="24"/>
          <w:highlight w:val="none"/>
          <w:u w:val="none"/>
          <w:lang w:val="en-US" w:eastAsia="zh-CN"/>
        </w:rPr>
        <w:t>（七）</w:t>
      </w:r>
      <w:r>
        <w:rPr>
          <w:rFonts w:hint="eastAsia" w:ascii="宋体" w:hAnsi="宋体" w:cs="宋体"/>
          <w:b w:val="0"/>
          <w:bCs w:val="0"/>
          <w:color w:val="auto"/>
          <w:sz w:val="24"/>
          <w:szCs w:val="24"/>
          <w:highlight w:val="none"/>
          <w:u w:val="none"/>
          <w:lang w:eastAsia="zh-CN"/>
        </w:rPr>
        <w:t>乐山发改委职工食堂餐饮服务</w:t>
      </w:r>
      <w:r>
        <w:rPr>
          <w:rFonts w:hint="eastAsia" w:ascii="宋体" w:hAnsi="宋体" w:eastAsia="宋体" w:cs="宋体"/>
          <w:b w:val="0"/>
          <w:bCs w:val="0"/>
          <w:color w:val="auto"/>
          <w:sz w:val="24"/>
          <w:szCs w:val="24"/>
          <w:highlight w:val="none"/>
          <w:u w:val="none"/>
        </w:rPr>
        <w:t>考核评分标准</w:t>
      </w:r>
    </w:p>
    <w:p>
      <w:pPr>
        <w:pStyle w:val="5"/>
        <w:spacing w:line="240" w:lineRule="auto"/>
        <w:ind w:left="0" w:leftChars="0" w:firstLine="240" w:firstLineChars="100"/>
        <w:rPr>
          <w:rFonts w:hint="eastAsia" w:ascii="宋体" w:hAnsi="宋体" w:eastAsia="宋体" w:cs="宋体"/>
          <w:b w:val="0"/>
          <w:bCs w:val="0"/>
          <w:color w:val="auto"/>
          <w:sz w:val="24"/>
          <w:szCs w:val="24"/>
          <w:highlight w:val="none"/>
          <w:u w:val="none"/>
        </w:rPr>
      </w:pPr>
    </w:p>
    <w:tbl>
      <w:tblPr>
        <w:tblStyle w:val="7"/>
        <w:tblW w:w="0" w:type="auto"/>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4646"/>
        <w:gridCol w:w="102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11" w:type="dxa"/>
            <w:noWrap w:val="0"/>
            <w:vAlign w:val="center"/>
          </w:tcPr>
          <w:p>
            <w:pPr>
              <w:pStyle w:val="5"/>
              <w:spacing w:line="240" w:lineRule="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考核项目</w:t>
            </w:r>
          </w:p>
        </w:tc>
        <w:tc>
          <w:tcPr>
            <w:tcW w:w="4646" w:type="dxa"/>
            <w:noWrap w:val="0"/>
            <w:vAlign w:val="center"/>
          </w:tcPr>
          <w:p>
            <w:pPr>
              <w:pStyle w:val="5"/>
              <w:spacing w:line="240" w:lineRule="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考核内容</w:t>
            </w:r>
          </w:p>
        </w:tc>
        <w:tc>
          <w:tcPr>
            <w:tcW w:w="1020" w:type="dxa"/>
            <w:noWrap w:val="0"/>
            <w:vAlign w:val="center"/>
          </w:tcPr>
          <w:p>
            <w:pPr>
              <w:pStyle w:val="5"/>
              <w:spacing w:line="240" w:lineRule="auto"/>
              <w:ind w:firstLine="0" w:firstLineChars="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分值</w:t>
            </w:r>
          </w:p>
        </w:tc>
        <w:tc>
          <w:tcPr>
            <w:tcW w:w="1280" w:type="dxa"/>
            <w:noWrap w:val="0"/>
            <w:vAlign w:val="center"/>
          </w:tcPr>
          <w:p>
            <w:pPr>
              <w:pStyle w:val="5"/>
              <w:spacing w:line="240" w:lineRule="auto"/>
              <w:ind w:firstLine="0" w:firstLineChars="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考核得分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11" w:type="dxa"/>
            <w:noWrap w:val="0"/>
            <w:vAlign w:val="center"/>
          </w:tcPr>
          <w:p>
            <w:pPr>
              <w:pStyle w:val="5"/>
              <w:spacing w:line="240" w:lineRule="auto"/>
              <w:ind w:left="0" w:firstLine="0" w:firstLineChars="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行为规范（10分）</w:t>
            </w:r>
          </w:p>
        </w:tc>
        <w:tc>
          <w:tcPr>
            <w:tcW w:w="4646" w:type="dxa"/>
            <w:noWrap w:val="0"/>
            <w:vAlign w:val="center"/>
          </w:tcPr>
          <w:p>
            <w:pPr>
              <w:pStyle w:val="5"/>
              <w:spacing w:line="240" w:lineRule="auto"/>
              <w:ind w:left="0" w:firstLine="0" w:firstLineChars="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7项行为规范如有违反，一次扣1分</w:t>
            </w:r>
          </w:p>
        </w:tc>
        <w:tc>
          <w:tcPr>
            <w:tcW w:w="1020" w:type="dxa"/>
            <w:noWrap w:val="0"/>
            <w:vAlign w:val="center"/>
          </w:tcPr>
          <w:p>
            <w:pPr>
              <w:pStyle w:val="5"/>
              <w:spacing w:line="240" w:lineRule="auto"/>
              <w:ind w:left="0" w:firstLine="0" w:firstLineChars="0"/>
              <w:jc w:val="center"/>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10</w:t>
            </w:r>
          </w:p>
        </w:tc>
        <w:tc>
          <w:tcPr>
            <w:tcW w:w="1280" w:type="dxa"/>
            <w:noWrap w:val="0"/>
            <w:vAlign w:val="center"/>
          </w:tcPr>
          <w:p>
            <w:pPr>
              <w:pStyle w:val="5"/>
              <w:spacing w:line="240" w:lineRule="auto"/>
              <w:rPr>
                <w:rFonts w:hint="eastAsia" w:ascii="宋体" w:hAnsi="宋体" w:eastAsia="宋体" w:cs="宋体"/>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11" w:type="dxa"/>
            <w:noWrap w:val="0"/>
            <w:vAlign w:val="center"/>
          </w:tcPr>
          <w:p>
            <w:pPr>
              <w:pStyle w:val="5"/>
              <w:spacing w:line="240" w:lineRule="auto"/>
              <w:ind w:left="0" w:firstLine="0" w:firstLineChars="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服务质量（5分）</w:t>
            </w:r>
          </w:p>
        </w:tc>
        <w:tc>
          <w:tcPr>
            <w:tcW w:w="4646" w:type="dxa"/>
            <w:noWrap w:val="0"/>
            <w:vAlign w:val="center"/>
          </w:tcPr>
          <w:p>
            <w:pPr>
              <w:pStyle w:val="5"/>
              <w:spacing w:line="240" w:lineRule="auto"/>
              <w:ind w:left="0" w:firstLine="0" w:firstLineChars="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4项服务质量要求如有违反，一次扣1分</w:t>
            </w:r>
          </w:p>
        </w:tc>
        <w:tc>
          <w:tcPr>
            <w:tcW w:w="1020" w:type="dxa"/>
            <w:noWrap w:val="0"/>
            <w:vAlign w:val="center"/>
          </w:tcPr>
          <w:p>
            <w:pPr>
              <w:pStyle w:val="5"/>
              <w:spacing w:line="240" w:lineRule="auto"/>
              <w:ind w:left="0" w:firstLine="0" w:firstLineChars="0"/>
              <w:jc w:val="center"/>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5</w:t>
            </w:r>
          </w:p>
        </w:tc>
        <w:tc>
          <w:tcPr>
            <w:tcW w:w="1280" w:type="dxa"/>
            <w:noWrap w:val="0"/>
            <w:vAlign w:val="center"/>
          </w:tcPr>
          <w:p>
            <w:pPr>
              <w:pStyle w:val="5"/>
              <w:spacing w:line="240" w:lineRule="auto"/>
              <w:rPr>
                <w:rFonts w:hint="eastAsia" w:ascii="宋体" w:hAnsi="宋体" w:eastAsia="宋体" w:cs="宋体"/>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11" w:type="dxa"/>
            <w:noWrap w:val="0"/>
            <w:vAlign w:val="center"/>
          </w:tcPr>
          <w:p>
            <w:pPr>
              <w:pStyle w:val="5"/>
              <w:spacing w:line="240" w:lineRule="auto"/>
              <w:ind w:left="0" w:firstLine="0" w:firstLineChars="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食品安全（30分）</w:t>
            </w:r>
          </w:p>
        </w:tc>
        <w:tc>
          <w:tcPr>
            <w:tcW w:w="4646" w:type="dxa"/>
            <w:noWrap w:val="0"/>
            <w:vAlign w:val="center"/>
          </w:tcPr>
          <w:p>
            <w:pPr>
              <w:pStyle w:val="5"/>
              <w:spacing w:line="240" w:lineRule="auto"/>
              <w:ind w:left="0" w:firstLine="0" w:firstLineChars="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24项食品安全要求如有违反，一次扣1分</w:t>
            </w:r>
          </w:p>
        </w:tc>
        <w:tc>
          <w:tcPr>
            <w:tcW w:w="1020" w:type="dxa"/>
            <w:noWrap w:val="0"/>
            <w:vAlign w:val="center"/>
          </w:tcPr>
          <w:p>
            <w:pPr>
              <w:pStyle w:val="5"/>
              <w:spacing w:line="240" w:lineRule="auto"/>
              <w:ind w:left="0" w:firstLine="0" w:firstLineChars="0"/>
              <w:jc w:val="center"/>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30</w:t>
            </w:r>
          </w:p>
        </w:tc>
        <w:tc>
          <w:tcPr>
            <w:tcW w:w="1280" w:type="dxa"/>
            <w:noWrap w:val="0"/>
            <w:vAlign w:val="center"/>
          </w:tcPr>
          <w:p>
            <w:pPr>
              <w:pStyle w:val="5"/>
              <w:spacing w:line="240" w:lineRule="auto"/>
              <w:rPr>
                <w:rFonts w:hint="eastAsia" w:ascii="宋体" w:hAnsi="宋体" w:eastAsia="宋体" w:cs="宋体"/>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11" w:type="dxa"/>
            <w:noWrap w:val="0"/>
            <w:vAlign w:val="center"/>
          </w:tcPr>
          <w:p>
            <w:pPr>
              <w:pStyle w:val="5"/>
              <w:spacing w:line="240" w:lineRule="auto"/>
              <w:ind w:left="0" w:firstLine="0" w:firstLineChars="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食堂卫生（20分）</w:t>
            </w:r>
          </w:p>
        </w:tc>
        <w:tc>
          <w:tcPr>
            <w:tcW w:w="4646" w:type="dxa"/>
            <w:noWrap w:val="0"/>
            <w:vAlign w:val="center"/>
          </w:tcPr>
          <w:p>
            <w:pPr>
              <w:pStyle w:val="5"/>
              <w:spacing w:line="240" w:lineRule="auto"/>
              <w:ind w:left="0" w:firstLine="0" w:firstLineChars="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15项食堂卫生要求如有违反，一次扣1分</w:t>
            </w:r>
          </w:p>
        </w:tc>
        <w:tc>
          <w:tcPr>
            <w:tcW w:w="1020" w:type="dxa"/>
            <w:noWrap w:val="0"/>
            <w:vAlign w:val="center"/>
          </w:tcPr>
          <w:p>
            <w:pPr>
              <w:pStyle w:val="5"/>
              <w:spacing w:line="240" w:lineRule="auto"/>
              <w:ind w:left="0" w:firstLine="0" w:firstLineChars="0"/>
              <w:jc w:val="center"/>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20</w:t>
            </w:r>
          </w:p>
        </w:tc>
        <w:tc>
          <w:tcPr>
            <w:tcW w:w="1280" w:type="dxa"/>
            <w:noWrap w:val="0"/>
            <w:vAlign w:val="center"/>
          </w:tcPr>
          <w:p>
            <w:pPr>
              <w:pStyle w:val="5"/>
              <w:spacing w:line="240" w:lineRule="auto"/>
              <w:rPr>
                <w:rFonts w:hint="eastAsia" w:ascii="宋体" w:hAnsi="宋体" w:eastAsia="宋体" w:cs="宋体"/>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11" w:type="dxa"/>
            <w:noWrap w:val="0"/>
            <w:vAlign w:val="center"/>
          </w:tcPr>
          <w:p>
            <w:pPr>
              <w:pStyle w:val="5"/>
              <w:spacing w:line="240" w:lineRule="auto"/>
              <w:ind w:left="0" w:firstLine="0" w:firstLineChars="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后厨卫生（25分）</w:t>
            </w:r>
          </w:p>
        </w:tc>
        <w:tc>
          <w:tcPr>
            <w:tcW w:w="4646" w:type="dxa"/>
            <w:noWrap w:val="0"/>
            <w:vAlign w:val="center"/>
          </w:tcPr>
          <w:p>
            <w:pPr>
              <w:pStyle w:val="5"/>
              <w:spacing w:line="240" w:lineRule="auto"/>
              <w:ind w:left="0" w:firstLine="0" w:firstLineChars="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22项后厨卫生要求如有违反，一次扣1分</w:t>
            </w:r>
          </w:p>
        </w:tc>
        <w:tc>
          <w:tcPr>
            <w:tcW w:w="1020" w:type="dxa"/>
            <w:noWrap w:val="0"/>
            <w:vAlign w:val="center"/>
          </w:tcPr>
          <w:p>
            <w:pPr>
              <w:pStyle w:val="5"/>
              <w:spacing w:line="240" w:lineRule="auto"/>
              <w:ind w:left="0" w:firstLine="0" w:firstLineChars="0"/>
              <w:jc w:val="center"/>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25</w:t>
            </w:r>
          </w:p>
        </w:tc>
        <w:tc>
          <w:tcPr>
            <w:tcW w:w="1280" w:type="dxa"/>
            <w:noWrap w:val="0"/>
            <w:vAlign w:val="center"/>
          </w:tcPr>
          <w:p>
            <w:pPr>
              <w:pStyle w:val="5"/>
              <w:spacing w:line="240" w:lineRule="auto"/>
              <w:rPr>
                <w:rFonts w:hint="eastAsia" w:ascii="宋体" w:hAnsi="宋体" w:eastAsia="宋体" w:cs="宋体"/>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11" w:type="dxa"/>
            <w:noWrap w:val="0"/>
            <w:vAlign w:val="center"/>
          </w:tcPr>
          <w:p>
            <w:pPr>
              <w:autoSpaceDE w:val="0"/>
              <w:autoSpaceDN w:val="0"/>
              <w:spacing w:line="240" w:lineRule="auto"/>
              <w:ind w:left="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餐具消毒（10分）</w:t>
            </w:r>
          </w:p>
        </w:tc>
        <w:tc>
          <w:tcPr>
            <w:tcW w:w="4646" w:type="dxa"/>
            <w:noWrap w:val="0"/>
            <w:vAlign w:val="center"/>
          </w:tcPr>
          <w:p>
            <w:pPr>
              <w:autoSpaceDE w:val="0"/>
              <w:autoSpaceDN w:val="0"/>
              <w:spacing w:line="240" w:lineRule="auto"/>
              <w:ind w:left="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6项餐具消毒要求如有违反，一次扣1分</w:t>
            </w:r>
          </w:p>
        </w:tc>
        <w:tc>
          <w:tcPr>
            <w:tcW w:w="1020" w:type="dxa"/>
            <w:noWrap w:val="0"/>
            <w:vAlign w:val="center"/>
          </w:tcPr>
          <w:p>
            <w:pPr>
              <w:pStyle w:val="5"/>
              <w:spacing w:line="240" w:lineRule="auto"/>
              <w:ind w:left="0" w:firstLine="0" w:firstLineChars="0"/>
              <w:jc w:val="center"/>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10</w:t>
            </w:r>
          </w:p>
        </w:tc>
        <w:tc>
          <w:tcPr>
            <w:tcW w:w="1280" w:type="dxa"/>
            <w:noWrap w:val="0"/>
            <w:vAlign w:val="center"/>
          </w:tcPr>
          <w:p>
            <w:pPr>
              <w:pStyle w:val="5"/>
              <w:spacing w:line="240" w:lineRule="auto"/>
              <w:rPr>
                <w:rFonts w:hint="eastAsia" w:ascii="宋体" w:hAnsi="宋体" w:eastAsia="宋体" w:cs="宋体"/>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757" w:type="dxa"/>
            <w:gridSpan w:val="2"/>
            <w:noWrap w:val="0"/>
            <w:vAlign w:val="center"/>
          </w:tcPr>
          <w:p>
            <w:pPr>
              <w:pStyle w:val="5"/>
              <w:spacing w:line="240" w:lineRule="auto"/>
              <w:ind w:left="0" w:firstLine="0" w:firstLineChars="0"/>
              <w:jc w:val="center"/>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合    计</w:t>
            </w:r>
          </w:p>
        </w:tc>
        <w:tc>
          <w:tcPr>
            <w:tcW w:w="1020" w:type="dxa"/>
            <w:noWrap w:val="0"/>
            <w:vAlign w:val="center"/>
          </w:tcPr>
          <w:p>
            <w:pPr>
              <w:pStyle w:val="5"/>
              <w:spacing w:line="240" w:lineRule="auto"/>
              <w:ind w:left="0" w:firstLine="0" w:firstLineChars="0"/>
              <w:jc w:val="center"/>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100</w:t>
            </w:r>
          </w:p>
        </w:tc>
        <w:tc>
          <w:tcPr>
            <w:tcW w:w="1280" w:type="dxa"/>
            <w:noWrap w:val="0"/>
            <w:vAlign w:val="center"/>
          </w:tcPr>
          <w:p>
            <w:pPr>
              <w:pStyle w:val="5"/>
              <w:spacing w:line="240" w:lineRule="auto"/>
              <w:rPr>
                <w:rFonts w:hint="eastAsia" w:ascii="宋体" w:hAnsi="宋体" w:eastAsia="宋体" w:cs="宋体"/>
                <w:color w:val="auto"/>
                <w:sz w:val="24"/>
                <w:szCs w:val="24"/>
                <w:highlight w:val="none"/>
                <w:u w:val="none"/>
              </w:rPr>
            </w:pPr>
          </w:p>
        </w:tc>
      </w:tr>
    </w:tbl>
    <w:p>
      <w:pPr>
        <w:autoSpaceDE w:val="0"/>
        <w:autoSpaceDN w:val="0"/>
        <w:spacing w:line="240" w:lineRule="auto"/>
        <w:ind w:firstLine="482" w:firstLineChars="200"/>
        <w:outlineLvl w:val="1"/>
        <w:rPr>
          <w:rFonts w:hint="eastAsia" w:ascii="宋体" w:hAnsi="宋体" w:eastAsia="宋体" w:cs="宋体"/>
          <w:b/>
          <w:bCs/>
          <w:color w:val="auto"/>
          <w:sz w:val="24"/>
          <w:szCs w:val="24"/>
          <w:highlight w:val="none"/>
          <w:u w:val="none"/>
        </w:rPr>
      </w:pPr>
      <w:bookmarkStart w:id="5" w:name="_Toc19221"/>
      <w:r>
        <w:rPr>
          <w:rFonts w:hint="eastAsia" w:ascii="宋体" w:hAnsi="宋体" w:eastAsia="宋体" w:cs="宋体"/>
          <w:b/>
          <w:bCs/>
          <w:color w:val="auto"/>
          <w:sz w:val="24"/>
          <w:szCs w:val="24"/>
          <w:highlight w:val="none"/>
          <w:u w:val="none"/>
        </w:rPr>
        <w:t>具体考核办法</w:t>
      </w:r>
      <w:bookmarkEnd w:id="5"/>
    </w:p>
    <w:p>
      <w:pPr>
        <w:autoSpaceDE w:val="0"/>
        <w:autoSpaceDN w:val="0"/>
        <w:spacing w:line="240" w:lineRule="auto"/>
        <w:ind w:firstLine="480" w:firstLineChars="200"/>
        <w:outlineLvl w:val="1"/>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供应商将接受采购人每月组织的对食堂服务的综合性考核。考核标准依据本项目要求，由采购人制定以上具体实施办法，实行考核，采购人可根据工作实际对考核标准不断完善和细化。综合考核不合格，采购人将以书面形式告知供应商要求限期整改，供应商拒不整改或整改后任然无法达到要求的，采购人可单方面终止合同，并不承担任何违约责任及赔偿。</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2、考评内容</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2.1行为规范</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（1）工作人员凡患有（5病不得从事该行业）疮疖、化脓性创伤（特别是手指被切破）以及可能引起食物中毒的肠道疾病或健康带菌者，一律不准从事入口食品的加工工作，建立伤病即时报告制度。</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（2）管理人员姓名、照片、职务公示，员工健康证（原件），规章制度、应急预案上墙。</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（3）服务人员佩戴标志，仪容仪表规范，言行举止规范，热情大方、服务主动、细致周到，要文明礼貌。</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（4）严禁脱岗、睡岗、窜岗、酒后上岗、在工作时间吸烟、服用违禁药品、嬉闹、聊天，做与工作无关的事情。</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（5）上班必须按规定着工作服，佩戴工号牌。上班时间不准戴手镯（链)戒指、耳环等饰物，不留长指甲，不涂指甲油。女职工不准长发披肩，男职工不准留长发和胡须。</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6）不能当面做不雅观的动作（如：抓痒，抠鼻，挖耳朵，梳头发，剔牙，打呵欠等），打喷涕应适当遮掩。工作人员勤洗澡、勤换衣、勤洗头发、不能有头屑、身体不能有异味。工作服不得有油渍、皱痕和异味。</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（7）辞退的员工，不得在采购人区域有冲突、纠缠、扯皮现象发生。</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2.2服务质量</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（1）按时、按规定、按标准供应饭菜，中途补充要及时不断档。</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（2）凡接触食品的员工，加工操作前必须用皂液洗手，并用流水冲净。</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（3）每月发放餐饮管理服务工作征求意见单，对合理的建议及时整改，满意率达90％以上。</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（4）与服务对象、职工及管理人员不得有谩骂、肢体 冲突行为，不得有投诉事件发生</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2.3食品安全</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（1）严格执行卫生、食品管理制度，严格执行食品加工等各项操作规程。</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（2）冷货制品保管禁止带有色塑料袋存入。豆制品入冷冻库保存，不得超过24小时。</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（3）使用剩余鲜肉入冷库，摊开码放。鲜鱼马上初加工，清洗干净放专用容器送切配间加工或冷库保存。</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（4）做到勤进勤出，先进先出，定期清仓检查，防止食品过期、变质、霉变、生虫，及时清理不符合卫生要求的食品。储存、加工生熟分开。</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（5）执行“生与熟隔离；荤与素隔离、成品与半成品隔离；食物与杂物隔离；”的“四隔离”制度。</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（6）加工生熟食品使用的刀、板、墩、炊具、抹布等工具及筐、盆、盘、桶、碗等容器要严格分开，并定期进行消毒，有记录。</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（7）加工生海产品必须严防生海产品及其加工工用具、 容器等污染其他食品和器具。</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（8）凉拌菜必须在专用凉菜制作间操作加工；凉菜制作 间冰箱只能存放凉菜成品。</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（9）厨房菜墩要随用随刮，并杀菌消毒。不使用时必 须彻底清洁，放于指定位置。</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（10）严格执行蔬菜先洗后切的食品卫生管理制度。</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（11）使用的食材及辅料在进行加工前须符合以下要求：</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①肉类须有光泽、红色均匀、脂肪洁白或呈淡黄色；外表微干或湿润，不粘手；指压后的凹陷能立即恢复；无异味；</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②蔬菜不得有枯叶、霉斑、虫蛀、腐烂；</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③米无虫蛀，无杂质异物，米质光泽，颗粒均匀，无受潮、无霉变；</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④面粉及面粉制品白色无霉点，粉状无结块，具有产品固有气味，无异味；</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 xml:space="preserve">⑤油品清亮、无杂质、无沉淀物，无云雾状悬浮物，油品颜色应达到各自油脂的质量标准； </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⑥调味料外包装无漏无污、印刷清晰、正规生产厂家、生产标准符合国家相关规定。</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如经采购人检查不符合上述要求，采购人有权要求更换食材及辅料，禁止使用不合格的食材及辅料。</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（12）饭菜中不得出现头发、蚊虫、鼠粪、干枯草、钢丝球丝等异常杂物。</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（13）从后厨传入餐厅的食品需用保鲜膜、餐盖密封。</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（14）接触已清洗消毒的餐具按要求佩戴手套、口罩。</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（15）接触成品食品时按要求佩戴手套、口罩。</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（16）严禁未达标食品和腐烂变质菜品上桌，不得发生一起食品中毒和腹泻事件。</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（17）每餐必须作好留样书面记录:留样记录需包含留样时期、食品名称,便于检查；每样食品必须按要求留足100g，留样食品必须保留在留样专用冰箱48小时,时间到满后方可倒掉。</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（18）生吃要鲜，保证卫生、无菌。</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（19）热菜要熟。</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（20）菜品不得有异味腥、膻、臭味等。</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（21）掌握好咸淡：菜品口味要温性、中性、要平和平淡，要体现菜品色、香、味。</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 xml:space="preserve">（22）严格遵守国家质检总局规定，不得使用违禁食品。  </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2.4食堂卫生</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（1）目视地面清洁干净，无杂物、水渍、尘渍、痰渍、胶渍，地面光亮，干净完好，无垃圾、无污迹。</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（2）墙面保持光亮无尘、无污渍、无灰尘，无明显污染，无蜘蛛网。</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（3）玻璃门窗无污渍、无灰尘、无水渍，无手印，光洁明亮。</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（4）天花板、风口、悬挂装饰、悬挂牌无蜘蛛网、无污渍、无灰尘。</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（5）餐桌、餐椅：完好无损、物品摆放整齐有序、规 范、无污迹、无破损、备用物品一应俱全、无隔餐遗留下垃圾等。</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（6）餐具、玻璃器皿等清洁、卫生、明亮、无缺口、无油渍、 无残渣、无水迹。</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（7）餐厅工作台，随时保持清洁，不得留置任何食品， 以防止细菌传入。</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（8）布件：清洁完好、熨烫平整、无污迹、光亮如新， 摆放规范,不得交叉使用。</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（9）服务间内设施归类合理、规范，摆放有序，整洁 干净。</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（10）服务用具：无油腻、无污迹、使用灵活、清洁完 好，摆放规范。转台：清洁、无脏痕、无油腻、 转动灵活；</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（11）门顶、面、框、门把手无尘土、无污迹。</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（12）洁具干净、无污迹、无灰尘。</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（13）消防设施、标识牌等公共设施干净、无积尘。</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（14）垃圾桶按指定位置摆放，桶身表面干净无污渍、 痰渍、异味，内胆应定期清洁、消毒。</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（15）清洁间中各种设备、物品表面干净、无水迹、无污 渍，清洁工具摆放整齐有序、规范，室内无异味。</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2.5后厨卫生</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（1）厨房各操作间地面无污渍、无杂物、无水渍；墙 面保持光亮无尘、无污渍、无灰尘。</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（2）各操作间无老鼠、蟑螂；有防鼠措施，无卫生死角。</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（3）各操作间工作完毕，不得摆放拖把、墩布；清洗池 无污迹，水龙头光洁。</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（4）各操作间门顶、面、框、门把手无尘土、无污迹。</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（5）玻璃门窗无污渍、无灰尘、无水渍，无手印，光 洁明亮。</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（6）设施设备归类合理、规范，摆放有序，表面无水迹，无污渍、无刮痕，里面无异味、无污垢、无 残留物、干净整洁、物品分类规范、清楚。</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（7）服务用具：无油腻、无污迹、使用灵活、清洁完好，摆放整齐、规范。</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（8）布件：清洁完好、熨烫平整、无污迹、光亮如新， 摆放规范，不得交叉使用。</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（9）工作台面干净，无污渍、无杂物、每日消毒，物 品摆放整齐有序、规范，标示清楚。</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（10）厨房各操作间工作完毕，垃圾及时清理不得留存；垃圾桶桶身表面干净无污渍、痰渍、异味，内胆应定期清 洁、消毒。</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（11）粗加工间物品摆放整齐、规范，禁止塑料袋装食 品上架。垃圾及时清理，目视无凌乱现象。</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（12）烹调间工作完毕，不得摆放垃圾桶。</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（13）面点工作台面，不得作为菜墩直接使用。</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（14）餐具洗消工作时，餐具不得直接放置在地面上； 及时清扫地面污迹，不得堵塞下水道。</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（15）餐具消毒柜所有餐具码放整齐、规范。</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（16）留样盒表面无水迹，无污渍、无刮痕，里面无异味、无污垢、无残留物、干净整洁、物品分类规范、清楚。</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（17）冷藏库无异味，食品摆放整齐、规范。</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（18）冷冻、冷藏设备每周化霜处理。冷冻室干净，无异味，食品摆放整齐、规范。</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（19）排水沟无残留物、无积水、无污垢，无异味。</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（20）烟罩无油污、无水渍、无污垢、无灰尘，保持原有光亮度。</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（21）厨房设备设施有周期性清洁、保养计划，有具体 落实措施并在甲方留底备查。每季度对烟道清洗一次。</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（22）垃圾处理及时，袋装垃圾摆放整齐。残食处理处 地面无明显垃圾，无污水外溢，无明显异味， 无蚊蝇飞舞, 垃圾日产日清。</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2.6餐具消毒</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（1）餐具使用后必须严格洗净消毒，做到使用一次消毒一 次，消毒按一洗、二刷、三冲、四消毒、五洁净、六烘干顺序操作，开餐前餐具不得有污迹。</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（2）消毒柜定期检查维护，保证消毒柜的正常使用。</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（3）保持餐具的完整美观、摆放整齐洁净，餐具不得损坏。</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（4）所用餐具、刀具、筐、盆、盒子必须用后消毒，分类存放，禁止直接落地。</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（5）冷荤间及专用工用具每日做好高温消毒及紫外线消毒，并有消毒记录。</w:t>
      </w:r>
    </w:p>
    <w:p>
      <w:pPr>
        <w:autoSpaceDE w:val="0"/>
        <w:autoSpaceDN w:val="0"/>
        <w:spacing w:line="24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（6）洗涤剂、消毒液符合国家安全规定；配置比例必须根 据要求配置，并在使用日期内使用。</w:t>
      </w:r>
    </w:p>
    <w:p>
      <w:pPr>
        <w:pStyle w:val="4"/>
        <w:pageBreakBefore w:val="0"/>
        <w:widowControl w:val="0"/>
        <w:kinsoku/>
        <w:wordWrap/>
        <w:overflowPunct/>
        <w:topLinePunct w:val="0"/>
        <w:autoSpaceDE/>
        <w:autoSpaceDN/>
        <w:bidi w:val="0"/>
        <w:adjustRightInd/>
        <w:snapToGrid/>
        <w:spacing w:before="0" w:beforeAutospacing="0" w:line="440" w:lineRule="atLeast"/>
        <w:ind w:left="0" w:leftChars="0" w:right="0" w:rightChars="0" w:firstLine="560" w:firstLineChars="200"/>
        <w:textAlignment w:val="auto"/>
        <w:rPr>
          <w:rFonts w:hint="eastAsia" w:ascii="宋体" w:hAnsi="宋体" w:eastAsia="宋体" w:cs="宋体"/>
          <w:b w:val="0"/>
          <w:bCs w:val="0"/>
          <w:color w:val="auto"/>
          <w:sz w:val="28"/>
          <w:szCs w:val="28"/>
          <w:highlight w:val="none"/>
        </w:rPr>
      </w:pPr>
    </w:p>
    <w:p>
      <w:pPr>
        <w:pStyle w:val="4"/>
        <w:pageBreakBefore w:val="0"/>
        <w:widowControl w:val="0"/>
        <w:kinsoku/>
        <w:wordWrap/>
        <w:overflowPunct/>
        <w:topLinePunct w:val="0"/>
        <w:autoSpaceDE/>
        <w:autoSpaceDN/>
        <w:bidi w:val="0"/>
        <w:adjustRightInd/>
        <w:snapToGrid/>
        <w:spacing w:line="440" w:lineRule="atLeast"/>
        <w:ind w:left="0" w:leftChars="0" w:firstLine="562" w:firstLineChars="200"/>
        <w:textAlignment w:val="auto"/>
        <w:rPr>
          <w:rFonts w:hint="eastAsia" w:ascii="宋体" w:hAnsi="宋体" w:eastAsia="宋体" w:cs="宋体"/>
          <w:color w:val="auto"/>
          <w:highlight w:val="none"/>
        </w:rPr>
      </w:pPr>
      <w:bookmarkStart w:id="6" w:name="_Toc18944"/>
      <w:r>
        <w:rPr>
          <w:rFonts w:hint="eastAsia" w:ascii="宋体" w:hAnsi="宋体" w:cs="宋体"/>
          <w:color w:val="auto"/>
          <w:highlight w:val="none"/>
          <w:lang w:eastAsia="zh-CN"/>
        </w:rPr>
        <w:t>三</w:t>
      </w:r>
      <w:r>
        <w:rPr>
          <w:rFonts w:hint="eastAsia" w:ascii="宋体" w:hAnsi="宋体" w:eastAsia="宋体" w:cs="宋体"/>
          <w:color w:val="auto"/>
          <w:highlight w:val="none"/>
        </w:rPr>
        <w:t>、磋商过程中的可变条款：</w:t>
      </w:r>
      <w:bookmarkEnd w:id="6"/>
    </w:p>
    <w:p>
      <w:pPr>
        <w:pageBreakBefore w:val="0"/>
        <w:kinsoku/>
        <w:wordWrap/>
        <w:overflowPunct/>
        <w:topLinePunct w:val="0"/>
        <w:bidi w:val="0"/>
        <w:spacing w:beforeAutospacing="0" w:line="440" w:lineRule="atLeast"/>
        <w:ind w:left="0" w:leftChars="0" w:right="0" w:rightChars="0" w:firstLine="480" w:firstLineChars="200"/>
        <w:textAlignment w:val="auto"/>
        <w:rPr>
          <w:rFonts w:hint="eastAsia" w:ascii="宋体" w:hAnsi="宋体" w:eastAsia="宋体" w:cs="宋体"/>
          <w:color w:val="auto"/>
          <w:kern w:val="0"/>
          <w:sz w:val="24"/>
          <w:szCs w:val="22"/>
          <w:highlight w:val="none"/>
          <w:lang w:val="en-US" w:eastAsia="zh-CN" w:bidi="en-US"/>
        </w:rPr>
      </w:pPr>
      <w:r>
        <w:rPr>
          <w:rFonts w:hint="eastAsia" w:ascii="宋体" w:hAnsi="宋体" w:eastAsia="宋体" w:cs="宋体"/>
          <w:color w:val="auto"/>
          <w:kern w:val="0"/>
          <w:sz w:val="24"/>
          <w:szCs w:val="22"/>
          <w:highlight w:val="none"/>
          <w:lang w:val="en-US" w:eastAsia="zh-CN" w:bidi="en-US"/>
        </w:rPr>
        <w:t>针对第六章、第八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pageBreakBefore w:val="0"/>
        <w:widowControl w:val="0"/>
        <w:kinsoku/>
        <w:wordWrap/>
        <w:overflowPunct/>
        <w:topLinePunct w:val="0"/>
        <w:autoSpaceDE/>
        <w:autoSpaceDN/>
        <w:bidi w:val="0"/>
        <w:adjustRightInd/>
        <w:snapToGrid/>
        <w:spacing w:beforeAutospacing="0" w:line="440" w:lineRule="atLeast"/>
        <w:ind w:left="0" w:leftChars="0" w:right="0" w:righ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p>
    <w:p>
      <w:pPr>
        <w:pStyle w:val="5"/>
        <w:pageBreakBefore w:val="0"/>
        <w:widowControl w:val="0"/>
        <w:kinsoku/>
        <w:wordWrap/>
        <w:overflowPunct/>
        <w:topLinePunct w:val="0"/>
        <w:autoSpaceDE/>
        <w:autoSpaceDN/>
        <w:bidi w:val="0"/>
        <w:adjustRightInd/>
        <w:snapToGrid/>
        <w:spacing w:beforeAutospacing="0" w:line="440" w:lineRule="atLeast"/>
        <w:ind w:left="0" w:leftChars="0" w:right="0" w:rightChars="0"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说明：本章的要求不能作为资格性条件要求评审，如存在资格性条件要求，应当认定磋商文件编制存在重大缺陷，评审委员会应当停止评审。</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7A9058"/>
    <w:multiLevelType w:val="singleLevel"/>
    <w:tmpl w:val="C67A905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MmY2ZDM0OWZlNzA3NzdlMzNlNjYxZWZhY2Q4ZTIifQ=="/>
  </w:docVars>
  <w:rsids>
    <w:rsidRoot w:val="753A4C52"/>
    <w:rsid w:val="753A4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widowControl w:val="0"/>
      <w:spacing w:line="440" w:lineRule="exact"/>
      <w:jc w:val="center"/>
      <w:outlineLvl w:val="0"/>
    </w:pPr>
    <w:rPr>
      <w:rFonts w:hAnsi="宋体" w:eastAsia="宋体"/>
      <w:b/>
      <w:bCs/>
      <w:kern w:val="44"/>
      <w:sz w:val="36"/>
      <w:szCs w:val="44"/>
    </w:rPr>
  </w:style>
  <w:style w:type="paragraph" w:styleId="4">
    <w:name w:val="heading 2"/>
    <w:basedOn w:val="1"/>
    <w:next w:val="1"/>
    <w:qFormat/>
    <w:uiPriority w:val="0"/>
    <w:pPr>
      <w:keepNext/>
      <w:keepLines/>
      <w:widowControl w:val="0"/>
      <w:spacing w:line="440" w:lineRule="exact"/>
      <w:jc w:val="center"/>
      <w:outlineLvl w:val="1"/>
    </w:pPr>
    <w:rPr>
      <w:rFonts w:ascii="Arial" w:hAnsi="Arial" w:eastAsia="宋体"/>
      <w:b/>
      <w:bCs/>
      <w:sz w:val="28"/>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kern w:val="0"/>
      <w:sz w:val="18"/>
      <w:szCs w:val="18"/>
    </w:rPr>
  </w:style>
  <w:style w:type="paragraph" w:styleId="5">
    <w:name w:val="Normal Indent"/>
    <w:basedOn w:val="1"/>
    <w:qFormat/>
    <w:uiPriority w:val="0"/>
    <w:pPr>
      <w:ind w:firstLine="200" w:firstLineChars="200"/>
    </w:pPr>
  </w:style>
  <w:style w:type="paragraph" w:styleId="6">
    <w:name w:val="Body Text"/>
    <w:basedOn w:val="1"/>
    <w:next w:val="1"/>
    <w:qFormat/>
    <w:uiPriority w:val="0"/>
    <w:pPr>
      <w:spacing w:after="120"/>
    </w:pPr>
    <w:rPr>
      <w:rFonts w:ascii="Times New Roman" w:hAnsi="Times New Roman"/>
      <w:szCs w:val="24"/>
    </w:rPr>
  </w:style>
  <w:style w:type="paragraph" w:customStyle="1" w:styleId="9">
    <w:name w:val="_Style 3"/>
    <w:basedOn w:val="1"/>
    <w:qFormat/>
    <w:uiPriority w:val="0"/>
    <w:pPr>
      <w:widowControl/>
      <w:ind w:left="720"/>
      <w:contextualSpacing/>
      <w:jc w:val="left"/>
    </w:pPr>
    <w:rPr>
      <w:sz w:val="24"/>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2022-07-26T05:11:00Z</dcterms:created>
  <dc:creator>Deja vu</dc:creator>
  <cp:lastModifiedBy>Deja vu</cp:lastModifiedBy>
  <dcterms:modified xsi:type="dcterms:W3CDTF">2022-07-26T05:14:49Z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E165BAD3EF0E4999995A3D403503DD85</vt:lpwstr>
  </property>
</Properties>
</file>