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EEE" w:rsidRPr="00B05156" w:rsidRDefault="00190BED" w:rsidP="00B05156">
      <w:pPr>
        <w:spacing w:line="360" w:lineRule="auto"/>
        <w:jc w:val="center"/>
        <w:rPr>
          <w:rFonts w:ascii="黑体" w:eastAsia="黑体" w:hAnsi="黑体"/>
          <w:sz w:val="32"/>
          <w:szCs w:val="32"/>
        </w:rPr>
      </w:pPr>
      <w:r w:rsidRPr="00B05156">
        <w:rPr>
          <w:rFonts w:ascii="黑体" w:eastAsia="黑体" w:hAnsi="黑体" w:hint="eastAsia"/>
          <w:sz w:val="32"/>
          <w:szCs w:val="32"/>
        </w:rPr>
        <w:t>采购编号：</w:t>
      </w:r>
      <w:r w:rsidR="00B05156" w:rsidRPr="00B05156">
        <w:rPr>
          <w:rFonts w:ascii="黑体" w:eastAsia="黑体" w:hAnsi="黑体"/>
          <w:sz w:val="32"/>
          <w:szCs w:val="32"/>
        </w:rPr>
        <w:t>N5104212022000034</w:t>
      </w:r>
    </w:p>
    <w:p w:rsidR="00297EEE" w:rsidRDefault="00297EEE">
      <w:pPr>
        <w:jc w:val="center"/>
        <w:rPr>
          <w:rFonts w:ascii="黑体" w:eastAsia="黑体" w:hAnsi="黑体"/>
          <w:sz w:val="52"/>
          <w:szCs w:val="52"/>
        </w:rPr>
      </w:pPr>
    </w:p>
    <w:p w:rsidR="00615960" w:rsidRDefault="00CF28F0" w:rsidP="00CF28F0">
      <w:pPr>
        <w:jc w:val="center"/>
        <w:rPr>
          <w:rFonts w:ascii="黑体" w:eastAsia="黑体" w:hAnsi="黑体" w:hint="eastAsia"/>
          <w:sz w:val="52"/>
          <w:szCs w:val="52"/>
        </w:rPr>
      </w:pPr>
      <w:r w:rsidRPr="00CF28F0">
        <w:rPr>
          <w:rFonts w:ascii="黑体" w:eastAsia="黑体" w:hAnsi="黑体" w:hint="eastAsia"/>
          <w:sz w:val="52"/>
          <w:szCs w:val="52"/>
        </w:rPr>
        <w:t>米易县2021年省级农村饮水</w:t>
      </w:r>
    </w:p>
    <w:p w:rsidR="00615960" w:rsidRDefault="00CF28F0" w:rsidP="00CF28F0">
      <w:pPr>
        <w:jc w:val="center"/>
        <w:rPr>
          <w:rFonts w:ascii="黑体" w:eastAsia="黑体" w:hAnsi="黑体" w:hint="eastAsia"/>
          <w:sz w:val="52"/>
          <w:szCs w:val="52"/>
        </w:rPr>
      </w:pPr>
      <w:r w:rsidRPr="00CF28F0">
        <w:rPr>
          <w:rFonts w:ascii="黑体" w:eastAsia="黑体" w:hAnsi="黑体" w:hint="eastAsia"/>
          <w:sz w:val="52"/>
          <w:szCs w:val="52"/>
        </w:rPr>
        <w:t>安全巩固提升工程管材、水处理</w:t>
      </w:r>
    </w:p>
    <w:p w:rsidR="00297EEE" w:rsidRDefault="00CF28F0" w:rsidP="00CF28F0">
      <w:pPr>
        <w:jc w:val="center"/>
        <w:rPr>
          <w:rFonts w:ascii="黑体" w:eastAsia="黑体" w:hAnsi="黑体"/>
          <w:sz w:val="52"/>
          <w:szCs w:val="52"/>
        </w:rPr>
      </w:pPr>
      <w:r w:rsidRPr="00CF28F0">
        <w:rPr>
          <w:rFonts w:ascii="黑体" w:eastAsia="黑体" w:hAnsi="黑体" w:hint="eastAsia"/>
          <w:sz w:val="52"/>
          <w:szCs w:val="52"/>
        </w:rPr>
        <w:t>设备及材料采购</w:t>
      </w:r>
    </w:p>
    <w:p w:rsidR="00CF28F0" w:rsidRDefault="00CF28F0">
      <w:pPr>
        <w:jc w:val="center"/>
        <w:rPr>
          <w:rFonts w:ascii="黑体" w:eastAsia="黑体" w:hAnsi="黑体"/>
          <w:sz w:val="52"/>
          <w:szCs w:val="52"/>
        </w:rPr>
      </w:pPr>
    </w:p>
    <w:p w:rsidR="00297EEE" w:rsidRDefault="00190BED">
      <w:pPr>
        <w:jc w:val="center"/>
        <w:rPr>
          <w:rFonts w:ascii="黑体" w:eastAsia="黑体" w:hAnsi="黑体"/>
          <w:sz w:val="52"/>
          <w:szCs w:val="52"/>
        </w:rPr>
      </w:pPr>
      <w:r>
        <w:rPr>
          <w:rFonts w:ascii="黑体" w:eastAsia="黑体" w:hAnsi="黑体" w:hint="eastAsia"/>
          <w:sz w:val="52"/>
          <w:szCs w:val="52"/>
        </w:rPr>
        <w:t>竞</w:t>
      </w:r>
    </w:p>
    <w:p w:rsidR="00297EEE" w:rsidRDefault="00190BED">
      <w:pPr>
        <w:jc w:val="center"/>
        <w:rPr>
          <w:rFonts w:ascii="黑体" w:eastAsia="黑体" w:hAnsi="黑体"/>
          <w:sz w:val="52"/>
          <w:szCs w:val="52"/>
        </w:rPr>
      </w:pPr>
      <w:r>
        <w:rPr>
          <w:rFonts w:ascii="黑体" w:eastAsia="黑体" w:hAnsi="黑体" w:hint="eastAsia"/>
          <w:sz w:val="52"/>
          <w:szCs w:val="52"/>
        </w:rPr>
        <w:t>争</w:t>
      </w:r>
    </w:p>
    <w:p w:rsidR="00297EEE" w:rsidRDefault="00190BED">
      <w:pPr>
        <w:tabs>
          <w:tab w:val="left" w:pos="213"/>
          <w:tab w:val="center" w:pos="3657"/>
        </w:tabs>
        <w:jc w:val="center"/>
        <w:rPr>
          <w:rFonts w:ascii="黑体" w:eastAsia="黑体" w:hAnsi="黑体"/>
          <w:sz w:val="52"/>
          <w:szCs w:val="52"/>
        </w:rPr>
      </w:pPr>
      <w:r>
        <w:rPr>
          <w:rFonts w:ascii="黑体" w:eastAsia="黑体" w:hAnsi="黑体" w:hint="eastAsia"/>
          <w:sz w:val="52"/>
          <w:szCs w:val="52"/>
        </w:rPr>
        <w:t>性</w:t>
      </w:r>
    </w:p>
    <w:p w:rsidR="00297EEE" w:rsidRDefault="00190BED">
      <w:pPr>
        <w:jc w:val="center"/>
        <w:rPr>
          <w:rFonts w:ascii="黑体" w:eastAsia="黑体" w:hAnsi="黑体"/>
          <w:sz w:val="52"/>
          <w:szCs w:val="52"/>
        </w:rPr>
      </w:pPr>
      <w:r>
        <w:rPr>
          <w:rFonts w:ascii="黑体" w:eastAsia="黑体" w:hAnsi="黑体" w:hint="eastAsia"/>
          <w:sz w:val="52"/>
          <w:szCs w:val="52"/>
        </w:rPr>
        <w:t>磋</w:t>
      </w:r>
    </w:p>
    <w:p w:rsidR="00297EEE" w:rsidRDefault="00190BED">
      <w:pPr>
        <w:jc w:val="center"/>
        <w:rPr>
          <w:rFonts w:ascii="黑体" w:eastAsia="黑体" w:hAnsi="黑体"/>
          <w:sz w:val="52"/>
          <w:szCs w:val="52"/>
        </w:rPr>
      </w:pPr>
      <w:r>
        <w:rPr>
          <w:rFonts w:ascii="黑体" w:eastAsia="黑体" w:hAnsi="黑体" w:hint="eastAsia"/>
          <w:sz w:val="52"/>
          <w:szCs w:val="52"/>
        </w:rPr>
        <w:t>商</w:t>
      </w:r>
    </w:p>
    <w:p w:rsidR="00297EEE" w:rsidRDefault="00190BED">
      <w:pPr>
        <w:jc w:val="center"/>
        <w:rPr>
          <w:rFonts w:ascii="黑体" w:eastAsia="黑体" w:hAnsi="黑体"/>
          <w:sz w:val="52"/>
          <w:szCs w:val="52"/>
        </w:rPr>
      </w:pPr>
      <w:r>
        <w:rPr>
          <w:rFonts w:ascii="黑体" w:eastAsia="黑体" w:hAnsi="黑体" w:hint="eastAsia"/>
          <w:sz w:val="52"/>
          <w:szCs w:val="52"/>
        </w:rPr>
        <w:t>文</w:t>
      </w:r>
    </w:p>
    <w:p w:rsidR="00297EEE" w:rsidRDefault="00190BED">
      <w:pPr>
        <w:jc w:val="center"/>
        <w:rPr>
          <w:rFonts w:ascii="黑体" w:eastAsia="黑体" w:hAnsi="黑体"/>
          <w:sz w:val="52"/>
          <w:szCs w:val="52"/>
        </w:rPr>
      </w:pPr>
      <w:r>
        <w:rPr>
          <w:rFonts w:ascii="黑体" w:eastAsia="黑体" w:hAnsi="黑体" w:hint="eastAsia"/>
          <w:sz w:val="52"/>
          <w:szCs w:val="52"/>
        </w:rPr>
        <w:t>件</w:t>
      </w:r>
    </w:p>
    <w:p w:rsidR="00297EEE" w:rsidRDefault="00297EEE">
      <w:pPr>
        <w:jc w:val="center"/>
        <w:rPr>
          <w:rFonts w:ascii="黑体" w:eastAsia="黑体" w:hAnsi="黑体"/>
          <w:sz w:val="52"/>
          <w:szCs w:val="52"/>
        </w:rPr>
      </w:pPr>
    </w:p>
    <w:p w:rsidR="00297EEE" w:rsidRDefault="00297EEE">
      <w:pPr>
        <w:jc w:val="center"/>
        <w:rPr>
          <w:rFonts w:ascii="黑体" w:eastAsia="黑体" w:hAnsi="黑体"/>
          <w:sz w:val="52"/>
          <w:szCs w:val="52"/>
        </w:rPr>
      </w:pPr>
    </w:p>
    <w:p w:rsidR="00297EEE" w:rsidRDefault="00190BED">
      <w:pPr>
        <w:spacing w:line="360" w:lineRule="auto"/>
        <w:jc w:val="center"/>
        <w:rPr>
          <w:rFonts w:ascii="黑体" w:eastAsia="黑体" w:hAnsi="黑体"/>
          <w:sz w:val="32"/>
          <w:szCs w:val="32"/>
        </w:rPr>
      </w:pPr>
      <w:r>
        <w:rPr>
          <w:rFonts w:ascii="黑体" w:eastAsia="黑体" w:hAnsi="黑体" w:hint="eastAsia"/>
          <w:sz w:val="32"/>
          <w:szCs w:val="32"/>
        </w:rPr>
        <w:t>米易县水利局</w:t>
      </w:r>
    </w:p>
    <w:p w:rsidR="00297EEE" w:rsidRDefault="00190BED">
      <w:pPr>
        <w:spacing w:line="360" w:lineRule="auto"/>
        <w:jc w:val="center"/>
        <w:rPr>
          <w:rFonts w:ascii="黑体" w:eastAsia="黑体" w:hAnsi="黑体"/>
          <w:sz w:val="32"/>
          <w:szCs w:val="32"/>
        </w:rPr>
      </w:pPr>
      <w:r>
        <w:rPr>
          <w:rFonts w:ascii="黑体" w:eastAsia="黑体" w:hAnsi="黑体" w:hint="eastAsia"/>
          <w:sz w:val="32"/>
          <w:szCs w:val="32"/>
        </w:rPr>
        <w:t>四川锦创招标代理有限公司</w:t>
      </w:r>
    </w:p>
    <w:p w:rsidR="00297EEE" w:rsidRDefault="00190BED">
      <w:pPr>
        <w:spacing w:line="360" w:lineRule="auto"/>
        <w:jc w:val="center"/>
        <w:rPr>
          <w:rFonts w:ascii="黑体" w:eastAsia="黑体" w:hAnsi="黑体"/>
          <w:sz w:val="32"/>
          <w:szCs w:val="32"/>
        </w:rPr>
      </w:pPr>
      <w:r>
        <w:rPr>
          <w:rFonts w:ascii="黑体" w:eastAsia="黑体" w:hAnsi="黑体" w:hint="eastAsia"/>
          <w:sz w:val="32"/>
          <w:szCs w:val="32"/>
        </w:rPr>
        <w:t>共同编制</w:t>
      </w:r>
    </w:p>
    <w:p w:rsidR="00297EEE" w:rsidRDefault="00190BED">
      <w:pPr>
        <w:spacing w:line="360" w:lineRule="auto"/>
        <w:jc w:val="center"/>
        <w:rPr>
          <w:rFonts w:ascii="黑体" w:eastAsia="黑体" w:hAnsi="黑体"/>
          <w:sz w:val="24"/>
        </w:rPr>
        <w:sectPr w:rsidR="00297EEE" w:rsidSect="00615960">
          <w:headerReference w:type="even" r:id="rId8"/>
          <w:footerReference w:type="even" r:id="rId9"/>
          <w:footerReference w:type="default" r:id="rId10"/>
          <w:pgSz w:w="11907" w:h="16840"/>
          <w:pgMar w:top="1440" w:right="1800" w:bottom="1440" w:left="1800" w:header="851" w:footer="992" w:gutter="0"/>
          <w:pgNumType w:start="1"/>
          <w:cols w:space="720"/>
          <w:docGrid w:linePitch="312"/>
        </w:sectPr>
      </w:pPr>
      <w:r>
        <w:rPr>
          <w:rFonts w:ascii="黑体" w:eastAsia="黑体" w:hAnsi="黑体" w:hint="eastAsia"/>
          <w:bCs/>
          <w:sz w:val="32"/>
          <w:szCs w:val="32"/>
          <w:lang w:val="zh-CN"/>
        </w:rPr>
        <w:t>2022年</w:t>
      </w:r>
      <w:r w:rsidR="00920170">
        <w:rPr>
          <w:rFonts w:ascii="黑体" w:eastAsia="黑体" w:hAnsi="黑体" w:hint="eastAsia"/>
          <w:bCs/>
          <w:sz w:val="32"/>
          <w:szCs w:val="32"/>
          <w:lang w:val="zh-CN"/>
        </w:rPr>
        <w:t>10</w:t>
      </w:r>
      <w:r>
        <w:rPr>
          <w:rFonts w:ascii="黑体" w:eastAsia="黑体" w:hAnsi="黑体" w:cs="宋体" w:hint="eastAsia"/>
          <w:sz w:val="32"/>
          <w:szCs w:val="32"/>
          <w:lang w:val="zh-CN"/>
        </w:rPr>
        <w:t>月</w:t>
      </w:r>
    </w:p>
    <w:p w:rsidR="00297EEE" w:rsidRDefault="00190BED">
      <w:pPr>
        <w:pStyle w:val="2"/>
        <w:keepNext w:val="0"/>
        <w:keepLines w:val="0"/>
        <w:spacing w:line="360" w:lineRule="exact"/>
        <w:jc w:val="center"/>
        <w:rPr>
          <w:rFonts w:ascii="仿宋" w:eastAsia="仿宋" w:hAnsi="仿宋"/>
          <w:sz w:val="36"/>
        </w:rPr>
      </w:pPr>
      <w:r>
        <w:rPr>
          <w:rFonts w:ascii="仿宋" w:eastAsia="仿宋" w:hAnsi="仿宋" w:hint="eastAsia"/>
          <w:sz w:val="36"/>
        </w:rPr>
        <w:lastRenderedPageBreak/>
        <w:t>目    录</w:t>
      </w:r>
    </w:p>
    <w:p w:rsidR="00297EEE" w:rsidRDefault="00297EEE">
      <w:pPr>
        <w:rPr>
          <w:rFonts w:ascii="仿宋" w:eastAsia="仿宋" w:hAnsi="仿宋"/>
        </w:rPr>
      </w:pPr>
    </w:p>
    <w:p w:rsidR="00297EEE" w:rsidRDefault="00297EEE">
      <w:pPr>
        <w:rPr>
          <w:rFonts w:ascii="仿宋" w:eastAsia="仿宋" w:hAnsi="仿宋"/>
        </w:rPr>
      </w:pPr>
    </w:p>
    <w:p w:rsidR="00297EEE" w:rsidRDefault="00B93EAC">
      <w:pPr>
        <w:pStyle w:val="10"/>
        <w:tabs>
          <w:tab w:val="right" w:leader="middleDot" w:pos="8949"/>
        </w:tabs>
        <w:spacing w:after="160" w:line="480" w:lineRule="auto"/>
        <w:rPr>
          <w:rFonts w:ascii="仿宋" w:eastAsia="仿宋" w:hAnsi="仿宋" w:cs="宋体"/>
          <w:sz w:val="28"/>
          <w:szCs w:val="28"/>
        </w:rPr>
      </w:pPr>
      <w:r>
        <w:rPr>
          <w:rFonts w:ascii="仿宋" w:eastAsia="仿宋" w:hAnsi="仿宋" w:cs="宋体"/>
          <w:sz w:val="28"/>
          <w:szCs w:val="28"/>
        </w:rPr>
        <w:fldChar w:fldCharType="begin"/>
      </w:r>
      <w:r w:rsidR="00190BED">
        <w:rPr>
          <w:rFonts w:ascii="仿宋" w:eastAsia="仿宋" w:hAnsi="仿宋" w:cs="宋体"/>
          <w:sz w:val="28"/>
          <w:szCs w:val="28"/>
        </w:rPr>
        <w:instrText xml:space="preserve"> TOC \h \z \u \t "标题,1" </w:instrText>
      </w:r>
      <w:r>
        <w:rPr>
          <w:rFonts w:ascii="仿宋" w:eastAsia="仿宋" w:hAnsi="仿宋" w:cs="宋体"/>
          <w:sz w:val="28"/>
          <w:szCs w:val="28"/>
        </w:rPr>
        <w:fldChar w:fldCharType="separate"/>
      </w:r>
      <w:hyperlink w:anchor="_Toc94189047" w:history="1">
        <w:r w:rsidR="00190BED">
          <w:rPr>
            <w:rFonts w:ascii="仿宋" w:eastAsia="仿宋" w:hAnsi="仿宋" w:cs="宋体" w:hint="eastAsia"/>
            <w:sz w:val="28"/>
            <w:szCs w:val="28"/>
          </w:rPr>
          <w:t>第一章磋商邀请</w:t>
        </w:r>
        <w:r w:rsidR="00190BED">
          <w:rPr>
            <w:rFonts w:ascii="仿宋" w:eastAsia="仿宋" w:hAnsi="仿宋" w:cs="宋体"/>
            <w:sz w:val="28"/>
            <w:szCs w:val="28"/>
          </w:rPr>
          <w:tab/>
        </w:r>
        <w:r>
          <w:rPr>
            <w:rFonts w:ascii="仿宋" w:eastAsia="仿宋" w:hAnsi="仿宋" w:cs="宋体"/>
            <w:sz w:val="28"/>
            <w:szCs w:val="28"/>
          </w:rPr>
          <w:fldChar w:fldCharType="begin"/>
        </w:r>
        <w:r w:rsidR="00190BED">
          <w:rPr>
            <w:rFonts w:ascii="仿宋" w:eastAsia="仿宋" w:hAnsi="仿宋" w:cs="宋体"/>
            <w:sz w:val="28"/>
            <w:szCs w:val="28"/>
          </w:rPr>
          <w:instrText xml:space="preserve"> PAGEREF _Toc94189047 \h </w:instrText>
        </w:r>
        <w:r>
          <w:rPr>
            <w:rFonts w:ascii="仿宋" w:eastAsia="仿宋" w:hAnsi="仿宋" w:cs="宋体"/>
            <w:sz w:val="28"/>
            <w:szCs w:val="28"/>
          </w:rPr>
        </w:r>
        <w:r>
          <w:rPr>
            <w:rFonts w:ascii="仿宋" w:eastAsia="仿宋" w:hAnsi="仿宋" w:cs="宋体"/>
            <w:sz w:val="28"/>
            <w:szCs w:val="28"/>
          </w:rPr>
          <w:fldChar w:fldCharType="separate"/>
        </w:r>
        <w:r w:rsidR="0066507A">
          <w:rPr>
            <w:rFonts w:ascii="仿宋" w:eastAsia="仿宋" w:hAnsi="仿宋" w:cs="宋体"/>
            <w:noProof/>
            <w:sz w:val="28"/>
            <w:szCs w:val="28"/>
          </w:rPr>
          <w:t>3</w:t>
        </w:r>
        <w:r>
          <w:rPr>
            <w:rFonts w:ascii="仿宋" w:eastAsia="仿宋" w:hAnsi="仿宋" w:cs="宋体"/>
            <w:sz w:val="28"/>
            <w:szCs w:val="28"/>
          </w:rPr>
          <w:fldChar w:fldCharType="end"/>
        </w:r>
      </w:hyperlink>
    </w:p>
    <w:p w:rsidR="00297EEE" w:rsidRDefault="00B93EAC">
      <w:pPr>
        <w:pStyle w:val="10"/>
        <w:tabs>
          <w:tab w:val="right" w:leader="middleDot" w:pos="8949"/>
        </w:tabs>
        <w:spacing w:after="160" w:line="480" w:lineRule="auto"/>
        <w:rPr>
          <w:rFonts w:ascii="仿宋" w:eastAsia="仿宋" w:hAnsi="仿宋" w:cs="宋体"/>
          <w:sz w:val="28"/>
          <w:szCs w:val="28"/>
        </w:rPr>
      </w:pPr>
      <w:hyperlink w:anchor="_Toc94189048" w:history="1">
        <w:r w:rsidR="00190BED">
          <w:rPr>
            <w:rFonts w:ascii="仿宋" w:eastAsia="仿宋" w:hAnsi="仿宋" w:cs="宋体" w:hint="eastAsia"/>
            <w:sz w:val="28"/>
            <w:szCs w:val="28"/>
          </w:rPr>
          <w:t>第二章磋商须知</w:t>
        </w:r>
        <w:r w:rsidR="00190BED">
          <w:rPr>
            <w:rFonts w:ascii="仿宋" w:eastAsia="仿宋" w:hAnsi="仿宋" w:cs="宋体"/>
            <w:sz w:val="28"/>
            <w:szCs w:val="28"/>
          </w:rPr>
          <w:tab/>
        </w:r>
        <w:r>
          <w:rPr>
            <w:rFonts w:ascii="仿宋" w:eastAsia="仿宋" w:hAnsi="仿宋" w:cs="宋体"/>
            <w:sz w:val="28"/>
            <w:szCs w:val="28"/>
          </w:rPr>
          <w:fldChar w:fldCharType="begin"/>
        </w:r>
        <w:r w:rsidR="00190BED">
          <w:rPr>
            <w:rFonts w:ascii="仿宋" w:eastAsia="仿宋" w:hAnsi="仿宋" w:cs="宋体"/>
            <w:sz w:val="28"/>
            <w:szCs w:val="28"/>
          </w:rPr>
          <w:instrText xml:space="preserve"> PAGEREF _Toc94189048 \h </w:instrText>
        </w:r>
        <w:r>
          <w:rPr>
            <w:rFonts w:ascii="仿宋" w:eastAsia="仿宋" w:hAnsi="仿宋" w:cs="宋体"/>
            <w:sz w:val="28"/>
            <w:szCs w:val="28"/>
          </w:rPr>
        </w:r>
        <w:r>
          <w:rPr>
            <w:rFonts w:ascii="仿宋" w:eastAsia="仿宋" w:hAnsi="仿宋" w:cs="宋体"/>
            <w:sz w:val="28"/>
            <w:szCs w:val="28"/>
          </w:rPr>
          <w:fldChar w:fldCharType="separate"/>
        </w:r>
        <w:r w:rsidR="0066507A">
          <w:rPr>
            <w:rFonts w:ascii="仿宋" w:eastAsia="仿宋" w:hAnsi="仿宋" w:cs="宋体"/>
            <w:noProof/>
            <w:sz w:val="28"/>
            <w:szCs w:val="28"/>
          </w:rPr>
          <w:t>6</w:t>
        </w:r>
        <w:r>
          <w:rPr>
            <w:rFonts w:ascii="仿宋" w:eastAsia="仿宋" w:hAnsi="仿宋" w:cs="宋体"/>
            <w:sz w:val="28"/>
            <w:szCs w:val="28"/>
          </w:rPr>
          <w:fldChar w:fldCharType="end"/>
        </w:r>
      </w:hyperlink>
    </w:p>
    <w:p w:rsidR="00297EEE" w:rsidRDefault="00B93EAC">
      <w:pPr>
        <w:pStyle w:val="10"/>
        <w:tabs>
          <w:tab w:val="right" w:leader="middleDot" w:pos="8949"/>
        </w:tabs>
        <w:spacing w:after="160" w:line="480" w:lineRule="auto"/>
        <w:rPr>
          <w:rFonts w:ascii="仿宋" w:eastAsia="仿宋" w:hAnsi="仿宋" w:cs="宋体"/>
          <w:sz w:val="28"/>
          <w:szCs w:val="28"/>
        </w:rPr>
      </w:pPr>
      <w:hyperlink w:anchor="_Toc94189049" w:history="1">
        <w:r w:rsidR="00190BED">
          <w:rPr>
            <w:rFonts w:ascii="仿宋" w:eastAsia="仿宋" w:hAnsi="仿宋" w:cs="宋体" w:hint="eastAsia"/>
            <w:sz w:val="28"/>
            <w:szCs w:val="28"/>
          </w:rPr>
          <w:t>第三章供应商和报价产品的资格、资质性及其他类似效力要求</w:t>
        </w:r>
        <w:r w:rsidR="00190BED">
          <w:rPr>
            <w:rFonts w:ascii="仿宋" w:eastAsia="仿宋" w:hAnsi="仿宋" w:cs="宋体"/>
            <w:sz w:val="28"/>
            <w:szCs w:val="28"/>
          </w:rPr>
          <w:tab/>
        </w:r>
        <w:r>
          <w:rPr>
            <w:rFonts w:ascii="仿宋" w:eastAsia="仿宋" w:hAnsi="仿宋" w:cs="宋体"/>
            <w:sz w:val="28"/>
            <w:szCs w:val="28"/>
          </w:rPr>
          <w:fldChar w:fldCharType="begin"/>
        </w:r>
        <w:r w:rsidR="00190BED">
          <w:rPr>
            <w:rFonts w:ascii="仿宋" w:eastAsia="仿宋" w:hAnsi="仿宋" w:cs="宋体"/>
            <w:sz w:val="28"/>
            <w:szCs w:val="28"/>
          </w:rPr>
          <w:instrText xml:space="preserve"> PAGEREF _Toc94189049 \h </w:instrText>
        </w:r>
        <w:r>
          <w:rPr>
            <w:rFonts w:ascii="仿宋" w:eastAsia="仿宋" w:hAnsi="仿宋" w:cs="宋体"/>
            <w:sz w:val="28"/>
            <w:szCs w:val="28"/>
          </w:rPr>
        </w:r>
        <w:r>
          <w:rPr>
            <w:rFonts w:ascii="仿宋" w:eastAsia="仿宋" w:hAnsi="仿宋" w:cs="宋体"/>
            <w:sz w:val="28"/>
            <w:szCs w:val="28"/>
          </w:rPr>
          <w:fldChar w:fldCharType="separate"/>
        </w:r>
        <w:r w:rsidR="0066507A">
          <w:rPr>
            <w:rFonts w:ascii="仿宋" w:eastAsia="仿宋" w:hAnsi="仿宋" w:cs="宋体"/>
            <w:noProof/>
            <w:sz w:val="28"/>
            <w:szCs w:val="28"/>
          </w:rPr>
          <w:t>19</w:t>
        </w:r>
        <w:r>
          <w:rPr>
            <w:rFonts w:ascii="仿宋" w:eastAsia="仿宋" w:hAnsi="仿宋" w:cs="宋体"/>
            <w:sz w:val="28"/>
            <w:szCs w:val="28"/>
          </w:rPr>
          <w:fldChar w:fldCharType="end"/>
        </w:r>
      </w:hyperlink>
    </w:p>
    <w:p w:rsidR="00297EEE" w:rsidRDefault="00B93EAC">
      <w:pPr>
        <w:pStyle w:val="10"/>
        <w:tabs>
          <w:tab w:val="right" w:leader="middleDot" w:pos="8949"/>
        </w:tabs>
        <w:spacing w:after="160" w:line="480" w:lineRule="auto"/>
        <w:rPr>
          <w:rFonts w:ascii="仿宋" w:eastAsia="仿宋" w:hAnsi="仿宋" w:cs="宋体"/>
          <w:sz w:val="28"/>
          <w:szCs w:val="28"/>
        </w:rPr>
      </w:pPr>
      <w:hyperlink w:anchor="_Toc94189050" w:history="1">
        <w:r w:rsidR="00190BED">
          <w:rPr>
            <w:rFonts w:ascii="仿宋" w:eastAsia="仿宋" w:hAnsi="仿宋" w:cs="宋体" w:hint="eastAsia"/>
            <w:sz w:val="28"/>
            <w:szCs w:val="28"/>
          </w:rPr>
          <w:t>第四章供应商应当提供的资格、资质性及其他类似效力要求的相关证明材料</w:t>
        </w:r>
        <w:r w:rsidR="00190BED">
          <w:rPr>
            <w:rFonts w:ascii="仿宋" w:eastAsia="仿宋" w:hAnsi="仿宋" w:cs="宋体"/>
            <w:sz w:val="28"/>
            <w:szCs w:val="28"/>
          </w:rPr>
          <w:tab/>
        </w:r>
        <w:r>
          <w:rPr>
            <w:rFonts w:ascii="仿宋" w:eastAsia="仿宋" w:hAnsi="仿宋" w:cs="宋体"/>
            <w:sz w:val="28"/>
            <w:szCs w:val="28"/>
          </w:rPr>
          <w:fldChar w:fldCharType="begin"/>
        </w:r>
        <w:r w:rsidR="00190BED">
          <w:rPr>
            <w:rFonts w:ascii="仿宋" w:eastAsia="仿宋" w:hAnsi="仿宋" w:cs="宋体"/>
            <w:sz w:val="28"/>
            <w:szCs w:val="28"/>
          </w:rPr>
          <w:instrText xml:space="preserve"> PAGEREF _Toc94189050 \h </w:instrText>
        </w:r>
        <w:r>
          <w:rPr>
            <w:rFonts w:ascii="仿宋" w:eastAsia="仿宋" w:hAnsi="仿宋" w:cs="宋体"/>
            <w:sz w:val="28"/>
            <w:szCs w:val="28"/>
          </w:rPr>
        </w:r>
        <w:r>
          <w:rPr>
            <w:rFonts w:ascii="仿宋" w:eastAsia="仿宋" w:hAnsi="仿宋" w:cs="宋体"/>
            <w:sz w:val="28"/>
            <w:szCs w:val="28"/>
          </w:rPr>
          <w:fldChar w:fldCharType="separate"/>
        </w:r>
        <w:r w:rsidR="0066507A">
          <w:rPr>
            <w:rFonts w:ascii="仿宋" w:eastAsia="仿宋" w:hAnsi="仿宋" w:cs="宋体"/>
            <w:noProof/>
            <w:sz w:val="28"/>
            <w:szCs w:val="28"/>
          </w:rPr>
          <w:t>21</w:t>
        </w:r>
        <w:r>
          <w:rPr>
            <w:rFonts w:ascii="仿宋" w:eastAsia="仿宋" w:hAnsi="仿宋" w:cs="宋体"/>
            <w:sz w:val="28"/>
            <w:szCs w:val="28"/>
          </w:rPr>
          <w:fldChar w:fldCharType="end"/>
        </w:r>
      </w:hyperlink>
    </w:p>
    <w:p w:rsidR="00297EEE" w:rsidRDefault="00B93EAC">
      <w:pPr>
        <w:pStyle w:val="10"/>
        <w:tabs>
          <w:tab w:val="right" w:leader="middleDot" w:pos="8949"/>
        </w:tabs>
        <w:spacing w:after="160" w:line="480" w:lineRule="auto"/>
        <w:rPr>
          <w:rFonts w:ascii="仿宋" w:eastAsia="仿宋" w:hAnsi="仿宋" w:cs="宋体"/>
          <w:sz w:val="28"/>
          <w:szCs w:val="28"/>
        </w:rPr>
      </w:pPr>
      <w:hyperlink w:anchor="_Toc94189051" w:history="1">
        <w:r w:rsidR="00190BED">
          <w:rPr>
            <w:rFonts w:ascii="仿宋" w:eastAsia="仿宋" w:hAnsi="仿宋" w:cs="宋体" w:hint="eastAsia"/>
            <w:sz w:val="28"/>
            <w:szCs w:val="28"/>
          </w:rPr>
          <w:t>第五章采购项目技术、服务、政府采购合同内容条款及其他商务要求</w:t>
        </w:r>
        <w:r w:rsidR="00190BED">
          <w:rPr>
            <w:rFonts w:ascii="仿宋" w:eastAsia="仿宋" w:hAnsi="仿宋" w:cs="宋体"/>
            <w:sz w:val="28"/>
            <w:szCs w:val="28"/>
          </w:rPr>
          <w:tab/>
        </w:r>
        <w:r>
          <w:rPr>
            <w:rFonts w:ascii="仿宋" w:eastAsia="仿宋" w:hAnsi="仿宋" w:cs="宋体"/>
            <w:sz w:val="28"/>
            <w:szCs w:val="28"/>
          </w:rPr>
          <w:fldChar w:fldCharType="begin"/>
        </w:r>
        <w:r w:rsidR="00190BED">
          <w:rPr>
            <w:rFonts w:ascii="仿宋" w:eastAsia="仿宋" w:hAnsi="仿宋" w:cs="宋体"/>
            <w:sz w:val="28"/>
            <w:szCs w:val="28"/>
          </w:rPr>
          <w:instrText xml:space="preserve"> PAGEREF _Toc94189051 \h </w:instrText>
        </w:r>
        <w:r>
          <w:rPr>
            <w:rFonts w:ascii="仿宋" w:eastAsia="仿宋" w:hAnsi="仿宋" w:cs="宋体"/>
            <w:sz w:val="28"/>
            <w:szCs w:val="28"/>
          </w:rPr>
        </w:r>
        <w:r>
          <w:rPr>
            <w:rFonts w:ascii="仿宋" w:eastAsia="仿宋" w:hAnsi="仿宋" w:cs="宋体"/>
            <w:sz w:val="28"/>
            <w:szCs w:val="28"/>
          </w:rPr>
          <w:fldChar w:fldCharType="separate"/>
        </w:r>
        <w:r w:rsidR="0066507A">
          <w:rPr>
            <w:rFonts w:ascii="仿宋" w:eastAsia="仿宋" w:hAnsi="仿宋" w:cs="宋体"/>
            <w:noProof/>
            <w:sz w:val="28"/>
            <w:szCs w:val="28"/>
          </w:rPr>
          <w:t>23</w:t>
        </w:r>
        <w:r>
          <w:rPr>
            <w:rFonts w:ascii="仿宋" w:eastAsia="仿宋" w:hAnsi="仿宋" w:cs="宋体"/>
            <w:sz w:val="28"/>
            <w:szCs w:val="28"/>
          </w:rPr>
          <w:fldChar w:fldCharType="end"/>
        </w:r>
      </w:hyperlink>
    </w:p>
    <w:p w:rsidR="00297EEE" w:rsidRDefault="00B93EAC">
      <w:pPr>
        <w:pStyle w:val="10"/>
        <w:tabs>
          <w:tab w:val="right" w:leader="middleDot" w:pos="8949"/>
        </w:tabs>
        <w:spacing w:after="160" w:line="480" w:lineRule="auto"/>
        <w:rPr>
          <w:rFonts w:ascii="仿宋" w:eastAsia="仿宋" w:hAnsi="仿宋" w:cs="宋体"/>
          <w:sz w:val="28"/>
          <w:szCs w:val="28"/>
        </w:rPr>
      </w:pPr>
      <w:hyperlink w:anchor="_Toc94189052" w:history="1">
        <w:r w:rsidR="00190BED">
          <w:rPr>
            <w:rFonts w:ascii="仿宋" w:eastAsia="仿宋" w:hAnsi="仿宋" w:cs="宋体" w:hint="eastAsia"/>
            <w:sz w:val="28"/>
            <w:szCs w:val="28"/>
          </w:rPr>
          <w:t>第六章磋商内容、磋商过程中可实质性变动的内容</w:t>
        </w:r>
        <w:r w:rsidR="00190BED">
          <w:rPr>
            <w:rFonts w:ascii="仿宋" w:eastAsia="仿宋" w:hAnsi="仿宋" w:cs="宋体"/>
            <w:sz w:val="28"/>
            <w:szCs w:val="28"/>
          </w:rPr>
          <w:tab/>
        </w:r>
        <w:r>
          <w:rPr>
            <w:rFonts w:ascii="仿宋" w:eastAsia="仿宋" w:hAnsi="仿宋" w:cs="宋体"/>
            <w:sz w:val="28"/>
            <w:szCs w:val="28"/>
          </w:rPr>
          <w:fldChar w:fldCharType="begin"/>
        </w:r>
        <w:r w:rsidR="00190BED">
          <w:rPr>
            <w:rFonts w:ascii="仿宋" w:eastAsia="仿宋" w:hAnsi="仿宋" w:cs="宋体"/>
            <w:sz w:val="28"/>
            <w:szCs w:val="28"/>
          </w:rPr>
          <w:instrText xml:space="preserve"> PAGEREF _Toc94189052 \h </w:instrText>
        </w:r>
        <w:r>
          <w:rPr>
            <w:rFonts w:ascii="仿宋" w:eastAsia="仿宋" w:hAnsi="仿宋" w:cs="宋体"/>
            <w:sz w:val="28"/>
            <w:szCs w:val="28"/>
          </w:rPr>
        </w:r>
        <w:r>
          <w:rPr>
            <w:rFonts w:ascii="仿宋" w:eastAsia="仿宋" w:hAnsi="仿宋" w:cs="宋体"/>
            <w:sz w:val="28"/>
            <w:szCs w:val="28"/>
          </w:rPr>
          <w:fldChar w:fldCharType="separate"/>
        </w:r>
        <w:r w:rsidR="0066507A">
          <w:rPr>
            <w:rFonts w:ascii="仿宋" w:eastAsia="仿宋" w:hAnsi="仿宋" w:cs="宋体"/>
            <w:noProof/>
            <w:sz w:val="28"/>
            <w:szCs w:val="28"/>
          </w:rPr>
          <w:t>32</w:t>
        </w:r>
        <w:r>
          <w:rPr>
            <w:rFonts w:ascii="仿宋" w:eastAsia="仿宋" w:hAnsi="仿宋" w:cs="宋体"/>
            <w:sz w:val="28"/>
            <w:szCs w:val="28"/>
          </w:rPr>
          <w:fldChar w:fldCharType="end"/>
        </w:r>
      </w:hyperlink>
    </w:p>
    <w:p w:rsidR="00297EEE" w:rsidRDefault="00B93EAC">
      <w:pPr>
        <w:pStyle w:val="10"/>
        <w:tabs>
          <w:tab w:val="right" w:leader="middleDot" w:pos="8949"/>
        </w:tabs>
        <w:spacing w:after="160" w:line="480" w:lineRule="auto"/>
        <w:rPr>
          <w:rFonts w:ascii="仿宋" w:eastAsia="仿宋" w:hAnsi="仿宋" w:cs="宋体"/>
          <w:sz w:val="28"/>
          <w:szCs w:val="28"/>
        </w:rPr>
      </w:pPr>
      <w:hyperlink w:anchor="_Toc94189053" w:history="1">
        <w:r w:rsidR="00190BED">
          <w:rPr>
            <w:rFonts w:ascii="仿宋" w:eastAsia="仿宋" w:hAnsi="仿宋" w:cs="宋体" w:hint="eastAsia"/>
            <w:sz w:val="28"/>
            <w:szCs w:val="28"/>
          </w:rPr>
          <w:t>第七章响应文件格式</w:t>
        </w:r>
        <w:r w:rsidR="00190BED">
          <w:rPr>
            <w:rFonts w:ascii="仿宋" w:eastAsia="仿宋" w:hAnsi="仿宋" w:cs="宋体"/>
            <w:sz w:val="28"/>
            <w:szCs w:val="28"/>
          </w:rPr>
          <w:tab/>
        </w:r>
        <w:r>
          <w:rPr>
            <w:rFonts w:ascii="仿宋" w:eastAsia="仿宋" w:hAnsi="仿宋" w:cs="宋体"/>
            <w:sz w:val="28"/>
            <w:szCs w:val="28"/>
          </w:rPr>
          <w:fldChar w:fldCharType="begin"/>
        </w:r>
        <w:r w:rsidR="00190BED">
          <w:rPr>
            <w:rFonts w:ascii="仿宋" w:eastAsia="仿宋" w:hAnsi="仿宋" w:cs="宋体"/>
            <w:sz w:val="28"/>
            <w:szCs w:val="28"/>
          </w:rPr>
          <w:instrText xml:space="preserve"> PAGEREF _Toc94189053 \h </w:instrText>
        </w:r>
        <w:r>
          <w:rPr>
            <w:rFonts w:ascii="仿宋" w:eastAsia="仿宋" w:hAnsi="仿宋" w:cs="宋体"/>
            <w:sz w:val="28"/>
            <w:szCs w:val="28"/>
          </w:rPr>
        </w:r>
        <w:r>
          <w:rPr>
            <w:rFonts w:ascii="仿宋" w:eastAsia="仿宋" w:hAnsi="仿宋" w:cs="宋体"/>
            <w:sz w:val="28"/>
            <w:szCs w:val="28"/>
          </w:rPr>
          <w:fldChar w:fldCharType="separate"/>
        </w:r>
        <w:r w:rsidR="0066507A">
          <w:rPr>
            <w:rFonts w:ascii="仿宋" w:eastAsia="仿宋" w:hAnsi="仿宋" w:cs="宋体"/>
            <w:noProof/>
            <w:sz w:val="28"/>
            <w:szCs w:val="28"/>
          </w:rPr>
          <w:t>33</w:t>
        </w:r>
        <w:r>
          <w:rPr>
            <w:rFonts w:ascii="仿宋" w:eastAsia="仿宋" w:hAnsi="仿宋" w:cs="宋体"/>
            <w:sz w:val="28"/>
            <w:szCs w:val="28"/>
          </w:rPr>
          <w:fldChar w:fldCharType="end"/>
        </w:r>
      </w:hyperlink>
    </w:p>
    <w:p w:rsidR="00297EEE" w:rsidRDefault="00B93EAC">
      <w:pPr>
        <w:pStyle w:val="10"/>
        <w:tabs>
          <w:tab w:val="right" w:leader="middleDot" w:pos="8949"/>
        </w:tabs>
        <w:spacing w:after="160" w:line="480" w:lineRule="auto"/>
        <w:rPr>
          <w:rFonts w:ascii="仿宋" w:eastAsia="仿宋" w:hAnsi="仿宋" w:cs="宋体"/>
          <w:sz w:val="28"/>
          <w:szCs w:val="28"/>
        </w:rPr>
      </w:pPr>
      <w:hyperlink w:anchor="_Toc94189054" w:history="1">
        <w:r w:rsidR="00190BED">
          <w:rPr>
            <w:rFonts w:ascii="仿宋" w:eastAsia="仿宋" w:hAnsi="仿宋" w:cs="宋体" w:hint="eastAsia"/>
            <w:sz w:val="28"/>
            <w:szCs w:val="28"/>
          </w:rPr>
          <w:t>第八章评审方法</w:t>
        </w:r>
        <w:r w:rsidR="00190BED">
          <w:rPr>
            <w:rFonts w:ascii="仿宋" w:eastAsia="仿宋" w:hAnsi="仿宋" w:cs="宋体"/>
            <w:sz w:val="28"/>
            <w:szCs w:val="28"/>
          </w:rPr>
          <w:tab/>
        </w:r>
        <w:r>
          <w:rPr>
            <w:rFonts w:ascii="仿宋" w:eastAsia="仿宋" w:hAnsi="仿宋" w:cs="宋体"/>
            <w:sz w:val="28"/>
            <w:szCs w:val="28"/>
          </w:rPr>
          <w:fldChar w:fldCharType="begin"/>
        </w:r>
        <w:r w:rsidR="00190BED">
          <w:rPr>
            <w:rFonts w:ascii="仿宋" w:eastAsia="仿宋" w:hAnsi="仿宋" w:cs="宋体"/>
            <w:sz w:val="28"/>
            <w:szCs w:val="28"/>
          </w:rPr>
          <w:instrText xml:space="preserve"> PAGEREF _Toc94189054 \h </w:instrText>
        </w:r>
        <w:r>
          <w:rPr>
            <w:rFonts w:ascii="仿宋" w:eastAsia="仿宋" w:hAnsi="仿宋" w:cs="宋体"/>
            <w:sz w:val="28"/>
            <w:szCs w:val="28"/>
          </w:rPr>
        </w:r>
        <w:r>
          <w:rPr>
            <w:rFonts w:ascii="仿宋" w:eastAsia="仿宋" w:hAnsi="仿宋" w:cs="宋体"/>
            <w:sz w:val="28"/>
            <w:szCs w:val="28"/>
          </w:rPr>
          <w:fldChar w:fldCharType="separate"/>
        </w:r>
        <w:r w:rsidR="0066507A">
          <w:rPr>
            <w:rFonts w:ascii="仿宋" w:eastAsia="仿宋" w:hAnsi="仿宋" w:cs="宋体"/>
            <w:noProof/>
            <w:sz w:val="28"/>
            <w:szCs w:val="28"/>
          </w:rPr>
          <w:t>53</w:t>
        </w:r>
        <w:r>
          <w:rPr>
            <w:rFonts w:ascii="仿宋" w:eastAsia="仿宋" w:hAnsi="仿宋" w:cs="宋体"/>
            <w:sz w:val="28"/>
            <w:szCs w:val="28"/>
          </w:rPr>
          <w:fldChar w:fldCharType="end"/>
        </w:r>
      </w:hyperlink>
    </w:p>
    <w:p w:rsidR="00297EEE" w:rsidRDefault="00B93EAC">
      <w:pPr>
        <w:pStyle w:val="10"/>
        <w:tabs>
          <w:tab w:val="right" w:leader="middleDot" w:pos="8949"/>
        </w:tabs>
        <w:spacing w:after="160" w:line="480" w:lineRule="auto"/>
        <w:rPr>
          <w:rFonts w:ascii="仿宋" w:eastAsia="仿宋" w:hAnsi="仿宋" w:cs="宋体"/>
          <w:sz w:val="28"/>
          <w:szCs w:val="28"/>
        </w:rPr>
      </w:pPr>
      <w:hyperlink w:anchor="_Toc94189055" w:history="1">
        <w:r w:rsidR="00190BED">
          <w:rPr>
            <w:rFonts w:ascii="仿宋" w:eastAsia="仿宋" w:hAnsi="仿宋" w:cs="宋体" w:hint="eastAsia"/>
            <w:sz w:val="28"/>
            <w:szCs w:val="28"/>
          </w:rPr>
          <w:t>第九章政府采购合同（草案）</w:t>
        </w:r>
        <w:r w:rsidR="00190BED">
          <w:rPr>
            <w:rFonts w:ascii="仿宋" w:eastAsia="仿宋" w:hAnsi="仿宋" w:cs="宋体"/>
            <w:sz w:val="28"/>
            <w:szCs w:val="28"/>
          </w:rPr>
          <w:tab/>
        </w:r>
        <w:r>
          <w:rPr>
            <w:rFonts w:ascii="仿宋" w:eastAsia="仿宋" w:hAnsi="仿宋" w:cs="宋体"/>
            <w:sz w:val="28"/>
            <w:szCs w:val="28"/>
          </w:rPr>
          <w:fldChar w:fldCharType="begin"/>
        </w:r>
        <w:r w:rsidR="00190BED">
          <w:rPr>
            <w:rFonts w:ascii="仿宋" w:eastAsia="仿宋" w:hAnsi="仿宋" w:cs="宋体"/>
            <w:sz w:val="28"/>
            <w:szCs w:val="28"/>
          </w:rPr>
          <w:instrText xml:space="preserve"> PAGEREF _Toc94189055 \h </w:instrText>
        </w:r>
        <w:r>
          <w:rPr>
            <w:rFonts w:ascii="仿宋" w:eastAsia="仿宋" w:hAnsi="仿宋" w:cs="宋体"/>
            <w:sz w:val="28"/>
            <w:szCs w:val="28"/>
          </w:rPr>
        </w:r>
        <w:r>
          <w:rPr>
            <w:rFonts w:ascii="仿宋" w:eastAsia="仿宋" w:hAnsi="仿宋" w:cs="宋体"/>
            <w:sz w:val="28"/>
            <w:szCs w:val="28"/>
          </w:rPr>
          <w:fldChar w:fldCharType="separate"/>
        </w:r>
        <w:r w:rsidR="0066507A">
          <w:rPr>
            <w:rFonts w:ascii="仿宋" w:eastAsia="仿宋" w:hAnsi="仿宋" w:cs="宋体"/>
            <w:noProof/>
            <w:sz w:val="28"/>
            <w:szCs w:val="28"/>
          </w:rPr>
          <w:t>64</w:t>
        </w:r>
        <w:r>
          <w:rPr>
            <w:rFonts w:ascii="仿宋" w:eastAsia="仿宋" w:hAnsi="仿宋" w:cs="宋体"/>
            <w:sz w:val="28"/>
            <w:szCs w:val="28"/>
          </w:rPr>
          <w:fldChar w:fldCharType="end"/>
        </w:r>
      </w:hyperlink>
    </w:p>
    <w:p w:rsidR="00297EEE" w:rsidRDefault="00297EEE">
      <w:pPr>
        <w:pStyle w:val="10"/>
        <w:tabs>
          <w:tab w:val="right" w:leader="middleDot" w:pos="8949"/>
        </w:tabs>
        <w:spacing w:after="160" w:line="480" w:lineRule="auto"/>
        <w:rPr>
          <w:rFonts w:ascii="仿宋" w:eastAsia="仿宋" w:hAnsi="仿宋" w:cs="宋体"/>
          <w:sz w:val="28"/>
          <w:szCs w:val="28"/>
        </w:rPr>
      </w:pPr>
    </w:p>
    <w:p w:rsidR="00297EEE" w:rsidRDefault="00B93EAC">
      <w:pPr>
        <w:pStyle w:val="10"/>
        <w:tabs>
          <w:tab w:val="right" w:leader="middleDot" w:pos="8949"/>
        </w:tabs>
        <w:spacing w:after="160" w:line="480" w:lineRule="auto"/>
        <w:rPr>
          <w:rFonts w:ascii="仿宋" w:eastAsia="仿宋" w:hAnsi="仿宋"/>
          <w:bCs/>
        </w:rPr>
      </w:pPr>
      <w:r>
        <w:rPr>
          <w:rFonts w:ascii="仿宋" w:eastAsia="仿宋" w:hAnsi="仿宋" w:cs="宋体"/>
          <w:sz w:val="28"/>
          <w:szCs w:val="28"/>
        </w:rPr>
        <w:fldChar w:fldCharType="end"/>
      </w:r>
      <w:r w:rsidR="00190BED">
        <w:rPr>
          <w:rFonts w:ascii="仿宋" w:eastAsia="仿宋" w:hAnsi="仿宋"/>
        </w:rPr>
        <w:br w:type="page"/>
      </w:r>
    </w:p>
    <w:p w:rsidR="00297EEE" w:rsidRDefault="00190BED">
      <w:pPr>
        <w:pStyle w:val="ae"/>
        <w:rPr>
          <w:rFonts w:ascii="仿宋" w:eastAsia="仿宋" w:hAnsi="仿宋"/>
          <w:bCs w:val="0"/>
        </w:rPr>
      </w:pPr>
      <w:bookmarkStart w:id="0" w:name="_Toc94189047"/>
      <w:r>
        <w:rPr>
          <w:rFonts w:ascii="仿宋" w:eastAsia="仿宋" w:hAnsi="仿宋" w:hint="eastAsia"/>
          <w:bCs w:val="0"/>
        </w:rPr>
        <w:lastRenderedPageBreak/>
        <w:t>第一章  磋商邀请</w:t>
      </w:r>
      <w:bookmarkEnd w:id="0"/>
    </w:p>
    <w:p w:rsidR="00297EEE" w:rsidRDefault="00297EEE">
      <w:pPr>
        <w:pStyle w:val="a4"/>
        <w:spacing w:line="440" w:lineRule="exact"/>
        <w:rPr>
          <w:rFonts w:ascii="仿宋" w:eastAsia="仿宋" w:hAnsi="仿宋"/>
        </w:rPr>
      </w:pPr>
    </w:p>
    <w:p w:rsidR="00297EEE" w:rsidRDefault="00190BED">
      <w:pPr>
        <w:spacing w:line="440" w:lineRule="exact"/>
        <w:ind w:firstLineChars="300" w:firstLine="720"/>
        <w:jc w:val="left"/>
        <w:rPr>
          <w:rFonts w:ascii="仿宋" w:eastAsia="仿宋" w:hAnsi="仿宋"/>
          <w:sz w:val="24"/>
          <w:szCs w:val="28"/>
        </w:rPr>
      </w:pPr>
      <w:r>
        <w:rPr>
          <w:rFonts w:ascii="仿宋" w:eastAsia="仿宋" w:hAnsi="仿宋" w:hint="eastAsia"/>
          <w:sz w:val="24"/>
        </w:rPr>
        <w:t>四川锦创招标代理有限公司受</w:t>
      </w:r>
      <w:bookmarkStart w:id="1" w:name="PO_默认文件内容_1"/>
      <w:r>
        <w:rPr>
          <w:rFonts w:ascii="仿宋" w:eastAsia="仿宋" w:hAnsi="仿宋" w:hint="eastAsia"/>
          <w:sz w:val="24"/>
          <w:u w:val="single"/>
        </w:rPr>
        <w:t>米易县水利局</w:t>
      </w:r>
      <w:r>
        <w:rPr>
          <w:rFonts w:ascii="仿宋" w:eastAsia="仿宋" w:hAnsi="仿宋" w:cs="宋体" w:hint="eastAsia"/>
          <w:sz w:val="24"/>
        </w:rPr>
        <w:t>委托，拟对</w:t>
      </w:r>
      <w:r w:rsidR="00CF28F0" w:rsidRPr="00CF28F0">
        <w:rPr>
          <w:rFonts w:ascii="仿宋" w:eastAsia="仿宋" w:hAnsi="仿宋" w:cs="宋体" w:hint="eastAsia"/>
          <w:sz w:val="24"/>
          <w:u w:val="single"/>
        </w:rPr>
        <w:t>米易县2021年省级农村饮水安全巩固提升工程管材、水处理设备及材料采购</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297EEE" w:rsidRDefault="00190BED">
      <w:pPr>
        <w:spacing w:line="440" w:lineRule="exact"/>
        <w:ind w:firstLineChars="200" w:firstLine="482"/>
        <w:outlineLvl w:val="1"/>
        <w:rPr>
          <w:rFonts w:ascii="仿宋" w:eastAsia="仿宋" w:hAnsi="仿宋"/>
          <w:b/>
          <w:sz w:val="24"/>
        </w:rPr>
      </w:pPr>
      <w:r>
        <w:rPr>
          <w:rFonts w:ascii="仿宋" w:eastAsia="仿宋" w:hAnsi="仿宋" w:hint="eastAsia"/>
          <w:b/>
          <w:sz w:val="24"/>
        </w:rPr>
        <w:t>一、采购项目基本情况</w:t>
      </w:r>
    </w:p>
    <w:p w:rsidR="00297EEE" w:rsidRDefault="00190BED">
      <w:pPr>
        <w:spacing w:line="440" w:lineRule="exact"/>
        <w:ind w:firstLineChars="200" w:firstLine="480"/>
        <w:rPr>
          <w:rFonts w:ascii="仿宋" w:eastAsia="仿宋" w:hAnsi="仿宋"/>
          <w:sz w:val="24"/>
        </w:rPr>
      </w:pPr>
      <w:r>
        <w:rPr>
          <w:rFonts w:ascii="仿宋" w:eastAsia="仿宋" w:hAnsi="仿宋" w:hint="eastAsia"/>
          <w:sz w:val="24"/>
        </w:rPr>
        <w:t>1.项目编号：</w:t>
      </w:r>
      <w:r w:rsidR="00273AA7" w:rsidRPr="00273AA7">
        <w:rPr>
          <w:rFonts w:ascii="仿宋" w:eastAsia="仿宋" w:hAnsi="仿宋"/>
          <w:sz w:val="24"/>
        </w:rPr>
        <w:t>N5104212022000034</w:t>
      </w:r>
    </w:p>
    <w:p w:rsidR="00297EEE" w:rsidRDefault="00190BED">
      <w:pPr>
        <w:spacing w:line="440" w:lineRule="exact"/>
        <w:ind w:firstLineChars="200" w:firstLine="480"/>
        <w:rPr>
          <w:rFonts w:ascii="仿宋" w:eastAsia="仿宋" w:hAnsi="仿宋"/>
        </w:rPr>
      </w:pPr>
      <w:r>
        <w:rPr>
          <w:rFonts w:ascii="仿宋" w:eastAsia="仿宋" w:hAnsi="仿宋" w:hint="eastAsia"/>
          <w:sz w:val="24"/>
        </w:rPr>
        <w:t>2.采购项目名称：</w:t>
      </w:r>
      <w:r w:rsidR="00CF28F0" w:rsidRPr="00CF28F0">
        <w:rPr>
          <w:rFonts w:ascii="仿宋" w:eastAsia="仿宋" w:hAnsi="仿宋" w:hint="eastAsia"/>
          <w:sz w:val="24"/>
        </w:rPr>
        <w:t>米易县2021年省级农村饮水安全巩固提升工程管材、水处理设备及材料采购</w:t>
      </w:r>
    </w:p>
    <w:p w:rsidR="00297EEE" w:rsidRDefault="00190BED">
      <w:pPr>
        <w:spacing w:line="440" w:lineRule="exact"/>
        <w:ind w:firstLineChars="200" w:firstLine="482"/>
        <w:outlineLvl w:val="1"/>
        <w:rPr>
          <w:rFonts w:ascii="仿宋" w:eastAsia="仿宋" w:hAnsi="仿宋"/>
          <w:b/>
          <w:sz w:val="24"/>
        </w:rPr>
      </w:pPr>
      <w:r>
        <w:rPr>
          <w:rFonts w:ascii="仿宋" w:eastAsia="仿宋" w:hAnsi="仿宋" w:hint="eastAsia"/>
          <w:b/>
          <w:sz w:val="24"/>
        </w:rPr>
        <w:t>二、资金情况</w:t>
      </w:r>
    </w:p>
    <w:p w:rsidR="00297EEE" w:rsidRDefault="00190BED">
      <w:pPr>
        <w:spacing w:line="440" w:lineRule="exact"/>
        <w:ind w:rightChars="15" w:right="31" w:firstLineChars="200" w:firstLine="480"/>
        <w:rPr>
          <w:rFonts w:ascii="仿宋" w:eastAsia="仿宋" w:hAnsi="仿宋"/>
          <w:bCs/>
          <w:sz w:val="24"/>
        </w:rPr>
      </w:pPr>
      <w:r>
        <w:rPr>
          <w:rFonts w:ascii="仿宋" w:eastAsia="仿宋" w:hAnsi="仿宋" w:hint="eastAsia"/>
          <w:sz w:val="24"/>
        </w:rPr>
        <w:t>资金来源：财政资金</w:t>
      </w:r>
    </w:p>
    <w:p w:rsidR="00297EEE" w:rsidRDefault="00190BED">
      <w:pPr>
        <w:spacing w:line="440" w:lineRule="exact"/>
        <w:ind w:firstLineChars="200" w:firstLine="482"/>
        <w:outlineLvl w:val="1"/>
        <w:rPr>
          <w:rFonts w:ascii="仿宋" w:eastAsia="仿宋" w:hAnsi="仿宋"/>
          <w:b/>
          <w:sz w:val="24"/>
        </w:rPr>
      </w:pPr>
      <w:r>
        <w:rPr>
          <w:rFonts w:ascii="仿宋" w:eastAsia="仿宋" w:hAnsi="仿宋" w:hint="eastAsia"/>
          <w:b/>
          <w:sz w:val="24"/>
        </w:rPr>
        <w:t>三、采购项目简介：</w:t>
      </w:r>
    </w:p>
    <w:p w:rsidR="00297EEE" w:rsidRDefault="00190BED">
      <w:pPr>
        <w:spacing w:after="120" w:line="440" w:lineRule="exact"/>
        <w:ind w:firstLineChars="200" w:firstLine="464"/>
        <w:rPr>
          <w:rFonts w:ascii="仿宋" w:eastAsia="仿宋" w:hAnsi="仿宋"/>
          <w:spacing w:val="-4"/>
          <w:sz w:val="24"/>
        </w:rPr>
      </w:pPr>
      <w:bookmarkStart w:id="2" w:name="PO_默认文件内容_2"/>
      <w:r>
        <w:rPr>
          <w:rFonts w:ascii="仿宋" w:eastAsia="仿宋" w:hAnsi="仿宋" w:hint="eastAsia"/>
          <w:spacing w:val="-4"/>
          <w:sz w:val="24"/>
        </w:rPr>
        <w:t>米易县2021年省级农村饮水安全巩固提升工程管材及配件采购由米易县财政局《关于预下达2021年省级农村饮水安全巩固提升专项资金的通知》（米财资建〔2021〕212号）安排省级资金200万元，本次采购预算资金为100万元。</w:t>
      </w:r>
    </w:p>
    <w:p w:rsidR="00297EEE" w:rsidRDefault="00190BED">
      <w:pPr>
        <w:spacing w:after="120" w:line="440" w:lineRule="exact"/>
        <w:ind w:firstLineChars="200" w:firstLine="464"/>
        <w:rPr>
          <w:rFonts w:ascii="仿宋" w:eastAsia="仿宋" w:hAnsi="仿宋"/>
          <w:sz w:val="24"/>
          <w:szCs w:val="28"/>
        </w:rPr>
      </w:pPr>
      <w:r>
        <w:rPr>
          <w:rFonts w:ascii="仿宋" w:eastAsia="仿宋" w:hAnsi="仿宋" w:hint="eastAsia"/>
          <w:spacing w:val="-4"/>
          <w:sz w:val="24"/>
        </w:rPr>
        <w:t>计划在7个乡镇36个村实施农村饮水安全巩固提升项目，采购PPR管道133km、消毒设备90套、水质自检设备、斜管、石英砂等材料及设备，巩固提升21344人的生活饮用水。</w:t>
      </w:r>
      <w:r>
        <w:rPr>
          <w:rFonts w:ascii="仿宋" w:eastAsia="仿宋" w:hAnsi="仿宋" w:hint="eastAsia"/>
          <w:sz w:val="24"/>
          <w:szCs w:val="28"/>
        </w:rPr>
        <w:t>（详见磋商文件第</w:t>
      </w:r>
      <w:r>
        <w:rPr>
          <w:rFonts w:ascii="仿宋" w:eastAsia="仿宋" w:hAnsi="仿宋" w:hint="eastAsia"/>
          <w:bCs/>
          <w:sz w:val="24"/>
        </w:rPr>
        <w:t>五</w:t>
      </w:r>
      <w:r>
        <w:rPr>
          <w:rFonts w:ascii="仿宋" w:eastAsia="仿宋" w:hAnsi="仿宋" w:hint="eastAsia"/>
          <w:sz w:val="24"/>
          <w:szCs w:val="28"/>
        </w:rPr>
        <w:t>章）。</w:t>
      </w:r>
      <w:bookmarkEnd w:id="2"/>
    </w:p>
    <w:p w:rsidR="00297EEE" w:rsidRDefault="00190BED">
      <w:pPr>
        <w:spacing w:after="120" w:line="440" w:lineRule="exact"/>
        <w:ind w:firstLineChars="200" w:firstLine="482"/>
        <w:outlineLvl w:val="1"/>
        <w:rPr>
          <w:rFonts w:ascii="仿宋" w:eastAsia="仿宋" w:hAnsi="仿宋"/>
          <w:b/>
          <w:sz w:val="24"/>
        </w:rPr>
      </w:pPr>
      <w:r>
        <w:rPr>
          <w:rFonts w:ascii="仿宋" w:eastAsia="仿宋" w:hAnsi="仿宋" w:hint="eastAsia"/>
          <w:b/>
          <w:sz w:val="24"/>
        </w:rPr>
        <w:t>四、供应商邀请方式</w:t>
      </w:r>
    </w:p>
    <w:p w:rsidR="00297EEE" w:rsidRDefault="00190BED">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本次采购采取方式1邀请参加磋商的供应商。</w:t>
      </w:r>
    </w:p>
    <w:p w:rsidR="00297EEE" w:rsidRDefault="00190BED">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297EEE" w:rsidRDefault="00190BED">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297EEE" w:rsidRDefault="00190BED">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3"/>
    </w:p>
    <w:p w:rsidR="00297EEE" w:rsidRDefault="00190BED">
      <w:pPr>
        <w:spacing w:after="120" w:line="440" w:lineRule="exact"/>
        <w:ind w:firstLineChars="200" w:firstLine="482"/>
        <w:outlineLvl w:val="1"/>
        <w:rPr>
          <w:rFonts w:ascii="仿宋" w:eastAsia="仿宋" w:hAnsi="仿宋"/>
          <w:b/>
          <w:sz w:val="24"/>
        </w:rPr>
      </w:pPr>
      <w:r>
        <w:rPr>
          <w:rFonts w:ascii="仿宋" w:eastAsia="仿宋" w:hAnsi="仿宋" w:hint="eastAsia"/>
          <w:b/>
          <w:sz w:val="24"/>
        </w:rPr>
        <w:t>五、供应商参加本次政府采购活动应具备下列条件</w:t>
      </w:r>
    </w:p>
    <w:p w:rsidR="00297EEE" w:rsidRDefault="00190BED">
      <w:pPr>
        <w:pStyle w:val="af4"/>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297EEE" w:rsidRDefault="00190BE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297EEE" w:rsidRDefault="00190BED">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lastRenderedPageBreak/>
        <w:t>2.1本项目专门面向中小企业采购(监狱企业、残疾人福利性单位均视同小微企业，符合中小企业划分标准的个体工商户视同中小企业)，非中小企业参与的将视为无效投标</w:t>
      </w:r>
      <w:r>
        <w:rPr>
          <w:rFonts w:ascii="仿宋" w:eastAsia="仿宋" w:hAnsi="仿宋"/>
          <w:sz w:val="24"/>
        </w:rPr>
        <w:t>。</w:t>
      </w:r>
    </w:p>
    <w:p w:rsidR="00297EEE" w:rsidRDefault="00190BED">
      <w:pPr>
        <w:pStyle w:val="af4"/>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297EEE" w:rsidRDefault="00190BED">
      <w:pPr>
        <w:pStyle w:val="af4"/>
        <w:spacing w:line="420" w:lineRule="exact"/>
        <w:ind w:firstLineChars="400" w:firstLine="960"/>
        <w:rPr>
          <w:rFonts w:ascii="仿宋" w:eastAsia="仿宋" w:hAnsi="仿宋" w:cs="宋体"/>
          <w:sz w:val="24"/>
        </w:rPr>
      </w:pPr>
      <w:r>
        <w:rPr>
          <w:rFonts w:ascii="仿宋" w:eastAsia="仿宋" w:hAnsi="仿宋" w:cs="宋体" w:hint="eastAsia"/>
          <w:sz w:val="24"/>
        </w:rPr>
        <w:t>3.1</w:t>
      </w:r>
      <w:r>
        <w:rPr>
          <w:rFonts w:ascii="仿宋" w:eastAsia="仿宋" w:hAnsi="仿宋" w:cs="宋体" w:hint="eastAsia"/>
          <w:color w:val="000000"/>
          <w:sz w:val="24"/>
        </w:rPr>
        <w:t>塑料管材产品具有《涉及饮用水卫生安全产品卫生许可批件》；</w:t>
      </w:r>
    </w:p>
    <w:bookmarkEnd w:id="4"/>
    <w:p w:rsidR="00297EEE" w:rsidRDefault="00190BED">
      <w:pPr>
        <w:spacing w:line="440" w:lineRule="exact"/>
        <w:ind w:firstLineChars="200" w:firstLine="482"/>
        <w:outlineLvl w:val="1"/>
        <w:rPr>
          <w:rFonts w:ascii="仿宋" w:eastAsia="仿宋" w:hAnsi="仿宋"/>
          <w:b/>
          <w:bCs/>
          <w:sz w:val="24"/>
        </w:rPr>
      </w:pPr>
      <w:r>
        <w:rPr>
          <w:rFonts w:ascii="仿宋" w:eastAsia="仿宋" w:hAnsi="仿宋" w:hint="eastAsia"/>
          <w:b/>
          <w:bCs/>
          <w:sz w:val="24"/>
        </w:rPr>
        <w:t>六、获取采购文件：</w:t>
      </w:r>
    </w:p>
    <w:p w:rsidR="00297EEE" w:rsidRDefault="00190BED">
      <w:pPr>
        <w:spacing w:line="440" w:lineRule="exact"/>
        <w:ind w:firstLineChars="200" w:firstLine="480"/>
        <w:outlineLvl w:val="1"/>
        <w:rPr>
          <w:rFonts w:ascii="仿宋" w:eastAsia="仿宋" w:hAnsi="仿宋"/>
          <w:bCs/>
          <w:sz w:val="24"/>
        </w:rPr>
      </w:pPr>
      <w:r>
        <w:rPr>
          <w:rFonts w:ascii="仿宋" w:eastAsia="仿宋" w:hAnsi="仿宋" w:hint="eastAsia"/>
          <w:bCs/>
          <w:sz w:val="24"/>
        </w:rPr>
        <w:t>时间：</w:t>
      </w:r>
      <w:r w:rsidR="00052C54">
        <w:rPr>
          <w:rFonts w:ascii="仿宋" w:eastAsia="仿宋" w:hAnsi="仿宋"/>
          <w:bCs/>
          <w:sz w:val="24"/>
        </w:rPr>
        <w:t>2022年</w:t>
      </w:r>
      <w:r w:rsidR="009E207F">
        <w:rPr>
          <w:rFonts w:ascii="仿宋" w:eastAsia="仿宋" w:hAnsi="仿宋" w:hint="eastAsia"/>
          <w:bCs/>
          <w:sz w:val="24"/>
        </w:rPr>
        <w:t>10</w:t>
      </w:r>
      <w:r w:rsidR="00052C54">
        <w:rPr>
          <w:rFonts w:ascii="仿宋" w:eastAsia="仿宋" w:hAnsi="仿宋"/>
          <w:bCs/>
          <w:sz w:val="24"/>
        </w:rPr>
        <w:t>月</w:t>
      </w:r>
      <w:r w:rsidR="007065D4">
        <w:rPr>
          <w:rFonts w:ascii="仿宋" w:eastAsia="仿宋" w:hAnsi="仿宋" w:hint="eastAsia"/>
          <w:bCs/>
          <w:sz w:val="24"/>
        </w:rPr>
        <w:t>10</w:t>
      </w:r>
      <w:r w:rsidR="00052C54">
        <w:rPr>
          <w:rFonts w:ascii="仿宋" w:eastAsia="仿宋" w:hAnsi="仿宋"/>
          <w:bCs/>
          <w:sz w:val="24"/>
        </w:rPr>
        <w:t>日</w:t>
      </w:r>
      <w:r w:rsidR="009E207F">
        <w:rPr>
          <w:rFonts w:ascii="仿宋" w:eastAsia="仿宋" w:hAnsi="仿宋"/>
          <w:bCs/>
          <w:sz w:val="24"/>
        </w:rPr>
        <w:t>至</w:t>
      </w:r>
      <w:r w:rsidR="00052C54">
        <w:rPr>
          <w:rFonts w:ascii="仿宋" w:eastAsia="仿宋" w:hAnsi="仿宋"/>
          <w:bCs/>
          <w:sz w:val="24"/>
        </w:rPr>
        <w:t>2022年</w:t>
      </w:r>
      <w:r w:rsidR="00052C54">
        <w:rPr>
          <w:rFonts w:ascii="仿宋" w:eastAsia="仿宋" w:hAnsi="仿宋" w:hint="eastAsia"/>
          <w:bCs/>
          <w:sz w:val="24"/>
        </w:rPr>
        <w:t>10</w:t>
      </w:r>
      <w:r w:rsidR="00052C54">
        <w:rPr>
          <w:rFonts w:ascii="仿宋" w:eastAsia="仿宋" w:hAnsi="仿宋"/>
          <w:bCs/>
          <w:sz w:val="24"/>
        </w:rPr>
        <w:t>月</w:t>
      </w:r>
      <w:r w:rsidR="00052C54">
        <w:rPr>
          <w:rFonts w:ascii="仿宋" w:eastAsia="仿宋" w:hAnsi="仿宋" w:hint="eastAsia"/>
          <w:bCs/>
          <w:sz w:val="24"/>
        </w:rPr>
        <w:t>1</w:t>
      </w:r>
      <w:r w:rsidR="007065D4">
        <w:rPr>
          <w:rFonts w:ascii="仿宋" w:eastAsia="仿宋" w:hAnsi="仿宋" w:hint="eastAsia"/>
          <w:bCs/>
          <w:sz w:val="24"/>
        </w:rPr>
        <w:t>4</w:t>
      </w:r>
      <w:r w:rsidR="00052C54">
        <w:rPr>
          <w:rFonts w:ascii="仿宋" w:eastAsia="仿宋" w:hAnsi="仿宋"/>
          <w:bCs/>
          <w:sz w:val="24"/>
        </w:rPr>
        <w:t>日</w:t>
      </w:r>
      <w:r>
        <w:rPr>
          <w:rFonts w:ascii="仿宋" w:eastAsia="仿宋" w:hAnsi="仿宋" w:hint="eastAsia"/>
          <w:bCs/>
          <w:sz w:val="24"/>
        </w:rPr>
        <w:t>，每天上午 00:00:00 至 12:00:00 ，下午 12:00:00 至 23:59:59 （北京时间）</w:t>
      </w:r>
    </w:p>
    <w:p w:rsidR="00297EEE" w:rsidRDefault="00190BED">
      <w:pPr>
        <w:spacing w:line="440" w:lineRule="exact"/>
        <w:ind w:firstLineChars="200" w:firstLine="480"/>
        <w:outlineLvl w:val="1"/>
        <w:rPr>
          <w:rFonts w:ascii="仿宋" w:eastAsia="仿宋" w:hAnsi="仿宋"/>
          <w:bCs/>
          <w:sz w:val="24"/>
        </w:rPr>
      </w:pPr>
      <w:r>
        <w:rPr>
          <w:rFonts w:ascii="仿宋" w:eastAsia="仿宋" w:hAnsi="仿宋" w:hint="eastAsia"/>
          <w:bCs/>
          <w:sz w:val="24"/>
        </w:rPr>
        <w:t>途径：项目电子化交易系统-投标（响应）管理-未获取采购文件中选择本项目获取采购文件。</w:t>
      </w:r>
    </w:p>
    <w:p w:rsidR="00297EEE" w:rsidRDefault="00190BED">
      <w:pPr>
        <w:spacing w:line="440" w:lineRule="exact"/>
        <w:ind w:firstLineChars="200" w:firstLine="480"/>
        <w:outlineLvl w:val="1"/>
        <w:rPr>
          <w:rFonts w:ascii="仿宋" w:eastAsia="仿宋" w:hAnsi="仿宋"/>
          <w:bCs/>
          <w:sz w:val="24"/>
        </w:rPr>
      </w:pPr>
      <w:r>
        <w:rPr>
          <w:rFonts w:ascii="仿宋" w:eastAsia="仿宋" w:hAnsi="仿宋" w:hint="eastAsia"/>
          <w:bCs/>
          <w:sz w:val="24"/>
        </w:rPr>
        <w:t>方式：在线获取</w:t>
      </w:r>
    </w:p>
    <w:p w:rsidR="00297EEE" w:rsidRDefault="00190BED">
      <w:pPr>
        <w:spacing w:line="440" w:lineRule="exact"/>
        <w:ind w:firstLineChars="200" w:firstLine="480"/>
        <w:outlineLvl w:val="1"/>
        <w:rPr>
          <w:rFonts w:ascii="仿宋" w:eastAsia="仿宋" w:hAnsi="仿宋"/>
          <w:bCs/>
          <w:sz w:val="24"/>
        </w:rPr>
      </w:pPr>
      <w:r>
        <w:rPr>
          <w:rFonts w:ascii="仿宋" w:eastAsia="仿宋" w:hAnsi="仿宋" w:hint="eastAsia"/>
          <w:bCs/>
          <w:sz w:val="24"/>
        </w:rPr>
        <w:t>售价： 0元</w:t>
      </w:r>
    </w:p>
    <w:p w:rsidR="00297EEE" w:rsidRDefault="00190BED">
      <w:pPr>
        <w:spacing w:line="440" w:lineRule="exact"/>
        <w:ind w:firstLineChars="200" w:firstLine="482"/>
        <w:outlineLvl w:val="1"/>
        <w:rPr>
          <w:rFonts w:ascii="仿宋" w:eastAsia="仿宋" w:hAnsi="仿宋"/>
          <w:sz w:val="24"/>
          <w:szCs w:val="28"/>
        </w:rPr>
      </w:pPr>
      <w:r>
        <w:rPr>
          <w:rFonts w:ascii="仿宋" w:eastAsia="仿宋" w:hAnsi="仿宋" w:hint="eastAsia"/>
          <w:b/>
          <w:bCs/>
          <w:sz w:val="24"/>
          <w:szCs w:val="28"/>
        </w:rPr>
        <w:t>七、递交响应文件</w:t>
      </w:r>
      <w:r>
        <w:rPr>
          <w:rFonts w:ascii="仿宋" w:eastAsia="仿宋" w:hAnsi="仿宋" w:hint="eastAsia"/>
          <w:b/>
          <w:bCs/>
          <w:sz w:val="24"/>
        </w:rPr>
        <w:t>截止时间(参加</w:t>
      </w:r>
      <w:r>
        <w:rPr>
          <w:rFonts w:ascii="仿宋" w:eastAsia="仿宋" w:hAnsi="仿宋"/>
          <w:b/>
          <w:bCs/>
          <w:sz w:val="24"/>
        </w:rPr>
        <w:t>磋商</w:t>
      </w:r>
      <w:r>
        <w:rPr>
          <w:rFonts w:ascii="仿宋" w:eastAsia="仿宋" w:hAnsi="仿宋" w:hint="eastAsia"/>
          <w:b/>
          <w:bCs/>
          <w:sz w:val="24"/>
        </w:rPr>
        <w:t>的时间)：</w:t>
      </w:r>
      <w:r w:rsidR="00052C54">
        <w:rPr>
          <w:rFonts w:ascii="仿宋" w:eastAsia="仿宋" w:hAnsi="仿宋"/>
          <w:sz w:val="24"/>
          <w:szCs w:val="28"/>
        </w:rPr>
        <w:t>2022年</w:t>
      </w:r>
      <w:r w:rsidR="00052C54">
        <w:rPr>
          <w:rFonts w:ascii="仿宋" w:eastAsia="仿宋" w:hAnsi="仿宋" w:hint="eastAsia"/>
          <w:sz w:val="24"/>
          <w:szCs w:val="28"/>
        </w:rPr>
        <w:t>10</w:t>
      </w:r>
      <w:r w:rsidR="00052C54">
        <w:rPr>
          <w:rFonts w:ascii="仿宋" w:eastAsia="仿宋" w:hAnsi="仿宋"/>
          <w:sz w:val="24"/>
          <w:szCs w:val="28"/>
        </w:rPr>
        <w:t>月</w:t>
      </w:r>
      <w:r w:rsidR="00266B25">
        <w:rPr>
          <w:rFonts w:ascii="仿宋" w:eastAsia="仿宋" w:hAnsi="仿宋" w:hint="eastAsia"/>
          <w:sz w:val="24"/>
          <w:szCs w:val="28"/>
        </w:rPr>
        <w:t>20</w:t>
      </w:r>
      <w:r w:rsidR="00052C54">
        <w:rPr>
          <w:rFonts w:ascii="仿宋" w:eastAsia="仿宋" w:hAnsi="仿宋"/>
          <w:sz w:val="24"/>
          <w:szCs w:val="28"/>
        </w:rPr>
        <w:t>日</w:t>
      </w:r>
      <w:r w:rsidR="00052C54">
        <w:rPr>
          <w:rFonts w:ascii="仿宋" w:eastAsia="仿宋" w:hAnsi="仿宋" w:hint="eastAsia"/>
          <w:sz w:val="24"/>
          <w:szCs w:val="28"/>
        </w:rPr>
        <w:t>1</w:t>
      </w:r>
      <w:r w:rsidR="00A061D8">
        <w:rPr>
          <w:rFonts w:ascii="仿宋" w:eastAsia="仿宋" w:hAnsi="仿宋" w:hint="eastAsia"/>
          <w:sz w:val="24"/>
          <w:szCs w:val="28"/>
        </w:rPr>
        <w:t>3</w:t>
      </w:r>
      <w:r w:rsidR="00052C54">
        <w:rPr>
          <w:rFonts w:ascii="仿宋" w:eastAsia="仿宋" w:hAnsi="仿宋" w:hint="eastAsia"/>
          <w:sz w:val="24"/>
          <w:szCs w:val="28"/>
        </w:rPr>
        <w:t>时30分</w:t>
      </w:r>
      <w:r w:rsidR="00052C54">
        <w:rPr>
          <w:rFonts w:ascii="仿宋" w:eastAsia="仿宋" w:hAnsi="仿宋"/>
          <w:sz w:val="24"/>
          <w:szCs w:val="28"/>
        </w:rPr>
        <w:t>（北京时间）</w:t>
      </w:r>
      <w:r>
        <w:rPr>
          <w:rFonts w:ascii="仿宋" w:eastAsia="仿宋" w:hAnsi="仿宋" w:hint="eastAsia"/>
          <w:sz w:val="24"/>
          <w:szCs w:val="28"/>
        </w:rPr>
        <w:t xml:space="preserve">。 </w:t>
      </w:r>
    </w:p>
    <w:p w:rsidR="00297EEE" w:rsidRDefault="00190BED">
      <w:pPr>
        <w:spacing w:after="120" w:line="440" w:lineRule="exact"/>
        <w:ind w:firstLineChars="200" w:firstLine="482"/>
        <w:outlineLvl w:val="1"/>
        <w:rPr>
          <w:rFonts w:ascii="仿宋" w:eastAsia="仿宋" w:hAnsi="仿宋"/>
          <w:sz w:val="24"/>
          <w:szCs w:val="28"/>
        </w:rPr>
      </w:pPr>
      <w:r>
        <w:rPr>
          <w:rFonts w:ascii="仿宋" w:eastAsia="仿宋" w:hAnsi="仿宋" w:hint="eastAsia"/>
          <w:b/>
          <w:bCs/>
          <w:sz w:val="24"/>
        </w:rPr>
        <w:t>八、递交响应文件地点：</w:t>
      </w:r>
      <w:bookmarkStart w:id="5" w:name="PO_默认文件内容_7"/>
      <w:r>
        <w:rPr>
          <w:rFonts w:ascii="仿宋" w:eastAsia="仿宋" w:hAnsi="仿宋" w:hint="eastAsia"/>
          <w:sz w:val="24"/>
        </w:rPr>
        <w:t>响应文件必须在递交响应文件截止时间前送达磋商地点。逾期送达或没有密封的响应文件恕不接收。</w:t>
      </w:r>
      <w:bookmarkEnd w:id="5"/>
      <w:r>
        <w:rPr>
          <w:rFonts w:ascii="仿宋" w:eastAsia="仿宋" w:hAnsi="仿宋" w:hint="eastAsia"/>
          <w:sz w:val="24"/>
        </w:rPr>
        <w:t>（</w:t>
      </w:r>
      <w:r>
        <w:rPr>
          <w:rFonts w:ascii="仿宋" w:eastAsia="仿宋" w:hAnsi="仿宋" w:hint="eastAsia"/>
          <w:bCs/>
          <w:sz w:val="24"/>
        </w:rPr>
        <w:t>文件接收时间：</w:t>
      </w:r>
      <w:r w:rsidR="00052C54">
        <w:rPr>
          <w:rFonts w:ascii="仿宋" w:eastAsia="仿宋" w:hAnsi="仿宋"/>
          <w:sz w:val="24"/>
          <w:szCs w:val="28"/>
        </w:rPr>
        <w:t>2022年</w:t>
      </w:r>
      <w:r w:rsidR="00052C54">
        <w:rPr>
          <w:rFonts w:ascii="仿宋" w:eastAsia="仿宋" w:hAnsi="仿宋" w:hint="eastAsia"/>
          <w:sz w:val="24"/>
          <w:szCs w:val="28"/>
        </w:rPr>
        <w:t>10</w:t>
      </w:r>
      <w:r w:rsidR="00052C54">
        <w:rPr>
          <w:rFonts w:ascii="仿宋" w:eastAsia="仿宋" w:hAnsi="仿宋"/>
          <w:sz w:val="24"/>
          <w:szCs w:val="28"/>
        </w:rPr>
        <w:t>月</w:t>
      </w:r>
      <w:r w:rsidR="00266B25">
        <w:rPr>
          <w:rFonts w:ascii="仿宋" w:eastAsia="仿宋" w:hAnsi="仿宋" w:hint="eastAsia"/>
          <w:sz w:val="24"/>
          <w:szCs w:val="28"/>
        </w:rPr>
        <w:t>20</w:t>
      </w:r>
      <w:r w:rsidR="00052C54">
        <w:rPr>
          <w:rFonts w:ascii="仿宋" w:eastAsia="仿宋" w:hAnsi="仿宋"/>
          <w:sz w:val="24"/>
          <w:szCs w:val="28"/>
        </w:rPr>
        <w:t>日</w:t>
      </w:r>
      <w:r w:rsidR="00052C54">
        <w:rPr>
          <w:rFonts w:ascii="仿宋" w:eastAsia="仿宋" w:hAnsi="仿宋" w:hint="eastAsia"/>
          <w:sz w:val="24"/>
          <w:szCs w:val="28"/>
        </w:rPr>
        <w:t>1</w:t>
      </w:r>
      <w:r w:rsidR="00A061D8">
        <w:rPr>
          <w:rFonts w:ascii="仿宋" w:eastAsia="仿宋" w:hAnsi="仿宋" w:hint="eastAsia"/>
          <w:sz w:val="24"/>
          <w:szCs w:val="28"/>
        </w:rPr>
        <w:t>3</w:t>
      </w:r>
      <w:r w:rsidR="00052C54">
        <w:rPr>
          <w:rFonts w:ascii="仿宋" w:eastAsia="仿宋" w:hAnsi="仿宋" w:hint="eastAsia"/>
          <w:sz w:val="24"/>
          <w:szCs w:val="28"/>
        </w:rPr>
        <w:t>时00分</w:t>
      </w:r>
      <w:r>
        <w:rPr>
          <w:rFonts w:ascii="仿宋" w:eastAsia="仿宋" w:hAnsi="仿宋" w:hint="eastAsia"/>
          <w:bCs/>
          <w:sz w:val="24"/>
        </w:rPr>
        <w:t>-</w:t>
      </w:r>
      <w:r w:rsidR="00052C54">
        <w:rPr>
          <w:rFonts w:ascii="仿宋" w:eastAsia="仿宋" w:hAnsi="仿宋"/>
          <w:sz w:val="24"/>
          <w:szCs w:val="28"/>
        </w:rPr>
        <w:t>2022年</w:t>
      </w:r>
      <w:r w:rsidR="00052C54">
        <w:rPr>
          <w:rFonts w:ascii="仿宋" w:eastAsia="仿宋" w:hAnsi="仿宋" w:hint="eastAsia"/>
          <w:sz w:val="24"/>
          <w:szCs w:val="28"/>
        </w:rPr>
        <w:t>10</w:t>
      </w:r>
      <w:r w:rsidR="00052C54">
        <w:rPr>
          <w:rFonts w:ascii="仿宋" w:eastAsia="仿宋" w:hAnsi="仿宋"/>
          <w:sz w:val="24"/>
          <w:szCs w:val="28"/>
        </w:rPr>
        <w:t>月</w:t>
      </w:r>
      <w:r w:rsidR="00266B25">
        <w:rPr>
          <w:rFonts w:ascii="仿宋" w:eastAsia="仿宋" w:hAnsi="仿宋" w:hint="eastAsia"/>
          <w:sz w:val="24"/>
          <w:szCs w:val="28"/>
        </w:rPr>
        <w:t>20</w:t>
      </w:r>
      <w:r w:rsidR="00052C54">
        <w:rPr>
          <w:rFonts w:ascii="仿宋" w:eastAsia="仿宋" w:hAnsi="仿宋"/>
          <w:sz w:val="24"/>
          <w:szCs w:val="28"/>
        </w:rPr>
        <w:t>日</w:t>
      </w:r>
      <w:r w:rsidR="00052C54">
        <w:rPr>
          <w:rFonts w:ascii="仿宋" w:eastAsia="仿宋" w:hAnsi="仿宋" w:hint="eastAsia"/>
          <w:sz w:val="24"/>
          <w:szCs w:val="28"/>
        </w:rPr>
        <w:t>1</w:t>
      </w:r>
      <w:r w:rsidR="00A061D8">
        <w:rPr>
          <w:rFonts w:ascii="仿宋" w:eastAsia="仿宋" w:hAnsi="仿宋" w:hint="eastAsia"/>
          <w:sz w:val="24"/>
          <w:szCs w:val="28"/>
        </w:rPr>
        <w:t>3</w:t>
      </w:r>
      <w:r w:rsidR="00052C54">
        <w:rPr>
          <w:rFonts w:ascii="仿宋" w:eastAsia="仿宋" w:hAnsi="仿宋" w:hint="eastAsia"/>
          <w:sz w:val="24"/>
          <w:szCs w:val="28"/>
        </w:rPr>
        <w:t>时30分</w:t>
      </w:r>
      <w:r>
        <w:rPr>
          <w:rFonts w:ascii="仿宋" w:eastAsia="仿宋" w:hAnsi="仿宋" w:hint="eastAsia"/>
          <w:bCs/>
          <w:sz w:val="24"/>
        </w:rPr>
        <w:t>）</w:t>
      </w:r>
    </w:p>
    <w:p w:rsidR="00297EEE" w:rsidRDefault="00190BED">
      <w:pPr>
        <w:spacing w:after="120" w:line="440" w:lineRule="exact"/>
        <w:ind w:firstLineChars="200" w:firstLine="482"/>
        <w:outlineLvl w:val="1"/>
        <w:rPr>
          <w:rFonts w:ascii="仿宋" w:eastAsia="仿宋" w:hAnsi="仿宋"/>
          <w:sz w:val="24"/>
          <w:szCs w:val="28"/>
        </w:rPr>
      </w:pPr>
      <w:r>
        <w:rPr>
          <w:rFonts w:ascii="仿宋" w:eastAsia="仿宋" w:hAnsi="仿宋" w:hint="eastAsia"/>
          <w:b/>
          <w:bCs/>
          <w:sz w:val="24"/>
          <w:szCs w:val="28"/>
        </w:rPr>
        <w:t>九、响应文件开启时间：</w:t>
      </w:r>
      <w:r w:rsidR="00052C54">
        <w:rPr>
          <w:rFonts w:ascii="仿宋" w:eastAsia="仿宋" w:hAnsi="仿宋"/>
          <w:sz w:val="24"/>
          <w:szCs w:val="28"/>
        </w:rPr>
        <w:t>2022年</w:t>
      </w:r>
      <w:r w:rsidR="00052C54">
        <w:rPr>
          <w:rFonts w:ascii="仿宋" w:eastAsia="仿宋" w:hAnsi="仿宋" w:hint="eastAsia"/>
          <w:sz w:val="24"/>
          <w:szCs w:val="28"/>
        </w:rPr>
        <w:t>10</w:t>
      </w:r>
      <w:r w:rsidR="00052C54">
        <w:rPr>
          <w:rFonts w:ascii="仿宋" w:eastAsia="仿宋" w:hAnsi="仿宋"/>
          <w:sz w:val="24"/>
          <w:szCs w:val="28"/>
        </w:rPr>
        <w:t>月</w:t>
      </w:r>
      <w:r w:rsidR="00266B25">
        <w:rPr>
          <w:rFonts w:ascii="仿宋" w:eastAsia="仿宋" w:hAnsi="仿宋" w:hint="eastAsia"/>
          <w:sz w:val="24"/>
          <w:szCs w:val="28"/>
        </w:rPr>
        <w:t>20</w:t>
      </w:r>
      <w:r w:rsidR="00052C54">
        <w:rPr>
          <w:rFonts w:ascii="仿宋" w:eastAsia="仿宋" w:hAnsi="仿宋"/>
          <w:sz w:val="24"/>
          <w:szCs w:val="28"/>
        </w:rPr>
        <w:t>日</w:t>
      </w:r>
      <w:r w:rsidR="00052C54">
        <w:rPr>
          <w:rFonts w:ascii="仿宋" w:eastAsia="仿宋" w:hAnsi="仿宋" w:hint="eastAsia"/>
          <w:sz w:val="24"/>
          <w:szCs w:val="28"/>
        </w:rPr>
        <w:t>1</w:t>
      </w:r>
      <w:r w:rsidR="00A061D8">
        <w:rPr>
          <w:rFonts w:ascii="仿宋" w:eastAsia="仿宋" w:hAnsi="仿宋" w:hint="eastAsia"/>
          <w:sz w:val="24"/>
          <w:szCs w:val="28"/>
        </w:rPr>
        <w:t>3</w:t>
      </w:r>
      <w:r w:rsidR="00052C54">
        <w:rPr>
          <w:rFonts w:ascii="仿宋" w:eastAsia="仿宋" w:hAnsi="仿宋" w:hint="eastAsia"/>
          <w:sz w:val="24"/>
          <w:szCs w:val="28"/>
        </w:rPr>
        <w:t>时30分</w:t>
      </w:r>
      <w:r>
        <w:rPr>
          <w:rFonts w:ascii="仿宋" w:eastAsia="仿宋" w:hAnsi="仿宋"/>
          <w:sz w:val="24"/>
          <w:szCs w:val="28"/>
        </w:rPr>
        <w:t>（北京时间）</w:t>
      </w:r>
      <w:r>
        <w:rPr>
          <w:rFonts w:ascii="仿宋" w:eastAsia="仿宋" w:hAnsi="仿宋" w:hint="eastAsia"/>
          <w:sz w:val="24"/>
          <w:szCs w:val="28"/>
        </w:rPr>
        <w:t>在磋商地点开启。</w:t>
      </w:r>
    </w:p>
    <w:p w:rsidR="00297EEE" w:rsidRDefault="00190BED">
      <w:pPr>
        <w:spacing w:line="440" w:lineRule="exact"/>
        <w:ind w:firstLineChars="203" w:firstLine="489"/>
        <w:outlineLvl w:val="1"/>
        <w:rPr>
          <w:rFonts w:ascii="仿宋" w:eastAsia="仿宋" w:hAnsi="仿宋"/>
          <w:b/>
          <w:bCs/>
          <w:sz w:val="24"/>
          <w:szCs w:val="28"/>
        </w:rPr>
      </w:pPr>
      <w:r>
        <w:rPr>
          <w:rFonts w:ascii="仿宋" w:eastAsia="仿宋" w:hAnsi="仿宋" w:hint="eastAsia"/>
          <w:b/>
          <w:bCs/>
          <w:sz w:val="24"/>
          <w:szCs w:val="28"/>
        </w:rPr>
        <w:t>十、磋商</w:t>
      </w:r>
      <w:r>
        <w:rPr>
          <w:rFonts w:ascii="仿宋" w:eastAsia="仿宋" w:hAnsi="仿宋"/>
          <w:b/>
          <w:bCs/>
          <w:sz w:val="24"/>
          <w:szCs w:val="28"/>
        </w:rPr>
        <w:t>地点：</w:t>
      </w:r>
      <w:bookmarkStart w:id="6" w:name="PO_开标地址_1"/>
      <w:r>
        <w:rPr>
          <w:rFonts w:ascii="仿宋" w:eastAsia="仿宋" w:hAnsi="仿宋" w:hint="eastAsia"/>
          <w:b/>
          <w:bCs/>
          <w:sz w:val="24"/>
          <w:szCs w:val="28"/>
          <w:lang w:val="zh-CN"/>
        </w:rPr>
        <w:t xml:space="preserve">攀枝花市东区奥林匹克北路8号D座3楼（攀枝花现代服务业产业园）C 区 </w:t>
      </w:r>
      <w:bookmarkEnd w:id="6"/>
      <w:r>
        <w:rPr>
          <w:rFonts w:ascii="仿宋" w:eastAsia="仿宋" w:hAnsi="仿宋" w:hint="eastAsia"/>
          <w:b/>
          <w:bCs/>
          <w:sz w:val="24"/>
          <w:szCs w:val="28"/>
        </w:rPr>
        <w:t>开标厅。</w:t>
      </w:r>
    </w:p>
    <w:p w:rsidR="00297EEE" w:rsidRDefault="00190BED">
      <w:pPr>
        <w:pStyle w:val="af4"/>
        <w:spacing w:line="420" w:lineRule="exact"/>
        <w:ind w:firstLine="482"/>
        <w:outlineLvl w:val="1"/>
        <w:rPr>
          <w:rFonts w:ascii="仿宋" w:eastAsia="仿宋" w:hAnsi="仿宋"/>
          <w:b/>
          <w:sz w:val="24"/>
        </w:rPr>
      </w:pPr>
      <w:r>
        <w:rPr>
          <w:rFonts w:ascii="仿宋" w:eastAsia="仿宋" w:hAnsi="仿宋" w:hint="eastAsia"/>
          <w:b/>
          <w:sz w:val="24"/>
        </w:rPr>
        <w:t>十一、供应商信用融资：</w:t>
      </w:r>
    </w:p>
    <w:p w:rsidR="00297EEE" w:rsidRDefault="00190BED">
      <w:pPr>
        <w:pStyle w:val="af4"/>
        <w:spacing w:line="420" w:lineRule="exact"/>
        <w:ind w:firstLine="480"/>
        <w:rPr>
          <w:rFonts w:ascii="仿宋" w:eastAsia="仿宋" w:hAnsi="仿宋"/>
          <w:sz w:val="24"/>
        </w:rPr>
      </w:pPr>
      <w:r>
        <w:rPr>
          <w:rFonts w:ascii="仿宋" w:eastAsia="仿宋" w:hAnsi="仿宋" w:hint="eastAsia"/>
          <w:sz w:val="24"/>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297EEE" w:rsidRDefault="00190BED">
      <w:pPr>
        <w:pStyle w:val="af4"/>
        <w:spacing w:line="440" w:lineRule="exact"/>
        <w:ind w:firstLine="482"/>
        <w:outlineLvl w:val="1"/>
        <w:rPr>
          <w:rFonts w:ascii="仿宋" w:eastAsia="仿宋" w:hAnsi="仿宋"/>
          <w:b/>
          <w:bCs/>
          <w:sz w:val="24"/>
        </w:rPr>
      </w:pPr>
      <w:r>
        <w:rPr>
          <w:rFonts w:ascii="仿宋" w:eastAsia="仿宋" w:hAnsi="仿宋" w:hint="eastAsia"/>
          <w:b/>
          <w:bCs/>
          <w:sz w:val="24"/>
        </w:rPr>
        <w:t>十二、联系方式</w:t>
      </w:r>
    </w:p>
    <w:p w:rsidR="00297EEE" w:rsidRDefault="00190BED">
      <w:pPr>
        <w:pStyle w:val="af4"/>
        <w:ind w:firstLineChars="500" w:firstLine="1205"/>
        <w:rPr>
          <w:rFonts w:ascii="仿宋" w:eastAsia="仿宋" w:hAnsi="仿宋"/>
          <w:b/>
          <w:sz w:val="24"/>
        </w:rPr>
      </w:pPr>
      <w:bookmarkStart w:id="7" w:name="_Toc213496267"/>
      <w:bookmarkStart w:id="8" w:name="_Toc217446031"/>
      <w:bookmarkStart w:id="9" w:name="_Toc213397009"/>
      <w:bookmarkStart w:id="10" w:name="_Toc213396945"/>
      <w:bookmarkStart w:id="11" w:name="_Toc213396759"/>
      <w:r>
        <w:rPr>
          <w:rFonts w:ascii="仿宋" w:eastAsia="仿宋" w:hAnsi="仿宋" w:hint="eastAsia"/>
          <w:b/>
          <w:sz w:val="24"/>
        </w:rPr>
        <w:t>采 购 人：米易县</w:t>
      </w:r>
      <w:r w:rsidR="00CA4071">
        <w:rPr>
          <w:rFonts w:ascii="仿宋" w:eastAsia="仿宋" w:hAnsi="仿宋" w:hint="eastAsia"/>
          <w:b/>
          <w:sz w:val="24"/>
        </w:rPr>
        <w:t>水利局</w:t>
      </w:r>
    </w:p>
    <w:p w:rsidR="00297EEE" w:rsidRDefault="00190BED">
      <w:pPr>
        <w:pStyle w:val="af4"/>
        <w:ind w:firstLineChars="500" w:firstLine="1200"/>
        <w:rPr>
          <w:rFonts w:ascii="仿宋" w:eastAsia="仿宋" w:hAnsi="仿宋"/>
          <w:sz w:val="24"/>
        </w:rPr>
      </w:pPr>
      <w:r>
        <w:rPr>
          <w:rFonts w:ascii="仿宋" w:eastAsia="仿宋" w:hAnsi="仿宋" w:hint="eastAsia"/>
          <w:sz w:val="24"/>
        </w:rPr>
        <w:t>通讯地址：米易县攀莲镇同和路12号</w:t>
      </w:r>
      <w:r>
        <w:rPr>
          <w:rFonts w:ascii="仿宋" w:eastAsia="仿宋" w:hAnsi="仿宋"/>
          <w:sz w:val="24"/>
        </w:rPr>
        <w:t>425</w:t>
      </w:r>
      <w:r>
        <w:rPr>
          <w:rFonts w:ascii="仿宋" w:eastAsia="仿宋" w:hAnsi="仿宋" w:hint="eastAsia"/>
          <w:sz w:val="24"/>
        </w:rPr>
        <w:t>室</w:t>
      </w:r>
    </w:p>
    <w:p w:rsidR="00297EEE" w:rsidRDefault="00190BED">
      <w:pPr>
        <w:pStyle w:val="af4"/>
        <w:ind w:firstLineChars="500" w:firstLine="1200"/>
        <w:rPr>
          <w:rFonts w:ascii="仿宋" w:eastAsia="仿宋" w:hAnsi="仿宋"/>
          <w:sz w:val="24"/>
        </w:rPr>
      </w:pPr>
      <w:r>
        <w:rPr>
          <w:rFonts w:ascii="仿宋" w:eastAsia="仿宋" w:hAnsi="仿宋" w:hint="eastAsia"/>
          <w:sz w:val="24"/>
        </w:rPr>
        <w:t>联 系 人：黄老师</w:t>
      </w:r>
    </w:p>
    <w:p w:rsidR="00297EEE" w:rsidRDefault="00190BED">
      <w:pPr>
        <w:pStyle w:val="af4"/>
        <w:ind w:firstLineChars="500" w:firstLine="1200"/>
        <w:rPr>
          <w:rFonts w:ascii="仿宋" w:eastAsia="仿宋" w:hAnsi="仿宋"/>
          <w:sz w:val="24"/>
        </w:rPr>
      </w:pPr>
      <w:r>
        <w:rPr>
          <w:rFonts w:ascii="仿宋" w:eastAsia="仿宋" w:hAnsi="仿宋" w:hint="eastAsia"/>
          <w:sz w:val="24"/>
        </w:rPr>
        <w:lastRenderedPageBreak/>
        <w:t>联系电话：</w:t>
      </w:r>
      <w:r>
        <w:rPr>
          <w:rFonts w:ascii="仿宋" w:eastAsia="仿宋" w:hAnsi="仿宋"/>
          <w:sz w:val="24"/>
        </w:rPr>
        <w:t xml:space="preserve"> 18089599779</w:t>
      </w:r>
    </w:p>
    <w:p w:rsidR="00297EEE" w:rsidRDefault="00190BED">
      <w:pPr>
        <w:pStyle w:val="af4"/>
        <w:ind w:firstLineChars="471" w:firstLine="1135"/>
        <w:rPr>
          <w:rFonts w:ascii="仿宋" w:eastAsia="仿宋" w:hAnsi="仿宋"/>
          <w:b/>
          <w:sz w:val="24"/>
        </w:rPr>
      </w:pPr>
      <w:r>
        <w:rPr>
          <w:rFonts w:ascii="仿宋" w:eastAsia="仿宋" w:hAnsi="仿宋" w:hint="eastAsia"/>
          <w:b/>
          <w:sz w:val="24"/>
        </w:rPr>
        <w:t>采购代理机构：四川锦创招标代理有限公司</w:t>
      </w:r>
    </w:p>
    <w:p w:rsidR="00297EEE" w:rsidRDefault="00190BED">
      <w:pPr>
        <w:pStyle w:val="af4"/>
        <w:ind w:firstLineChars="500" w:firstLine="1200"/>
        <w:rPr>
          <w:rFonts w:ascii="仿宋" w:eastAsia="仿宋" w:hAnsi="仿宋"/>
          <w:sz w:val="24"/>
        </w:rPr>
      </w:pPr>
      <w:r>
        <w:rPr>
          <w:rFonts w:ascii="仿宋" w:eastAsia="仿宋" w:hAnsi="仿宋" w:hint="eastAsia"/>
          <w:sz w:val="24"/>
        </w:rPr>
        <w:t>通讯地址：</w:t>
      </w:r>
      <w:r>
        <w:rPr>
          <w:rFonts w:ascii="仿宋" w:eastAsia="仿宋" w:hAnsi="仿宋" w:cs="仿宋" w:hint="eastAsia"/>
          <w:sz w:val="24"/>
        </w:rPr>
        <w:t>攀枝花市东区奥林匹克北路8号D座3楼（攀枝花现代服务业产业园）C 区 20、22、24、26 号</w:t>
      </w:r>
    </w:p>
    <w:p w:rsidR="00297EEE" w:rsidRDefault="00190BED">
      <w:pPr>
        <w:pStyle w:val="af4"/>
        <w:ind w:firstLineChars="500" w:firstLine="1200"/>
        <w:rPr>
          <w:rFonts w:ascii="仿宋" w:eastAsia="仿宋" w:hAnsi="仿宋"/>
          <w:sz w:val="24"/>
        </w:rPr>
      </w:pPr>
      <w:r>
        <w:rPr>
          <w:rFonts w:ascii="仿宋" w:eastAsia="仿宋" w:hAnsi="仿宋" w:hint="eastAsia"/>
          <w:sz w:val="24"/>
        </w:rPr>
        <w:t>邮    编：617000</w:t>
      </w:r>
    </w:p>
    <w:p w:rsidR="00297EEE" w:rsidRDefault="00190BED">
      <w:pPr>
        <w:pStyle w:val="af4"/>
        <w:ind w:firstLineChars="500" w:firstLine="1200"/>
        <w:rPr>
          <w:rFonts w:ascii="仿宋" w:eastAsia="仿宋" w:hAnsi="仿宋"/>
          <w:sz w:val="24"/>
        </w:rPr>
      </w:pPr>
      <w:r>
        <w:rPr>
          <w:rFonts w:ascii="仿宋" w:eastAsia="仿宋" w:hAnsi="仿宋" w:hint="eastAsia"/>
          <w:sz w:val="24"/>
        </w:rPr>
        <w:t>联 系 人：张女士</w:t>
      </w:r>
    </w:p>
    <w:p w:rsidR="00297EEE" w:rsidRDefault="00190BED">
      <w:pPr>
        <w:pStyle w:val="af4"/>
        <w:ind w:firstLineChars="500" w:firstLine="1200"/>
        <w:rPr>
          <w:rFonts w:ascii="仿宋" w:eastAsia="仿宋" w:hAnsi="仿宋"/>
          <w:sz w:val="24"/>
        </w:rPr>
      </w:pPr>
      <w:r>
        <w:rPr>
          <w:rFonts w:ascii="仿宋" w:eastAsia="仿宋" w:hAnsi="仿宋" w:hint="eastAsia"/>
          <w:sz w:val="24"/>
        </w:rPr>
        <w:t>联系电话：18089595333</w:t>
      </w:r>
    </w:p>
    <w:p w:rsidR="00297EEE" w:rsidRDefault="00190BED">
      <w:pPr>
        <w:pStyle w:val="af4"/>
        <w:spacing w:line="440" w:lineRule="exact"/>
        <w:ind w:firstLineChars="500" w:firstLine="1050"/>
        <w:rPr>
          <w:rFonts w:ascii="仿宋" w:eastAsia="仿宋" w:hAnsi="仿宋" w:cstheme="majorBidi"/>
          <w:bCs/>
          <w:sz w:val="32"/>
          <w:szCs w:val="32"/>
        </w:rPr>
      </w:pPr>
      <w:r>
        <w:rPr>
          <w:rFonts w:ascii="仿宋" w:eastAsia="仿宋" w:hAnsi="仿宋"/>
        </w:rPr>
        <w:br w:type="page"/>
      </w:r>
    </w:p>
    <w:p w:rsidR="00297EEE" w:rsidRDefault="00190BED">
      <w:pPr>
        <w:pStyle w:val="ae"/>
        <w:rPr>
          <w:rFonts w:ascii="仿宋" w:eastAsia="仿宋" w:hAnsi="仿宋"/>
          <w:bCs w:val="0"/>
        </w:rPr>
      </w:pPr>
      <w:bookmarkStart w:id="12" w:name="_Toc94189048"/>
      <w:r>
        <w:rPr>
          <w:rFonts w:ascii="仿宋" w:eastAsia="仿宋" w:hAnsi="仿宋" w:hint="eastAsia"/>
          <w:bCs w:val="0"/>
        </w:rPr>
        <w:lastRenderedPageBreak/>
        <w:t>第二章  磋商须知</w:t>
      </w:r>
      <w:bookmarkEnd w:id="7"/>
      <w:bookmarkEnd w:id="8"/>
      <w:bookmarkEnd w:id="9"/>
      <w:bookmarkEnd w:id="10"/>
      <w:bookmarkEnd w:id="11"/>
      <w:bookmarkEnd w:id="12"/>
    </w:p>
    <w:p w:rsidR="00297EEE" w:rsidRDefault="00190BED">
      <w:pPr>
        <w:pStyle w:val="2"/>
        <w:keepNext w:val="0"/>
        <w:keepLines w:val="0"/>
        <w:spacing w:line="240" w:lineRule="atLeast"/>
        <w:jc w:val="center"/>
        <w:rPr>
          <w:rFonts w:ascii="仿宋" w:eastAsia="仿宋" w:hAnsi="仿宋"/>
          <w:bCs w:val="0"/>
        </w:rPr>
      </w:pPr>
      <w:r>
        <w:rPr>
          <w:rFonts w:ascii="仿宋" w:eastAsia="仿宋" w:hAnsi="仿宋" w:hint="eastAsia"/>
          <w:bCs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1013"/>
        <w:gridCol w:w="2409"/>
        <w:gridCol w:w="6084"/>
      </w:tblGrid>
      <w:tr w:rsidR="00297EEE">
        <w:trPr>
          <w:trHeight w:val="20"/>
          <w:tblHeader/>
          <w:jc w:val="center"/>
        </w:trPr>
        <w:tc>
          <w:tcPr>
            <w:tcW w:w="1013" w:type="dxa"/>
            <w:vAlign w:val="center"/>
          </w:tcPr>
          <w:p w:rsidR="00297EEE" w:rsidRDefault="00190BED">
            <w:pPr>
              <w:pStyle w:val="af5"/>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297EEE" w:rsidRDefault="00190BED">
            <w:pPr>
              <w:pStyle w:val="af5"/>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297EEE" w:rsidRDefault="00190BED">
            <w:pPr>
              <w:pStyle w:val="af5"/>
              <w:ind w:left="38"/>
              <w:jc w:val="center"/>
              <w:rPr>
                <w:rFonts w:ascii="仿宋" w:eastAsia="仿宋" w:hAnsi="仿宋"/>
                <w:b/>
                <w:bCs/>
                <w:sz w:val="21"/>
                <w:szCs w:val="21"/>
                <w:lang w:val="zh-CN"/>
              </w:rPr>
            </w:pPr>
            <w:r>
              <w:rPr>
                <w:rFonts w:ascii="仿宋" w:eastAsia="仿宋" w:hAnsi="仿宋" w:hint="eastAsia"/>
                <w:b/>
                <w:bCs/>
                <w:sz w:val="21"/>
                <w:szCs w:val="21"/>
                <w:lang w:val="zh-CN"/>
              </w:rPr>
              <w:t>（实质性要求）</w:t>
            </w:r>
          </w:p>
        </w:tc>
        <w:tc>
          <w:tcPr>
            <w:tcW w:w="6084" w:type="dxa"/>
          </w:tcPr>
          <w:p w:rsidR="00297EEE" w:rsidRDefault="00190BED">
            <w:pPr>
              <w:widowControl/>
              <w:rPr>
                <w:rFonts w:ascii="仿宋" w:eastAsia="仿宋" w:hAnsi="仿宋"/>
                <w:kern w:val="0"/>
                <w:szCs w:val="21"/>
              </w:rPr>
            </w:pPr>
            <w:r>
              <w:rPr>
                <w:rFonts w:ascii="仿宋" w:eastAsia="仿宋" w:hAnsi="仿宋" w:hint="eastAsia"/>
                <w:kern w:val="0"/>
                <w:szCs w:val="21"/>
              </w:rPr>
              <w:t>预算：100万元</w:t>
            </w:r>
          </w:p>
          <w:p w:rsidR="00297EEE" w:rsidRDefault="00190BED">
            <w:pPr>
              <w:pStyle w:val="af5"/>
              <w:jc w:val="both"/>
              <w:rPr>
                <w:rFonts w:ascii="仿宋" w:eastAsia="仿宋" w:hAnsi="仿宋" w:cs="Times New Roman"/>
                <w:kern w:val="2"/>
                <w:sz w:val="21"/>
                <w:szCs w:val="21"/>
              </w:rPr>
            </w:pPr>
            <w:r>
              <w:rPr>
                <w:rFonts w:ascii="仿宋" w:eastAsia="仿宋" w:hAnsi="仿宋" w:hint="eastAsia"/>
                <w:sz w:val="21"/>
                <w:szCs w:val="21"/>
              </w:rPr>
              <w:t>超过采购预算的</w:t>
            </w:r>
            <w:r w:rsidR="00D8639A">
              <w:rPr>
                <w:rFonts w:ascii="仿宋" w:eastAsia="仿宋" w:hAnsi="仿宋" w:hint="eastAsia"/>
                <w:sz w:val="21"/>
                <w:szCs w:val="21"/>
              </w:rPr>
              <w:t>报价</w:t>
            </w:r>
            <w:r>
              <w:rPr>
                <w:rFonts w:ascii="仿宋" w:eastAsia="仿宋" w:hAnsi="仿宋" w:hint="eastAsia"/>
                <w:sz w:val="21"/>
                <w:szCs w:val="21"/>
              </w:rPr>
              <w:t>为无效</w:t>
            </w:r>
            <w:r w:rsidR="00D8639A">
              <w:rPr>
                <w:rFonts w:ascii="仿宋" w:eastAsia="仿宋" w:hAnsi="仿宋" w:hint="eastAsia"/>
                <w:sz w:val="21"/>
                <w:szCs w:val="21"/>
              </w:rPr>
              <w:t>响应文件</w:t>
            </w:r>
            <w:r>
              <w:rPr>
                <w:rFonts w:ascii="仿宋" w:eastAsia="仿宋" w:hAnsi="仿宋" w:hint="eastAsia"/>
                <w:sz w:val="21"/>
                <w:szCs w:val="21"/>
              </w:rPr>
              <w:t>。</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297EEE" w:rsidRDefault="00190BED">
            <w:pPr>
              <w:pStyle w:val="af5"/>
              <w:ind w:left="38"/>
              <w:jc w:val="center"/>
              <w:rPr>
                <w:rFonts w:ascii="仿宋" w:eastAsia="仿宋" w:hAnsi="仿宋"/>
                <w:b/>
                <w:bCs/>
                <w:sz w:val="21"/>
                <w:szCs w:val="21"/>
                <w:lang w:val="zh-CN"/>
              </w:rPr>
            </w:pPr>
            <w:r>
              <w:rPr>
                <w:rFonts w:ascii="仿宋" w:eastAsia="仿宋" w:hAnsi="仿宋" w:hint="eastAsia"/>
                <w:b/>
                <w:bCs/>
                <w:sz w:val="21"/>
                <w:szCs w:val="21"/>
                <w:lang w:val="zh-CN"/>
              </w:rPr>
              <w:t>（实质性要求）</w:t>
            </w:r>
          </w:p>
        </w:tc>
        <w:tc>
          <w:tcPr>
            <w:tcW w:w="6084" w:type="dxa"/>
          </w:tcPr>
          <w:p w:rsidR="00297EEE" w:rsidRDefault="00190BED">
            <w:pPr>
              <w:widowControl/>
              <w:rPr>
                <w:rFonts w:ascii="仿宋" w:eastAsia="仿宋" w:hAnsi="仿宋"/>
                <w:kern w:val="0"/>
                <w:szCs w:val="21"/>
              </w:rPr>
            </w:pPr>
            <w:r>
              <w:rPr>
                <w:rFonts w:ascii="仿宋" w:eastAsia="仿宋" w:hAnsi="仿宋" w:hint="eastAsia"/>
                <w:kern w:val="0"/>
                <w:szCs w:val="21"/>
              </w:rPr>
              <w:t>最高限价：100万元</w:t>
            </w:r>
          </w:p>
          <w:p w:rsidR="00297EEE" w:rsidRDefault="00190BED">
            <w:pPr>
              <w:pStyle w:val="af5"/>
              <w:jc w:val="both"/>
              <w:rPr>
                <w:rFonts w:ascii="仿宋" w:eastAsia="仿宋" w:hAnsi="仿宋"/>
                <w:sz w:val="21"/>
                <w:szCs w:val="21"/>
              </w:rPr>
            </w:pPr>
            <w:r>
              <w:rPr>
                <w:rFonts w:ascii="仿宋" w:eastAsia="仿宋" w:hAnsi="仿宋" w:hint="eastAsia"/>
                <w:sz w:val="21"/>
                <w:szCs w:val="21"/>
              </w:rPr>
              <w:t>超过最高限价的报价</w:t>
            </w:r>
            <w:r w:rsidR="00D8639A">
              <w:rPr>
                <w:rFonts w:ascii="仿宋" w:eastAsia="仿宋" w:hAnsi="仿宋" w:hint="eastAsia"/>
                <w:sz w:val="21"/>
                <w:szCs w:val="21"/>
              </w:rPr>
              <w:t>为无效响应文件。</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sz w:val="21"/>
                <w:szCs w:val="21"/>
                <w:lang w:val="zh-CN"/>
              </w:rPr>
              <w:t>进口产品</w:t>
            </w:r>
          </w:p>
          <w:p w:rsidR="00297EEE" w:rsidRDefault="00190BED">
            <w:pPr>
              <w:pStyle w:val="af5"/>
              <w:ind w:left="38"/>
              <w:jc w:val="center"/>
              <w:rPr>
                <w:rFonts w:ascii="仿宋" w:eastAsia="仿宋" w:hAnsi="仿宋"/>
                <w:sz w:val="21"/>
                <w:szCs w:val="21"/>
                <w:lang w:val="zh-CN"/>
              </w:rPr>
            </w:pPr>
            <w:r>
              <w:rPr>
                <w:rFonts w:ascii="仿宋" w:eastAsia="仿宋" w:hAnsi="仿宋" w:hint="eastAsia"/>
                <w:b/>
                <w:bCs/>
                <w:sz w:val="21"/>
                <w:szCs w:val="21"/>
                <w:lang w:val="zh-CN"/>
              </w:rPr>
              <w:t>（实质性要求）</w:t>
            </w:r>
          </w:p>
        </w:tc>
        <w:tc>
          <w:tcPr>
            <w:tcW w:w="6084" w:type="dxa"/>
            <w:vAlign w:val="center"/>
          </w:tcPr>
          <w:p w:rsidR="00297EEE" w:rsidRDefault="00190BED">
            <w:pPr>
              <w:pStyle w:val="af5"/>
              <w:jc w:val="both"/>
              <w:rPr>
                <w:rFonts w:ascii="仿宋" w:eastAsia="仿宋" w:hAnsi="仿宋"/>
                <w:sz w:val="21"/>
                <w:szCs w:val="21"/>
                <w:lang w:val="zh-CN"/>
              </w:rPr>
            </w:pPr>
            <w:bookmarkStart w:id="13"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3"/>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297EEE" w:rsidRDefault="00190BED">
            <w:pPr>
              <w:pStyle w:val="af5"/>
              <w:ind w:left="38"/>
              <w:jc w:val="center"/>
              <w:rPr>
                <w:rFonts w:ascii="仿宋" w:eastAsia="仿宋" w:hAnsi="仿宋"/>
                <w:sz w:val="21"/>
                <w:szCs w:val="21"/>
              </w:rPr>
            </w:pPr>
            <w:r>
              <w:rPr>
                <w:rFonts w:ascii="仿宋" w:eastAsia="仿宋" w:hAnsi="仿宋" w:hint="eastAsia"/>
                <w:sz w:val="21"/>
                <w:szCs w:val="21"/>
              </w:rPr>
              <w:t>不正当竞争预防措施</w:t>
            </w:r>
          </w:p>
          <w:p w:rsidR="00297EEE" w:rsidRDefault="00190BED">
            <w:pPr>
              <w:pStyle w:val="af5"/>
              <w:ind w:left="38"/>
              <w:jc w:val="center"/>
              <w:rPr>
                <w:rFonts w:ascii="仿宋" w:eastAsia="仿宋" w:hAnsi="仿宋"/>
                <w:b/>
                <w:bCs/>
                <w:sz w:val="21"/>
                <w:szCs w:val="21"/>
              </w:rPr>
            </w:pPr>
            <w:r>
              <w:rPr>
                <w:rFonts w:ascii="仿宋" w:eastAsia="仿宋" w:hAnsi="仿宋" w:hint="eastAsia"/>
                <w:b/>
                <w:bCs/>
                <w:sz w:val="21"/>
                <w:szCs w:val="21"/>
              </w:rPr>
              <w:t>（实质性要求）</w:t>
            </w:r>
          </w:p>
        </w:tc>
        <w:tc>
          <w:tcPr>
            <w:tcW w:w="6084" w:type="dxa"/>
            <w:vAlign w:val="center"/>
          </w:tcPr>
          <w:p w:rsidR="00297EEE" w:rsidRDefault="00190BED">
            <w:pPr>
              <w:spacing w:line="320" w:lineRule="exact"/>
              <w:ind w:rightChars="50" w:right="105"/>
              <w:rPr>
                <w:rFonts w:ascii="仿宋" w:eastAsia="仿宋" w:hAnsi="仿宋"/>
              </w:rPr>
            </w:pPr>
            <w:bookmarkStart w:id="14"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4"/>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297EEE" w:rsidRDefault="00297EEE">
            <w:pPr>
              <w:pStyle w:val="af5"/>
              <w:ind w:right="230"/>
              <w:jc w:val="center"/>
              <w:rPr>
                <w:rFonts w:ascii="仿宋" w:eastAsia="仿宋" w:hAnsi="仿宋" w:cs="Courier New"/>
                <w:sz w:val="21"/>
                <w:szCs w:val="21"/>
                <w:lang w:val="zh-CN"/>
              </w:rPr>
            </w:pP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vAlign w:val="center"/>
          </w:tcPr>
          <w:p w:rsidR="00297EEE" w:rsidRDefault="00190BED">
            <w:pPr>
              <w:widowControl/>
              <w:spacing w:after="120"/>
              <w:rPr>
                <w:rFonts w:ascii="仿宋" w:eastAsia="仿宋" w:hAnsi="仿宋"/>
                <w:kern w:val="0"/>
                <w:szCs w:val="21"/>
              </w:rPr>
            </w:pPr>
            <w:r>
              <w:rPr>
                <w:rFonts w:ascii="仿宋" w:eastAsia="仿宋" w:hAnsi="仿宋" w:hint="eastAsia"/>
                <w:szCs w:val="21"/>
              </w:rPr>
              <w:t>本项目不适用。</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297EEE" w:rsidRDefault="00190BED">
            <w:pPr>
              <w:pStyle w:val="af5"/>
              <w:ind w:left="38"/>
              <w:jc w:val="both"/>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rsidR="00297EEE" w:rsidRDefault="00190BED">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297EEE" w:rsidRDefault="00190BED">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97EEE" w:rsidRDefault="00190BE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297EEE" w:rsidRDefault="00190BED">
            <w:pPr>
              <w:spacing w:line="340" w:lineRule="exact"/>
              <w:ind w:rightChars="50" w:right="105"/>
              <w:rPr>
                <w:rFonts w:ascii="仿宋" w:eastAsia="仿宋" w:hAnsi="仿宋"/>
                <w:szCs w:val="21"/>
              </w:rPr>
            </w:pPr>
            <w:r>
              <w:rPr>
                <w:rFonts w:ascii="仿宋" w:eastAsia="仿宋" w:hAnsi="仿宋" w:hint="eastAsia"/>
                <w:szCs w:val="21"/>
              </w:rPr>
              <w:t>本项目采购的产品（详见采购文件第五章）属于品目清单优先采购范围的，按照第七章《综合评分明细表》的规则进行加分。</w:t>
            </w:r>
          </w:p>
          <w:p w:rsidR="00297EEE" w:rsidRDefault="00190BED">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本项目采购的产品是否属于品目清单优先采购范围或强制采购范围，详见招标文件第六章。</w:t>
            </w:r>
          </w:p>
          <w:p w:rsidR="00297EEE" w:rsidRDefault="00190BED">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297EEE" w:rsidRDefault="00190BED">
            <w:pPr>
              <w:pStyle w:val="af5"/>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本项目采购的产品属于中国政府采购网公布的《无线局域网认证产品政府采购清单》的，按照第七章《综合评分明细表》的规则进行加分。</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297EEE" w:rsidRDefault="00190BED">
            <w:pPr>
              <w:pStyle w:val="af5"/>
              <w:jc w:val="both"/>
              <w:rPr>
                <w:rFonts w:ascii="仿宋" w:eastAsia="仿宋" w:hAnsi="仿宋"/>
                <w:sz w:val="21"/>
                <w:szCs w:val="21"/>
                <w:lang w:val="zh-CN"/>
              </w:rPr>
            </w:pPr>
            <w:bookmarkStart w:id="15"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5"/>
          </w:p>
        </w:tc>
      </w:tr>
      <w:tr w:rsidR="00297EEE">
        <w:trPr>
          <w:trHeight w:val="506"/>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297EEE" w:rsidRDefault="00190BED">
            <w:pPr>
              <w:pStyle w:val="af5"/>
              <w:jc w:val="both"/>
              <w:rPr>
                <w:rFonts w:ascii="仿宋" w:eastAsia="仿宋" w:hAnsi="仿宋"/>
                <w:b/>
                <w:sz w:val="21"/>
                <w:szCs w:val="21"/>
                <w:lang w:val="zh-CN"/>
              </w:rPr>
            </w:pPr>
            <w:r>
              <w:rPr>
                <w:rFonts w:ascii="仿宋" w:eastAsia="仿宋" w:hAnsi="仿宋"/>
                <w:b/>
                <w:sz w:val="21"/>
                <w:szCs w:val="21"/>
                <w:lang w:val="zh-CN"/>
              </w:rPr>
              <w:t>本项目不收取磋商保证金。</w:t>
            </w:r>
          </w:p>
        </w:tc>
      </w:tr>
      <w:tr w:rsidR="00297EEE">
        <w:trPr>
          <w:trHeight w:val="20"/>
          <w:jc w:val="center"/>
        </w:trPr>
        <w:tc>
          <w:tcPr>
            <w:tcW w:w="1013" w:type="dxa"/>
            <w:tcBorders>
              <w:top w:val="single" w:sz="4" w:space="0" w:color="auto"/>
              <w:bottom w:val="single" w:sz="4" w:space="0" w:color="auto"/>
            </w:tcBorders>
            <w:vAlign w:val="center"/>
          </w:tcPr>
          <w:p w:rsidR="00297EEE" w:rsidRDefault="00190BED">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9</w:t>
            </w:r>
          </w:p>
        </w:tc>
        <w:tc>
          <w:tcPr>
            <w:tcW w:w="2409" w:type="dxa"/>
            <w:vAlign w:val="center"/>
          </w:tcPr>
          <w:p w:rsidR="00297EEE" w:rsidRDefault="00190BED">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297EEE" w:rsidRDefault="00190BED">
            <w:pPr>
              <w:pStyle w:val="af5"/>
              <w:ind w:left="38" w:firstLineChars="100" w:firstLine="211"/>
              <w:rPr>
                <w:rFonts w:ascii="仿宋" w:eastAsia="仿宋" w:hAnsi="仿宋"/>
                <w:b/>
                <w:bCs/>
                <w:sz w:val="21"/>
                <w:szCs w:val="21"/>
                <w:lang w:val="zh-CN"/>
              </w:rPr>
            </w:pPr>
            <w:r>
              <w:rPr>
                <w:rFonts w:ascii="仿宋" w:eastAsia="仿宋" w:hAnsi="仿宋" w:hint="eastAsia"/>
                <w:b/>
                <w:bCs/>
                <w:sz w:val="21"/>
                <w:szCs w:val="21"/>
                <w:lang w:val="zh-CN"/>
              </w:rPr>
              <w:t>（实质性要求）</w:t>
            </w:r>
          </w:p>
        </w:tc>
        <w:tc>
          <w:tcPr>
            <w:tcW w:w="6084" w:type="dxa"/>
            <w:vAlign w:val="center"/>
          </w:tcPr>
          <w:p w:rsidR="00297EEE" w:rsidRDefault="00190BED">
            <w:pPr>
              <w:pStyle w:val="af5"/>
              <w:jc w:val="both"/>
              <w:rPr>
                <w:rFonts w:ascii="仿宋" w:eastAsia="仿宋" w:hAnsi="仿宋"/>
                <w:sz w:val="21"/>
                <w:szCs w:val="21"/>
                <w:lang w:val="zh-CN"/>
              </w:rPr>
            </w:pPr>
            <w:r>
              <w:rPr>
                <w:rFonts w:ascii="仿宋" w:eastAsia="仿宋" w:hAnsi="仿宋" w:cs="Times New Roman" w:hint="eastAsia"/>
                <w:b/>
                <w:kern w:val="2"/>
                <w:sz w:val="21"/>
                <w:szCs w:val="21"/>
              </w:rPr>
              <w:t>本项目不接受合同分包。</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297EEE" w:rsidRDefault="00190BED">
            <w:pPr>
              <w:pStyle w:val="af5"/>
              <w:rPr>
                <w:rFonts w:ascii="仿宋" w:eastAsia="仿宋" w:hAnsi="仿宋"/>
                <w:sz w:val="21"/>
                <w:szCs w:val="21"/>
                <w:lang w:val="zh-CN"/>
              </w:rPr>
            </w:pPr>
            <w:r>
              <w:rPr>
                <w:rFonts w:ascii="仿宋" w:eastAsia="仿宋" w:hAnsi="仿宋" w:hint="eastAsia"/>
                <w:sz w:val="21"/>
                <w:szCs w:val="21"/>
                <w:lang w:val="zh-CN"/>
              </w:rPr>
              <w:t>本项目不收取履约保证金。</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297EEE" w:rsidRDefault="00190BED">
            <w:pPr>
              <w:pStyle w:val="af5"/>
              <w:spacing w:after="120" w:line="320" w:lineRule="atLeast"/>
              <w:jc w:val="both"/>
              <w:rPr>
                <w:rFonts w:ascii="仿宋" w:eastAsia="仿宋" w:hAnsi="仿宋"/>
                <w:sz w:val="21"/>
                <w:szCs w:val="21"/>
                <w:lang w:val="zh-CN"/>
              </w:rPr>
            </w:pPr>
            <w:r>
              <w:rPr>
                <w:rFonts w:ascii="仿宋" w:eastAsia="仿宋" w:hAnsi="仿宋" w:hint="eastAsia"/>
                <w:sz w:val="21"/>
                <w:szCs w:val="21"/>
                <w:lang w:val="zh-CN"/>
              </w:rPr>
              <w:t>联系人：张女士</w:t>
            </w:r>
          </w:p>
          <w:p w:rsidR="00297EEE" w:rsidRDefault="00190BED">
            <w:pPr>
              <w:pStyle w:val="af5"/>
              <w:spacing w:line="320" w:lineRule="atLeast"/>
              <w:jc w:val="both"/>
              <w:rPr>
                <w:rFonts w:ascii="仿宋" w:eastAsia="仿宋" w:hAnsi="仿宋"/>
                <w:sz w:val="21"/>
                <w:szCs w:val="21"/>
                <w:lang w:val="zh-CN"/>
              </w:rPr>
            </w:pPr>
            <w:r>
              <w:rPr>
                <w:rFonts w:ascii="仿宋" w:eastAsia="仿宋" w:hAnsi="仿宋" w:hint="eastAsia"/>
                <w:sz w:val="21"/>
                <w:szCs w:val="21"/>
                <w:lang w:val="zh-CN"/>
              </w:rPr>
              <w:t>联系电话：18089595333</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12</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297EEE" w:rsidRDefault="00190BED">
            <w:pPr>
              <w:pStyle w:val="af5"/>
              <w:spacing w:after="120" w:line="320" w:lineRule="atLeast"/>
              <w:rPr>
                <w:rFonts w:ascii="仿宋" w:eastAsia="仿宋" w:hAnsi="仿宋"/>
                <w:sz w:val="21"/>
                <w:szCs w:val="21"/>
                <w:lang w:val="zh-CN"/>
              </w:rPr>
            </w:pPr>
            <w:r>
              <w:rPr>
                <w:rFonts w:ascii="仿宋" w:eastAsia="仿宋" w:hAnsi="仿宋" w:hint="eastAsia"/>
                <w:sz w:val="21"/>
                <w:szCs w:val="21"/>
                <w:lang w:val="zh-CN"/>
              </w:rPr>
              <w:t>联系人：张女士</w:t>
            </w:r>
          </w:p>
          <w:p w:rsidR="00297EEE" w:rsidRDefault="00190BED">
            <w:pPr>
              <w:pStyle w:val="af5"/>
              <w:spacing w:line="320" w:lineRule="atLeast"/>
              <w:jc w:val="both"/>
              <w:rPr>
                <w:rFonts w:ascii="仿宋" w:eastAsia="仿宋" w:hAnsi="仿宋"/>
                <w:sz w:val="21"/>
                <w:szCs w:val="21"/>
                <w:lang w:val="zh-CN"/>
              </w:rPr>
            </w:pPr>
            <w:r>
              <w:rPr>
                <w:rFonts w:ascii="仿宋" w:eastAsia="仿宋" w:hAnsi="仿宋" w:hint="eastAsia"/>
                <w:sz w:val="21"/>
                <w:szCs w:val="21"/>
                <w:lang w:val="zh-CN"/>
              </w:rPr>
              <w:t>联系电话：18089595333</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13</w:t>
            </w:r>
          </w:p>
        </w:tc>
        <w:tc>
          <w:tcPr>
            <w:tcW w:w="2409" w:type="dxa"/>
            <w:vAlign w:val="center"/>
          </w:tcPr>
          <w:p w:rsidR="00297EEE" w:rsidRDefault="00190BED">
            <w:pPr>
              <w:pStyle w:val="af5"/>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297EEE" w:rsidRDefault="00190BED">
            <w:pPr>
              <w:pStyle w:val="af5"/>
              <w:spacing w:line="320" w:lineRule="atLeast"/>
              <w:jc w:val="both"/>
              <w:rPr>
                <w:rFonts w:ascii="仿宋" w:eastAsia="仿宋" w:hAnsi="仿宋"/>
                <w:color w:val="000000" w:themeColor="text1"/>
                <w:sz w:val="21"/>
                <w:szCs w:val="21"/>
              </w:rPr>
            </w:pPr>
            <w:r>
              <w:rPr>
                <w:rFonts w:ascii="仿宋" w:eastAsia="仿宋" w:hAnsi="仿宋" w:hint="eastAsia"/>
                <w:color w:val="000000" w:themeColor="text1"/>
                <w:sz w:val="21"/>
                <w:szCs w:val="21"/>
              </w:rPr>
              <w:t>采购结果公告</w:t>
            </w:r>
            <w:r>
              <w:rPr>
                <w:rFonts w:ascii="仿宋" w:eastAsia="仿宋" w:hAnsi="仿宋" w:hint="eastAsia"/>
                <w:color w:val="000000" w:themeColor="text1"/>
                <w:sz w:val="21"/>
                <w:szCs w:val="21"/>
                <w:lang w:val="zh-CN"/>
              </w:rPr>
              <w:t>在四川政府采购网发布后</w:t>
            </w:r>
            <w:r>
              <w:rPr>
                <w:rFonts w:ascii="仿宋" w:eastAsia="仿宋" w:hAnsi="仿宋" w:hint="eastAsia"/>
                <w:color w:val="000000" w:themeColor="text1"/>
                <w:sz w:val="21"/>
                <w:szCs w:val="21"/>
              </w:rPr>
              <w:t>，</w:t>
            </w:r>
            <w:r>
              <w:rPr>
                <w:rFonts w:ascii="仿宋" w:eastAsia="仿宋" w:hAnsi="仿宋" w:hint="eastAsia"/>
                <w:color w:val="000000" w:themeColor="text1"/>
                <w:sz w:val="21"/>
                <w:szCs w:val="21"/>
                <w:lang w:val="zh-CN"/>
              </w:rPr>
              <w:t>请成交供应商凭有效身份证明证件到采购代理机构领取成交通知书。</w:t>
            </w:r>
          </w:p>
          <w:p w:rsidR="00297EEE" w:rsidRDefault="00190BED">
            <w:pPr>
              <w:pStyle w:val="af5"/>
              <w:spacing w:line="320" w:lineRule="atLeast"/>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联系人：李女士</w:t>
            </w:r>
          </w:p>
          <w:p w:rsidR="00297EEE" w:rsidRDefault="00190BED">
            <w:pPr>
              <w:pStyle w:val="af5"/>
              <w:spacing w:line="320" w:lineRule="atLeast"/>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联系电话：0812-5556733-8012</w:t>
            </w:r>
          </w:p>
          <w:p w:rsidR="00297EEE" w:rsidRDefault="00190BED">
            <w:pPr>
              <w:pStyle w:val="af5"/>
              <w:rPr>
                <w:rFonts w:ascii="仿宋" w:eastAsia="仿宋" w:hAnsi="仿宋"/>
                <w:sz w:val="21"/>
                <w:szCs w:val="21"/>
                <w:lang w:val="zh-CN"/>
              </w:rPr>
            </w:pPr>
            <w:r>
              <w:rPr>
                <w:rFonts w:ascii="仿宋" w:eastAsia="仿宋" w:hAnsi="仿宋" w:hint="eastAsia"/>
                <w:color w:val="000000" w:themeColor="text1"/>
                <w:sz w:val="21"/>
                <w:szCs w:val="21"/>
                <w:lang w:val="zh-CN"/>
              </w:rPr>
              <w:t>联系地址：攀枝花市东区奥林匹克北路8号D座3楼（攀枝花现代服务业产业园）C 区 20、22、24、26 号。</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14</w:t>
            </w:r>
          </w:p>
        </w:tc>
        <w:tc>
          <w:tcPr>
            <w:tcW w:w="2409" w:type="dxa"/>
            <w:vAlign w:val="center"/>
          </w:tcPr>
          <w:p w:rsidR="00297EEE" w:rsidRDefault="00190BED">
            <w:pPr>
              <w:jc w:val="center"/>
              <w:rPr>
                <w:rFonts w:ascii="仿宋" w:eastAsia="仿宋" w:hAnsi="仿宋"/>
                <w:szCs w:val="21"/>
                <w:lang w:val="zh-CN"/>
              </w:rPr>
            </w:pPr>
            <w:r>
              <w:rPr>
                <w:rFonts w:ascii="仿宋" w:eastAsia="仿宋" w:hAnsi="仿宋" w:hint="eastAsia"/>
                <w:szCs w:val="21"/>
                <w:lang w:val="zh-CN"/>
              </w:rPr>
              <w:t>供应商询问</w:t>
            </w:r>
          </w:p>
        </w:tc>
        <w:tc>
          <w:tcPr>
            <w:tcW w:w="6084" w:type="dxa"/>
          </w:tcPr>
          <w:p w:rsidR="00297EEE" w:rsidRDefault="00190BED">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297EEE" w:rsidRDefault="00190BED">
            <w:pPr>
              <w:rPr>
                <w:rFonts w:ascii="仿宋" w:eastAsia="仿宋" w:hAnsi="仿宋"/>
                <w:szCs w:val="21"/>
                <w:lang w:val="zh-CN"/>
              </w:rPr>
            </w:pPr>
            <w:r>
              <w:rPr>
                <w:rFonts w:ascii="仿宋" w:eastAsia="仿宋" w:hAnsi="仿宋" w:hint="eastAsia"/>
                <w:szCs w:val="21"/>
                <w:lang w:val="zh-CN"/>
              </w:rPr>
              <w:t>项目问题询问：</w:t>
            </w:r>
          </w:p>
          <w:p w:rsidR="00297EEE" w:rsidRDefault="00190BED">
            <w:pPr>
              <w:rPr>
                <w:rFonts w:ascii="仿宋" w:eastAsia="仿宋" w:hAnsi="仿宋"/>
                <w:szCs w:val="21"/>
                <w:lang w:val="zh-CN"/>
              </w:rPr>
            </w:pPr>
            <w:r>
              <w:rPr>
                <w:rFonts w:ascii="仿宋" w:eastAsia="仿宋" w:hAnsi="仿宋" w:hint="eastAsia"/>
                <w:szCs w:val="21"/>
                <w:lang w:val="zh-CN"/>
              </w:rPr>
              <w:t>联系人：张女士</w:t>
            </w:r>
          </w:p>
          <w:p w:rsidR="00297EEE" w:rsidRDefault="00190BED">
            <w:pPr>
              <w:rPr>
                <w:rFonts w:ascii="仿宋" w:eastAsia="仿宋" w:hAnsi="仿宋"/>
                <w:szCs w:val="21"/>
                <w:lang w:val="zh-CN"/>
              </w:rPr>
            </w:pPr>
            <w:r>
              <w:rPr>
                <w:rFonts w:ascii="仿宋" w:eastAsia="仿宋" w:hAnsi="仿宋" w:hint="eastAsia"/>
                <w:szCs w:val="21"/>
                <w:lang w:val="zh-CN"/>
              </w:rPr>
              <w:t>联系电话：18089595333</w:t>
            </w:r>
          </w:p>
          <w:p w:rsidR="00297EEE" w:rsidRDefault="00190BED">
            <w:pPr>
              <w:rPr>
                <w:rFonts w:ascii="仿宋" w:eastAsia="仿宋" w:hAnsi="仿宋"/>
                <w:szCs w:val="21"/>
                <w:lang w:val="zh-CN"/>
              </w:rPr>
            </w:pPr>
            <w:r>
              <w:rPr>
                <w:rFonts w:ascii="仿宋" w:eastAsia="仿宋" w:hAnsi="仿宋" w:hint="eastAsia"/>
                <w:szCs w:val="21"/>
                <w:lang w:val="zh-CN"/>
              </w:rPr>
              <w:t>联系地址：攀枝花市东区奥林匹克北路8号D座3楼（攀枝花现代服务业产业园）C 区 20、22、24、26 号。</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2409" w:type="dxa"/>
            <w:vAlign w:val="center"/>
          </w:tcPr>
          <w:p w:rsidR="00297EEE" w:rsidRDefault="00190BED">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297EEE" w:rsidRDefault="00190BED">
            <w:pPr>
              <w:rPr>
                <w:rFonts w:ascii="仿宋" w:eastAsia="仿宋" w:hAnsi="仿宋"/>
                <w:szCs w:val="21"/>
                <w:lang w:val="zh-CN"/>
              </w:rPr>
            </w:pPr>
            <w:r>
              <w:rPr>
                <w:rFonts w:ascii="仿宋" w:eastAsia="仿宋" w:hAnsi="仿宋" w:hint="eastAsia"/>
                <w:szCs w:val="21"/>
                <w:lang w:val="zh-CN"/>
              </w:rPr>
              <w:t>联系人：张女士</w:t>
            </w:r>
          </w:p>
          <w:p w:rsidR="00297EEE" w:rsidRDefault="00190BED">
            <w:pPr>
              <w:rPr>
                <w:rFonts w:ascii="仿宋" w:eastAsia="仿宋" w:hAnsi="仿宋"/>
                <w:szCs w:val="21"/>
                <w:lang w:val="zh-CN"/>
              </w:rPr>
            </w:pPr>
            <w:r>
              <w:rPr>
                <w:rFonts w:ascii="仿宋" w:eastAsia="仿宋" w:hAnsi="仿宋" w:hint="eastAsia"/>
                <w:szCs w:val="21"/>
                <w:lang w:val="zh-CN"/>
              </w:rPr>
              <w:t>联系电话：18089595333</w:t>
            </w:r>
          </w:p>
          <w:p w:rsidR="00297EEE" w:rsidRDefault="00190BED">
            <w:pPr>
              <w:spacing w:line="340" w:lineRule="exact"/>
              <w:ind w:rightChars="50" w:right="105"/>
              <w:jc w:val="left"/>
              <w:rPr>
                <w:rFonts w:ascii="仿宋" w:eastAsia="仿宋" w:hAnsi="仿宋" w:cs="Courier New"/>
                <w:szCs w:val="21"/>
                <w:lang w:val="zh-CN"/>
              </w:rPr>
            </w:pPr>
            <w:r>
              <w:rPr>
                <w:rFonts w:ascii="仿宋" w:eastAsia="仿宋" w:hAnsi="仿宋" w:cs="Courier New" w:hint="eastAsia"/>
                <w:szCs w:val="21"/>
                <w:lang w:val="zh-CN"/>
              </w:rPr>
              <w:t>联系地址：攀枝花市东区奥林匹克北路8号D座3楼（攀枝花现代服务业产业园）C 区 20、22、24、26 号</w:t>
            </w:r>
          </w:p>
          <w:p w:rsidR="00297EEE" w:rsidRDefault="00190BED">
            <w:pPr>
              <w:spacing w:line="340" w:lineRule="exact"/>
              <w:ind w:rightChars="50" w:right="105"/>
              <w:jc w:val="left"/>
              <w:rPr>
                <w:rFonts w:ascii="仿宋" w:eastAsia="仿宋" w:hAnsi="仿宋"/>
                <w:szCs w:val="21"/>
              </w:rPr>
            </w:pPr>
            <w:r>
              <w:rPr>
                <w:rFonts w:ascii="仿宋" w:eastAsia="仿宋" w:hAnsi="仿宋" w:hint="eastAsia"/>
                <w:szCs w:val="21"/>
              </w:rPr>
              <w:t>质疑提出时间：1.对采购文件内容的质疑：在获取采购文件之日起七个工作日内。2.对采购过程质疑时间：为各采购程序环节结束之日起七个工作日内。3.对采购结果提出质疑时间：为成交结果公告期限届满之日起七个工作日内。</w:t>
            </w:r>
          </w:p>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lang w:val="zh-CN"/>
              </w:rPr>
              <w:t>注：1.潜在供应商已依法获取其可质疑的采购文件的，可以对该文件提出质疑。</w:t>
            </w:r>
          </w:p>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lang w:val="zh-CN"/>
              </w:rPr>
              <w:t>2.根据《中华人民共和国政府采购法》等规定，供应商质疑不得超出采购文件、采购过程、采购结果的范围, 供应商针对同一采购程序环节的质疑应在法定质疑期内一次性提出。</w:t>
            </w:r>
          </w:p>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lang w:val="zh-CN"/>
              </w:rPr>
              <w:t>3.质疑函相关格式请按照磋商文件第十章附件“政府采购供应商质疑函范本”进行填写，或自行在中国政府采购网下载相应范本进行填写。</w:t>
            </w:r>
          </w:p>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rPr>
              <w:t>4.</w:t>
            </w:r>
            <w:r>
              <w:rPr>
                <w:rFonts w:ascii="仿宋" w:eastAsia="仿宋" w:hAnsi="仿宋" w:cs="Courier New" w:hint="eastAsia"/>
                <w:sz w:val="21"/>
                <w:szCs w:val="21"/>
                <w:lang w:val="zh-CN"/>
              </w:rPr>
              <w:t>质疑人递交质疑</w:t>
            </w:r>
            <w:r>
              <w:rPr>
                <w:rFonts w:ascii="仿宋" w:eastAsia="仿宋" w:hAnsi="仿宋" w:cs="Courier New" w:hint="eastAsia"/>
                <w:sz w:val="21"/>
                <w:szCs w:val="21"/>
              </w:rPr>
              <w:t>函</w:t>
            </w:r>
            <w:r>
              <w:rPr>
                <w:rFonts w:ascii="仿宋" w:eastAsia="仿宋" w:hAnsi="仿宋" w:cs="Courier New" w:hint="eastAsia"/>
                <w:sz w:val="21"/>
                <w:szCs w:val="21"/>
                <w:lang w:val="zh-CN"/>
              </w:rPr>
              <w:t>应附质疑人在四川政府采购网依法获取</w:t>
            </w:r>
            <w:r>
              <w:rPr>
                <w:rFonts w:ascii="仿宋" w:eastAsia="仿宋" w:hAnsi="仿宋" w:cs="Courier New" w:hint="eastAsia"/>
                <w:sz w:val="21"/>
                <w:szCs w:val="21"/>
              </w:rPr>
              <w:t>采购</w:t>
            </w:r>
            <w:r>
              <w:rPr>
                <w:rFonts w:ascii="仿宋" w:eastAsia="仿宋" w:hAnsi="仿宋" w:cs="Courier New" w:hint="eastAsia"/>
                <w:sz w:val="21"/>
                <w:szCs w:val="21"/>
                <w:lang w:val="zh-CN"/>
              </w:rPr>
              <w:t>文件的凭证（</w:t>
            </w:r>
            <w:r>
              <w:rPr>
                <w:rFonts w:ascii="仿宋" w:eastAsia="仿宋" w:hAnsi="仿宋" w:cs="Courier New" w:hint="eastAsia"/>
                <w:sz w:val="21"/>
                <w:szCs w:val="21"/>
              </w:rPr>
              <w:t>获取采购文件回执单</w:t>
            </w:r>
            <w:r>
              <w:rPr>
                <w:rFonts w:ascii="仿宋" w:eastAsia="仿宋" w:hAnsi="仿宋" w:cs="Courier New" w:hint="eastAsia"/>
                <w:sz w:val="21"/>
                <w:szCs w:val="21"/>
                <w:lang w:val="zh-CN"/>
              </w:rPr>
              <w:t>）。</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16</w:t>
            </w:r>
          </w:p>
        </w:tc>
        <w:tc>
          <w:tcPr>
            <w:tcW w:w="2409" w:type="dxa"/>
            <w:vAlign w:val="center"/>
          </w:tcPr>
          <w:p w:rsidR="00297EEE" w:rsidRDefault="00190BED">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投诉受理单位：本项目同级财政部门，即米易县财政局。</w:t>
            </w:r>
          </w:p>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lang w:val="zh-CN"/>
              </w:rPr>
              <w:lastRenderedPageBreak/>
              <w:t>联系电话：0812-8173101</w:t>
            </w:r>
          </w:p>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lang w:val="zh-CN"/>
              </w:rPr>
              <w:t>联系地址：攀枝花市米易县攀莲镇同和路2号。</w:t>
            </w:r>
          </w:p>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lang w:val="zh-CN"/>
              </w:rPr>
              <w:t>注：1.根据《中华人民共和国政府采购法实施条例》等规定，供应商投诉事项不得超出已质疑事项的范围。</w:t>
            </w:r>
          </w:p>
          <w:p w:rsidR="00297EEE" w:rsidRDefault="00190BED">
            <w:pPr>
              <w:pStyle w:val="af5"/>
              <w:rPr>
                <w:rFonts w:ascii="仿宋" w:eastAsia="仿宋" w:hAnsi="仿宋" w:cs="Courier New"/>
                <w:sz w:val="21"/>
                <w:szCs w:val="21"/>
                <w:lang w:val="zh-CN"/>
              </w:rPr>
            </w:pPr>
            <w:r>
              <w:rPr>
                <w:rFonts w:ascii="仿宋" w:eastAsia="仿宋" w:hAnsi="仿宋" w:cs="Courier New" w:hint="eastAsia"/>
                <w:sz w:val="21"/>
                <w:szCs w:val="21"/>
                <w:lang w:val="zh-CN"/>
              </w:rPr>
              <w:t>2.投诉书相关格式请按照招标文件第十章附件“政府采购供应商投诉书范本”进行填写，或自行在中国政府采购网下载相应范本进行填写。</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17</w:t>
            </w:r>
          </w:p>
        </w:tc>
        <w:tc>
          <w:tcPr>
            <w:tcW w:w="2409" w:type="dxa"/>
            <w:vAlign w:val="center"/>
          </w:tcPr>
          <w:p w:rsidR="00297EEE" w:rsidRDefault="00190BED">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297EEE" w:rsidRDefault="00190BED">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297EEE" w:rsidRDefault="00190BED">
            <w:pPr>
              <w:pStyle w:val="af5"/>
              <w:jc w:val="both"/>
              <w:rPr>
                <w:rFonts w:ascii="仿宋" w:eastAsia="仿宋" w:hAnsi="仿宋" w:cs="Courier New"/>
                <w:sz w:val="21"/>
                <w:szCs w:val="21"/>
                <w:lang w:val="zh-CN"/>
              </w:rPr>
            </w:pPr>
            <w:bookmarkStart w:id="16" w:name="PO_默认文件内容_18"/>
            <w:r>
              <w:rPr>
                <w:rFonts w:ascii="仿宋" w:eastAsia="仿宋" w:hAnsi="仿宋" w:cs="Courier New" w:hint="eastAsia"/>
                <w:sz w:val="21"/>
                <w:szCs w:val="21"/>
                <w:lang w:val="zh-CN"/>
              </w:rPr>
              <w:t>政府采购合同签订之日起2个工作日内，政府采购合同将在四川</w:t>
            </w:r>
          </w:p>
          <w:p w:rsidR="00297EEE" w:rsidRDefault="00190BED">
            <w:pPr>
              <w:pStyle w:val="af5"/>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政府采购网公告；政府采购合同签订之日起七个工作日内，政府采购合同将向采购项目同级财政部门备案。</w:t>
            </w:r>
            <w:bookmarkEnd w:id="16"/>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18</w:t>
            </w:r>
          </w:p>
        </w:tc>
        <w:tc>
          <w:tcPr>
            <w:tcW w:w="2409" w:type="dxa"/>
            <w:vAlign w:val="center"/>
          </w:tcPr>
          <w:p w:rsidR="00297EEE" w:rsidRDefault="00190BED">
            <w:pPr>
              <w:pStyle w:val="af5"/>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297EEE" w:rsidRDefault="00190BED">
            <w:pPr>
              <w:pStyle w:val="af5"/>
              <w:rPr>
                <w:rFonts w:ascii="仿宋" w:eastAsia="仿宋" w:hAnsi="仿宋" w:cs="Courier New"/>
                <w:sz w:val="21"/>
                <w:szCs w:val="21"/>
              </w:rPr>
            </w:pPr>
            <w:r>
              <w:rPr>
                <w:rFonts w:ascii="仿宋" w:eastAsia="仿宋" w:hAnsi="仿宋" w:cs="Courier New" w:hint="eastAsia"/>
                <w:sz w:val="21"/>
                <w:szCs w:val="21"/>
              </w:rPr>
              <w:t>成交人领取成交通知书时，应向采购代理机构交纳成交服务费：人民币大写：壹万伍仟元整；小写：15000元。</w:t>
            </w:r>
          </w:p>
          <w:p w:rsidR="00297EEE" w:rsidRDefault="00190BED">
            <w:pPr>
              <w:pStyle w:val="af5"/>
              <w:rPr>
                <w:rFonts w:ascii="仿宋" w:eastAsia="仿宋" w:hAnsi="仿宋" w:cs="Courier New"/>
                <w:sz w:val="21"/>
                <w:szCs w:val="21"/>
              </w:rPr>
            </w:pPr>
            <w:r>
              <w:rPr>
                <w:rFonts w:ascii="仿宋" w:eastAsia="仿宋" w:hAnsi="仿宋" w:cs="Courier New" w:hint="eastAsia"/>
                <w:sz w:val="21"/>
                <w:szCs w:val="21"/>
              </w:rPr>
              <w:t>收款单位：四川锦创招标代理有限公司</w:t>
            </w:r>
          </w:p>
          <w:p w:rsidR="00297EEE" w:rsidRDefault="00190BED">
            <w:pPr>
              <w:pStyle w:val="af5"/>
              <w:rPr>
                <w:rFonts w:ascii="仿宋" w:eastAsia="仿宋" w:hAnsi="仿宋" w:cs="Courier New"/>
                <w:sz w:val="21"/>
                <w:szCs w:val="21"/>
              </w:rPr>
            </w:pPr>
            <w:r>
              <w:rPr>
                <w:rFonts w:ascii="仿宋" w:eastAsia="仿宋" w:hAnsi="仿宋" w:cs="Courier New" w:hint="eastAsia"/>
                <w:sz w:val="21"/>
                <w:szCs w:val="21"/>
              </w:rPr>
              <w:t>开 户 行：交通银行攀枝花江南路支行</w:t>
            </w:r>
          </w:p>
          <w:p w:rsidR="00297EEE" w:rsidRDefault="00190BED">
            <w:pPr>
              <w:pStyle w:val="af5"/>
              <w:jc w:val="both"/>
              <w:rPr>
                <w:rFonts w:ascii="仿宋" w:eastAsia="仿宋" w:hAnsi="仿宋" w:cs="Courier New"/>
                <w:sz w:val="21"/>
                <w:szCs w:val="21"/>
              </w:rPr>
            </w:pPr>
            <w:r>
              <w:rPr>
                <w:rFonts w:ascii="仿宋" w:eastAsia="仿宋" w:hAnsi="仿宋" w:cs="Courier New" w:hint="eastAsia"/>
                <w:sz w:val="21"/>
                <w:szCs w:val="21"/>
              </w:rPr>
              <w:t>银行账号：514514207013000007703</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19</w:t>
            </w:r>
          </w:p>
        </w:tc>
        <w:tc>
          <w:tcPr>
            <w:tcW w:w="2409" w:type="dxa"/>
            <w:vAlign w:val="center"/>
          </w:tcPr>
          <w:p w:rsidR="00297EEE" w:rsidRDefault="00190BED">
            <w:pPr>
              <w:pStyle w:val="af5"/>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p>
          <w:p w:rsidR="00297EEE" w:rsidRDefault="00190BED">
            <w:pPr>
              <w:pStyle w:val="af5"/>
              <w:ind w:left="96"/>
              <w:jc w:val="center"/>
              <w:rPr>
                <w:rFonts w:ascii="仿宋" w:eastAsia="仿宋" w:hAnsi="仿宋" w:cs="Courier New"/>
                <w:kern w:val="2"/>
                <w:sz w:val="21"/>
                <w:szCs w:val="21"/>
                <w:lang w:val="zh-CN"/>
              </w:rPr>
            </w:pPr>
            <w:r>
              <w:rPr>
                <w:rFonts w:ascii="仿宋" w:eastAsia="仿宋" w:hAnsi="仿宋" w:hint="eastAsia"/>
                <w:b/>
                <w:bCs/>
                <w:sz w:val="21"/>
                <w:szCs w:val="21"/>
                <w:lang w:val="zh-CN"/>
              </w:rPr>
              <w:t>（实质性</w:t>
            </w:r>
            <w:r>
              <w:rPr>
                <w:rFonts w:ascii="仿宋" w:eastAsia="仿宋" w:hAnsi="仿宋"/>
                <w:b/>
                <w:bCs/>
                <w:sz w:val="21"/>
                <w:szCs w:val="21"/>
                <w:lang w:val="zh-CN"/>
              </w:rPr>
              <w:t>要求</w:t>
            </w:r>
            <w:r>
              <w:rPr>
                <w:rFonts w:ascii="仿宋" w:eastAsia="仿宋" w:hAnsi="仿宋" w:hint="eastAsia"/>
                <w:b/>
                <w:bCs/>
                <w:sz w:val="21"/>
                <w:szCs w:val="21"/>
                <w:lang w:val="zh-CN"/>
              </w:rPr>
              <w:t>）</w:t>
            </w:r>
          </w:p>
        </w:tc>
        <w:tc>
          <w:tcPr>
            <w:tcW w:w="6084" w:type="dxa"/>
            <w:vAlign w:val="center"/>
          </w:tcPr>
          <w:p w:rsidR="00297EEE" w:rsidRDefault="00190BED">
            <w:pPr>
              <w:pStyle w:val="af5"/>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 xml:space="preserve">本项目不允许联合体参加    </w:t>
            </w:r>
          </w:p>
          <w:p w:rsidR="00297EEE" w:rsidRDefault="00190BED">
            <w:pPr>
              <w:widowControl/>
              <w:jc w:val="left"/>
              <w:rPr>
                <w:rFonts w:ascii="仿宋" w:eastAsia="仿宋" w:hAnsi="仿宋" w:cs="Courier New"/>
                <w:szCs w:val="21"/>
                <w:lang w:val="zh-CN"/>
              </w:rPr>
            </w:pPr>
            <w:r>
              <w:rPr>
                <w:rFonts w:ascii="仿宋" w:eastAsia="仿宋" w:hAnsi="仿宋" w:hint="eastAsia"/>
                <w:b/>
                <w:szCs w:val="21"/>
                <w:lang w:val="zh-CN"/>
              </w:rPr>
              <w:t>□本项目允许联合体参加</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rPr>
            </w:pPr>
            <w:r>
              <w:rPr>
                <w:rFonts w:ascii="仿宋" w:eastAsia="仿宋" w:hAnsi="仿宋" w:cs="Courier New" w:hint="eastAsia"/>
                <w:sz w:val="21"/>
                <w:szCs w:val="21"/>
              </w:rPr>
              <w:t>20</w:t>
            </w:r>
          </w:p>
        </w:tc>
        <w:tc>
          <w:tcPr>
            <w:tcW w:w="2409" w:type="dxa"/>
            <w:vAlign w:val="center"/>
          </w:tcPr>
          <w:p w:rsidR="00297EEE" w:rsidRDefault="00190BED">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其他补充事宜</w:t>
            </w:r>
          </w:p>
        </w:tc>
        <w:tc>
          <w:tcPr>
            <w:tcW w:w="6084" w:type="dxa"/>
            <w:vAlign w:val="center"/>
          </w:tcPr>
          <w:p w:rsidR="00297EEE" w:rsidRDefault="00190BED">
            <w:pPr>
              <w:pStyle w:val="a6"/>
              <w:rPr>
                <w:rFonts w:ascii="仿宋" w:eastAsia="仿宋" w:hAnsi="仿宋" w:cs="仿宋"/>
                <w:sz w:val="21"/>
                <w:szCs w:val="21"/>
              </w:rPr>
            </w:pPr>
            <w:r>
              <w:rPr>
                <w:rFonts w:ascii="仿宋" w:eastAsia="仿宋" w:hAnsi="仿宋" w:cs="仿宋" w:hint="eastAsia"/>
                <w:sz w:val="21"/>
                <w:szCs w:val="21"/>
              </w:rPr>
              <w:t>本项目采购过程中需要使用四川省政府采购一体化平台，登录方式及地址：通过四川政府采购网（www.ccgp-sichuan.gov.cn）首页供应商用户登录，供应商应当按照以下要求进行系统操作。</w:t>
            </w:r>
          </w:p>
          <w:p w:rsidR="00297EEE" w:rsidRDefault="00190BED">
            <w:pPr>
              <w:pStyle w:val="a6"/>
              <w:rPr>
                <w:rFonts w:ascii="仿宋" w:eastAsia="仿宋" w:hAnsi="仿宋" w:cs="仿宋"/>
                <w:sz w:val="21"/>
                <w:szCs w:val="21"/>
              </w:rPr>
            </w:pPr>
            <w:r>
              <w:rPr>
                <w:rFonts w:ascii="仿宋" w:eastAsia="仿宋" w:hAnsi="仿宋" w:cs="仿宋" w:hint="eastAsia"/>
                <w:sz w:val="21"/>
                <w:szCs w:val="21"/>
              </w:rPr>
              <w:t>（一）供应商应当自行在四川政府采购网-办事指南查看相应的系统操作指南，并严格按照操作指南要求进行系统操作。在登录、使用采购一体化平台前，应当按照要求完成供应商注册和信息完善，加入采购一体化平台供应商库。</w:t>
            </w:r>
          </w:p>
          <w:p w:rsidR="00297EEE" w:rsidRDefault="00190BED">
            <w:pPr>
              <w:pStyle w:val="a6"/>
              <w:rPr>
                <w:rFonts w:ascii="仿宋" w:eastAsia="仿宋" w:hAnsi="仿宋" w:cs="仿宋"/>
                <w:sz w:val="21"/>
                <w:szCs w:val="21"/>
              </w:rPr>
            </w:pPr>
            <w:r>
              <w:rPr>
                <w:rFonts w:ascii="仿宋" w:eastAsia="仿宋" w:hAnsi="仿宋" w:cs="仿宋" w:hint="eastAsia"/>
                <w:sz w:val="21"/>
                <w:szCs w:val="21"/>
              </w:rPr>
              <w:t>（二）供应商应当使用纳入全国公共资源交易平台（四川省）数字证书互认范围的数字证书及签章（以下简称“互认的证书及签章”）进行系统操作。供应商使用互认的证书及签章登录采购一体化平台进行的一切操作和资料传递，以及加盖电子签章确认采购过程中制作、交换的电子数据，均属于供应商真实意思表示，由供应商对其系统操作行为和电子签章确认的事项承担法律责任。</w:t>
            </w:r>
          </w:p>
          <w:p w:rsidR="00297EEE" w:rsidRDefault="00190BED">
            <w:pPr>
              <w:pStyle w:val="a6"/>
              <w:rPr>
                <w:rFonts w:ascii="仿宋" w:eastAsia="仿宋" w:hAnsi="仿宋" w:cs="仿宋"/>
                <w:sz w:val="21"/>
                <w:szCs w:val="21"/>
              </w:rPr>
            </w:pPr>
            <w:r>
              <w:rPr>
                <w:rFonts w:ascii="仿宋" w:eastAsia="仿宋" w:hAnsi="仿宋" w:cs="仿宋" w:hint="eastAsia"/>
                <w:sz w:val="21"/>
                <w:szCs w:val="21"/>
              </w:rPr>
              <w:t>已办理互认的证书及签章的供应商，校验互认的证书及签章有效性后，即可按照系统操作要求进行身份信息绑定、权限设置和系统操作；未办理互认的证书及签章的供应商，按要求办理互认的证书及签章并校验有效性后，按照系统操作要求进行身份信息绑定、权限设置和系统操作。互认的证书及签章的办理与校验，可查看四川政府采购网-办事指南。</w:t>
            </w:r>
          </w:p>
          <w:p w:rsidR="00297EEE" w:rsidRDefault="00190BED">
            <w:pPr>
              <w:pStyle w:val="a6"/>
              <w:rPr>
                <w:rFonts w:ascii="仿宋" w:eastAsia="仿宋" w:hAnsi="仿宋" w:cs="仿宋"/>
                <w:sz w:val="21"/>
                <w:szCs w:val="21"/>
              </w:rPr>
            </w:pPr>
            <w:r>
              <w:rPr>
                <w:rFonts w:ascii="仿宋" w:eastAsia="仿宋" w:hAnsi="仿宋" w:cs="仿宋" w:hint="eastAsia"/>
                <w:sz w:val="21"/>
                <w:szCs w:val="21"/>
              </w:rPr>
              <w:t>供应商应当加强互认的证书及签章日常校验和妥善保管，确保在参加采购活动期间互认的证书及签章能够正常使用；供应商应当严格互认的证书及签章的内部授权管理，防止非授权操作。</w:t>
            </w:r>
          </w:p>
          <w:p w:rsidR="00297EEE" w:rsidRDefault="00190BED">
            <w:pPr>
              <w:pStyle w:val="a6"/>
              <w:rPr>
                <w:rFonts w:ascii="仿宋" w:eastAsia="仿宋" w:hAnsi="仿宋" w:cs="仿宋"/>
                <w:sz w:val="21"/>
                <w:szCs w:val="21"/>
              </w:rPr>
            </w:pPr>
            <w:r>
              <w:rPr>
                <w:rFonts w:ascii="仿宋" w:eastAsia="仿宋" w:hAnsi="仿宋" w:cs="仿宋" w:hint="eastAsia"/>
                <w:sz w:val="21"/>
                <w:szCs w:val="21"/>
              </w:rPr>
              <w:t>（三）供应商应当自行准备电子化采购所需的计算机终端、软硬件及网络环境，承担因准备不足产生的不利后果。</w:t>
            </w:r>
          </w:p>
          <w:p w:rsidR="00297EEE" w:rsidRDefault="00190BED">
            <w:pPr>
              <w:pStyle w:val="a6"/>
              <w:rPr>
                <w:rFonts w:ascii="仿宋" w:eastAsia="仿宋" w:hAnsi="仿宋" w:cs="仿宋"/>
                <w:sz w:val="21"/>
                <w:szCs w:val="21"/>
              </w:rPr>
            </w:pPr>
            <w:r>
              <w:rPr>
                <w:rFonts w:ascii="仿宋" w:eastAsia="仿宋" w:hAnsi="仿宋" w:cs="仿宋" w:hint="eastAsia"/>
                <w:sz w:val="21"/>
                <w:szCs w:val="21"/>
              </w:rPr>
              <w:t>（四）采购一体化平台技术支持：</w:t>
            </w:r>
          </w:p>
          <w:p w:rsidR="00297EEE" w:rsidRDefault="00190BED">
            <w:pPr>
              <w:pStyle w:val="a6"/>
              <w:rPr>
                <w:rFonts w:ascii="仿宋" w:eastAsia="仿宋" w:hAnsi="仿宋" w:cs="仿宋"/>
                <w:sz w:val="21"/>
                <w:szCs w:val="21"/>
              </w:rPr>
            </w:pPr>
            <w:r>
              <w:rPr>
                <w:rFonts w:ascii="仿宋" w:eastAsia="仿宋" w:hAnsi="仿宋" w:cs="仿宋" w:hint="eastAsia"/>
                <w:sz w:val="21"/>
                <w:szCs w:val="21"/>
              </w:rPr>
              <w:t>在线客服：通过四川政府采购网-在线客服进行咨询</w:t>
            </w:r>
          </w:p>
          <w:p w:rsidR="00297EEE" w:rsidRDefault="00190BED">
            <w:pPr>
              <w:pStyle w:val="a6"/>
              <w:rPr>
                <w:rFonts w:ascii="仿宋" w:eastAsia="仿宋" w:hAnsi="仿宋" w:cs="仿宋"/>
                <w:sz w:val="21"/>
                <w:szCs w:val="21"/>
              </w:rPr>
            </w:pPr>
            <w:r>
              <w:rPr>
                <w:rFonts w:ascii="仿宋" w:eastAsia="仿宋" w:hAnsi="仿宋" w:cs="仿宋" w:hint="eastAsia"/>
                <w:sz w:val="21"/>
                <w:szCs w:val="21"/>
              </w:rPr>
              <w:t>400服务电话：4001600900</w:t>
            </w:r>
          </w:p>
          <w:p w:rsidR="00297EEE" w:rsidRDefault="00190BED">
            <w:pPr>
              <w:widowControl/>
              <w:jc w:val="left"/>
              <w:rPr>
                <w:rFonts w:ascii="宋体" w:hAnsi="宋体" w:cs="宋体"/>
                <w:kern w:val="0"/>
                <w:sz w:val="24"/>
              </w:rPr>
            </w:pPr>
            <w:r>
              <w:rPr>
                <w:rFonts w:ascii="仿宋" w:eastAsia="仿宋" w:hAnsi="仿宋" w:cs="仿宋" w:hint="eastAsia"/>
                <w:szCs w:val="21"/>
              </w:rPr>
              <w:t>CA及签章服务：通过四川政府采购网-办事指南进行查询</w:t>
            </w:r>
          </w:p>
        </w:tc>
      </w:tr>
      <w:tr w:rsidR="00297EEE">
        <w:trPr>
          <w:trHeight w:val="20"/>
          <w:jc w:val="center"/>
        </w:trPr>
        <w:tc>
          <w:tcPr>
            <w:tcW w:w="1013" w:type="dxa"/>
            <w:vAlign w:val="center"/>
          </w:tcPr>
          <w:p w:rsidR="00297EEE" w:rsidRDefault="00190BED">
            <w:pPr>
              <w:pStyle w:val="af5"/>
              <w:ind w:right="230"/>
              <w:jc w:val="center"/>
              <w:rPr>
                <w:rFonts w:ascii="仿宋" w:eastAsia="仿宋" w:hAnsi="仿宋" w:cs="Courier New"/>
                <w:sz w:val="21"/>
                <w:szCs w:val="21"/>
              </w:rPr>
            </w:pPr>
            <w:r>
              <w:rPr>
                <w:rFonts w:ascii="仿宋" w:eastAsia="仿宋" w:hAnsi="仿宋" w:cs="Courier New" w:hint="eastAsia"/>
                <w:sz w:val="21"/>
                <w:szCs w:val="21"/>
              </w:rPr>
              <w:t>21</w:t>
            </w:r>
          </w:p>
        </w:tc>
        <w:tc>
          <w:tcPr>
            <w:tcW w:w="2409" w:type="dxa"/>
            <w:vAlign w:val="center"/>
          </w:tcPr>
          <w:p w:rsidR="00297EEE" w:rsidRDefault="00190BED">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新冠疫情防控期间</w:t>
            </w:r>
          </w:p>
          <w:p w:rsidR="00297EEE" w:rsidRDefault="00190BED">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现场管理措施</w:t>
            </w:r>
          </w:p>
        </w:tc>
        <w:tc>
          <w:tcPr>
            <w:tcW w:w="6084" w:type="dxa"/>
            <w:vAlign w:val="center"/>
          </w:tcPr>
          <w:p w:rsidR="00297EEE" w:rsidRDefault="00190BED">
            <w:pPr>
              <w:widowControl/>
              <w:jc w:val="left"/>
              <w:rPr>
                <w:rFonts w:ascii="仿宋" w:eastAsia="仿宋" w:hAnsi="仿宋" w:cs="仿宋"/>
                <w:szCs w:val="21"/>
              </w:rPr>
            </w:pPr>
            <w:r>
              <w:rPr>
                <w:rFonts w:ascii="仿宋" w:eastAsia="仿宋" w:hAnsi="仿宋" w:cs="仿宋" w:hint="eastAsia"/>
                <w:szCs w:val="21"/>
              </w:rPr>
              <w:t>疫情防控期间请供应商积极关注当地疫情防控措施，未规范佩戴口罩或体温检测超过37.3℃或健康码异常或行程码异常或未按当地防疫要求提供核酸阴性报告而被拒绝进入办公场所或采购活动现场的，自行承担不利后果。</w:t>
            </w:r>
          </w:p>
        </w:tc>
      </w:tr>
    </w:tbl>
    <w:p w:rsidR="00297EEE" w:rsidRDefault="00190BED">
      <w:pPr>
        <w:pStyle w:val="2"/>
        <w:keepNext w:val="0"/>
        <w:keepLines w:val="0"/>
        <w:spacing w:before="0" w:after="0" w:line="400" w:lineRule="exact"/>
        <w:jc w:val="center"/>
        <w:rPr>
          <w:rFonts w:ascii="仿宋" w:eastAsia="仿宋" w:hAnsi="仿宋"/>
        </w:rPr>
      </w:pPr>
      <w:r>
        <w:rPr>
          <w:rFonts w:ascii="仿宋" w:eastAsia="仿宋" w:hAnsi="仿宋" w:hint="eastAsia"/>
        </w:rPr>
        <w:lastRenderedPageBreak/>
        <w:t>二、总  则</w:t>
      </w:r>
    </w:p>
    <w:p w:rsidR="00297EEE" w:rsidRDefault="00297EEE">
      <w:pPr>
        <w:rPr>
          <w:rFonts w:ascii="仿宋" w:eastAsia="仿宋" w:hAnsi="仿宋"/>
          <w:b/>
          <w:sz w:val="24"/>
        </w:rPr>
      </w:pPr>
      <w:bookmarkStart w:id="17" w:name="_Toc183682342"/>
      <w:bookmarkStart w:id="18" w:name="_Toc183582205"/>
      <w:bookmarkStart w:id="19" w:name="_Toc217446034"/>
    </w:p>
    <w:p w:rsidR="00297EEE" w:rsidRDefault="00190BED">
      <w:pPr>
        <w:pStyle w:val="3"/>
        <w:keepNext w:val="0"/>
        <w:keepLines w:val="0"/>
        <w:spacing w:before="0" w:after="0" w:line="400" w:lineRule="exact"/>
        <w:ind w:firstLineChars="200" w:firstLine="482"/>
        <w:rPr>
          <w:rFonts w:ascii="仿宋" w:eastAsia="仿宋" w:hAnsi="仿宋"/>
          <w:sz w:val="24"/>
        </w:rPr>
      </w:pPr>
      <w:bookmarkStart w:id="20" w:name="PO_默认文件内容_20"/>
      <w:r>
        <w:rPr>
          <w:rFonts w:ascii="仿宋" w:eastAsia="仿宋" w:hAnsi="仿宋" w:hint="eastAsia"/>
          <w:sz w:val="24"/>
        </w:rPr>
        <w:t>1</w:t>
      </w:r>
      <w:r>
        <w:rPr>
          <w:rFonts w:ascii="仿宋" w:eastAsia="仿宋" w:hAnsi="仿宋"/>
          <w:sz w:val="24"/>
        </w:rPr>
        <w:t>.</w:t>
      </w:r>
      <w:bookmarkEnd w:id="17"/>
      <w:bookmarkEnd w:id="18"/>
      <w:r>
        <w:rPr>
          <w:rFonts w:ascii="仿宋" w:eastAsia="仿宋" w:hAnsi="仿宋" w:hint="eastAsia"/>
          <w:sz w:val="24"/>
          <w:szCs w:val="24"/>
        </w:rPr>
        <w:t>适用范围</w:t>
      </w:r>
      <w:bookmarkEnd w:id="19"/>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0"/>
    </w:p>
    <w:p w:rsidR="00297EEE" w:rsidRDefault="00297EEE">
      <w:pPr>
        <w:tabs>
          <w:tab w:val="left" w:pos="7665"/>
        </w:tabs>
        <w:spacing w:line="400" w:lineRule="exact"/>
        <w:ind w:firstLineChars="200" w:firstLine="480"/>
        <w:rPr>
          <w:rFonts w:ascii="仿宋" w:eastAsia="仿宋" w:hAnsi="仿宋"/>
          <w:sz w:val="24"/>
        </w:rPr>
      </w:pPr>
    </w:p>
    <w:p w:rsidR="00297EEE" w:rsidRDefault="00190BED">
      <w:pPr>
        <w:pStyle w:val="3"/>
        <w:keepNext w:val="0"/>
        <w:keepLines w:val="0"/>
        <w:spacing w:before="0" w:after="0" w:line="400" w:lineRule="exact"/>
        <w:ind w:firstLineChars="200" w:firstLine="482"/>
        <w:rPr>
          <w:rFonts w:ascii="仿宋" w:eastAsia="仿宋" w:hAnsi="仿宋"/>
          <w:sz w:val="24"/>
        </w:rPr>
      </w:pPr>
      <w:bookmarkStart w:id="21" w:name="_Toc183582206"/>
      <w:bookmarkStart w:id="22" w:name="_Toc217446035"/>
      <w:bookmarkStart w:id="23" w:name="_Toc183682343"/>
      <w:r>
        <w:rPr>
          <w:rFonts w:ascii="仿宋" w:eastAsia="仿宋" w:hAnsi="仿宋"/>
          <w:sz w:val="24"/>
        </w:rPr>
        <w:t>2.</w:t>
      </w:r>
      <w:bookmarkEnd w:id="21"/>
      <w:bookmarkEnd w:id="22"/>
      <w:bookmarkEnd w:id="23"/>
      <w:r>
        <w:rPr>
          <w:rFonts w:ascii="仿宋" w:eastAsia="仿宋" w:hAnsi="仿宋" w:hint="eastAsia"/>
          <w:sz w:val="24"/>
        </w:rPr>
        <w:t>采购主体</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米易县水利局</w:t>
      </w:r>
      <w:r>
        <w:rPr>
          <w:rFonts w:ascii="仿宋" w:eastAsia="仿宋" w:hAnsi="仿宋" w:hint="eastAsia"/>
          <w:sz w:val="24"/>
        </w:rPr>
        <w:t>。</w:t>
      </w:r>
    </w:p>
    <w:p w:rsidR="00297EEE" w:rsidRDefault="00190BED">
      <w:pPr>
        <w:tabs>
          <w:tab w:val="left" w:pos="7665"/>
        </w:tabs>
        <w:spacing w:line="400" w:lineRule="exact"/>
        <w:ind w:firstLineChars="200" w:firstLine="480"/>
        <w:rPr>
          <w:rFonts w:ascii="仿宋" w:eastAsia="仿宋" w:hAnsi="仿宋"/>
          <w:sz w:val="24"/>
        </w:rPr>
      </w:pPr>
      <w:bookmarkStart w:id="24"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2本次磋商的采购代理机构是四川锦创招标代理有限公司。</w:t>
      </w:r>
    </w:p>
    <w:p w:rsidR="00297EEE" w:rsidRDefault="00297EEE">
      <w:pPr>
        <w:tabs>
          <w:tab w:val="left" w:pos="7665"/>
        </w:tabs>
        <w:spacing w:line="400" w:lineRule="exact"/>
        <w:ind w:firstLineChars="200" w:firstLine="480"/>
        <w:rPr>
          <w:rFonts w:ascii="仿宋" w:eastAsia="仿宋" w:hAnsi="仿宋"/>
          <w:sz w:val="24"/>
        </w:rPr>
      </w:pPr>
    </w:p>
    <w:p w:rsidR="00297EEE" w:rsidRDefault="00190BED">
      <w:pPr>
        <w:pStyle w:val="3"/>
        <w:keepNext w:val="0"/>
        <w:keepLines w:val="0"/>
        <w:spacing w:before="0" w:after="0" w:line="400" w:lineRule="exact"/>
        <w:ind w:firstLineChars="200" w:firstLine="482"/>
        <w:rPr>
          <w:rFonts w:ascii="仿宋" w:eastAsia="仿宋" w:hAnsi="仿宋"/>
          <w:sz w:val="24"/>
        </w:rPr>
      </w:pPr>
      <w:bookmarkStart w:id="25" w:name="_Toc217390843"/>
      <w:bookmarkStart w:id="26" w:name="_Toc183682344"/>
      <w:bookmarkStart w:id="27" w:name="_Toc217446036"/>
      <w:bookmarkStart w:id="28" w:name="_Toc183582207"/>
      <w:r>
        <w:rPr>
          <w:rFonts w:ascii="仿宋" w:eastAsia="仿宋" w:hAnsi="仿宋"/>
          <w:sz w:val="24"/>
        </w:rPr>
        <w:t>3.</w:t>
      </w:r>
      <w:r>
        <w:rPr>
          <w:rFonts w:ascii="仿宋" w:eastAsia="仿宋" w:hAnsi="仿宋" w:hint="eastAsia"/>
          <w:sz w:val="24"/>
        </w:rPr>
        <w:t xml:space="preserve"> 合格</w:t>
      </w:r>
      <w:bookmarkEnd w:id="25"/>
      <w:bookmarkEnd w:id="26"/>
      <w:bookmarkEnd w:id="27"/>
      <w:bookmarkEnd w:id="28"/>
      <w:r>
        <w:rPr>
          <w:rFonts w:ascii="仿宋" w:eastAsia="仿宋" w:hAnsi="仿宋" w:hint="eastAsia"/>
          <w:sz w:val="24"/>
        </w:rPr>
        <w:t>供应商</w:t>
      </w:r>
    </w:p>
    <w:p w:rsidR="00297EEE" w:rsidRDefault="00190BED">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rsidR="00297EEE" w:rsidRDefault="00190BE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297EEE" w:rsidRDefault="00190BED">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rsidR="00297EEE" w:rsidRDefault="00190BED">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297EEE" w:rsidRDefault="00190BED">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由代理机构提供供应商获取采购文件情况的相关证明材料，供应商不用提供证明材料。</w:t>
      </w:r>
    </w:p>
    <w:p w:rsidR="00297EEE" w:rsidRDefault="00297EEE"/>
    <w:p w:rsidR="00297EEE" w:rsidRDefault="00190BED">
      <w:pPr>
        <w:pStyle w:val="3"/>
        <w:keepNext w:val="0"/>
        <w:keepLines w:val="0"/>
        <w:spacing w:before="0" w:after="0" w:line="400" w:lineRule="exact"/>
        <w:ind w:firstLineChars="200" w:firstLine="482"/>
        <w:rPr>
          <w:rFonts w:ascii="仿宋" w:eastAsia="仿宋" w:hAnsi="仿宋"/>
          <w:sz w:val="24"/>
        </w:rPr>
      </w:pPr>
      <w:bookmarkStart w:id="29" w:name="_Toc217446037"/>
      <w:bookmarkStart w:id="30" w:name="_Toc183582208"/>
      <w:bookmarkStart w:id="31" w:name="_Toc183682345"/>
      <w:r>
        <w:rPr>
          <w:rFonts w:ascii="仿宋" w:eastAsia="仿宋" w:hAnsi="仿宋" w:hint="eastAsia"/>
          <w:sz w:val="24"/>
        </w:rPr>
        <w:t>4. 磋商费用</w:t>
      </w:r>
      <w:bookmarkEnd w:id="29"/>
      <w:bookmarkEnd w:id="30"/>
      <w:bookmarkEnd w:id="31"/>
      <w:r>
        <w:rPr>
          <w:rFonts w:ascii="仿宋" w:eastAsia="仿宋" w:hAnsi="仿宋" w:hint="eastAsia"/>
          <w:sz w:val="24"/>
        </w:rPr>
        <w:t>（实质性要求）</w:t>
      </w:r>
    </w:p>
    <w:p w:rsidR="00297EEE" w:rsidRDefault="00190BED">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297EEE" w:rsidRDefault="00297EEE">
      <w:pPr>
        <w:rPr>
          <w:rFonts w:ascii="仿宋" w:eastAsia="仿宋" w:hAnsi="仿宋"/>
        </w:rPr>
      </w:pPr>
    </w:p>
    <w:p w:rsidR="00297EEE" w:rsidRDefault="00190BE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5.充分、公平竞争保障措施（实质性要求）</w:t>
      </w:r>
    </w:p>
    <w:p w:rsidR="00297EEE" w:rsidRDefault="00190BED">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3</w:t>
      </w:r>
      <w:r>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rsidR="00297EEE" w:rsidRDefault="00190BED">
      <w:pPr>
        <w:pStyle w:val="11"/>
        <w:spacing w:line="400" w:lineRule="exact"/>
        <w:ind w:left="1" w:firstLineChars="200" w:firstLine="480"/>
        <w:rPr>
          <w:rFonts w:ascii="仿宋" w:eastAsia="仿宋" w:hAnsi="仿宋"/>
          <w:b/>
          <w:bCs/>
          <w:sz w:val="24"/>
        </w:rPr>
      </w:pPr>
      <w:r>
        <w:rPr>
          <w:rFonts w:ascii="仿宋" w:eastAsia="仿宋" w:hAnsi="仿宋" w:hint="eastAsia"/>
          <w:sz w:val="24"/>
        </w:rPr>
        <w:t>非单一产品采购项目中，多家供应商提供的部分或所有核心产品品牌相同的，视为提供相同品牌产品。</w:t>
      </w:r>
      <w:r>
        <w:rPr>
          <w:rFonts w:ascii="仿宋" w:eastAsia="仿宋" w:hAnsi="仿宋" w:hint="eastAsia"/>
          <w:b/>
          <w:bCs/>
          <w:sz w:val="24"/>
        </w:rPr>
        <w:t>本采购项目核心产品为：1.25MPaΦ32PP-R直管。</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回避。政府采购活动中，采购人员及相关人员与供应商有下列利害关系之一的，应当回避：</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（1）参加采购活动前3年内与供应商存在劳动关系；</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297EEE" w:rsidRDefault="00190BED">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297EEE" w:rsidRDefault="00297EEE">
      <w:pPr>
        <w:pStyle w:val="11"/>
        <w:spacing w:line="400" w:lineRule="exact"/>
        <w:ind w:left="1" w:firstLineChars="200" w:firstLine="480"/>
        <w:rPr>
          <w:rFonts w:ascii="仿宋" w:eastAsia="仿宋" w:hAnsi="仿宋"/>
          <w:sz w:val="24"/>
        </w:rPr>
      </w:pPr>
    </w:p>
    <w:p w:rsidR="00297EEE" w:rsidRDefault="00190BED">
      <w:pPr>
        <w:pStyle w:val="11"/>
        <w:spacing w:line="400" w:lineRule="exact"/>
        <w:ind w:firstLineChars="200" w:firstLine="482"/>
        <w:outlineLvl w:val="2"/>
        <w:rPr>
          <w:rFonts w:ascii="仿宋" w:eastAsia="仿宋" w:hAnsi="仿宋"/>
          <w:sz w:val="24"/>
        </w:rPr>
      </w:pPr>
      <w:r>
        <w:rPr>
          <w:rFonts w:ascii="仿宋" w:eastAsia="仿宋" w:hAnsi="仿宋" w:hint="eastAsia"/>
          <w:b/>
          <w:sz w:val="24"/>
        </w:rPr>
        <w:t>6.联合体竞争性磋商</w:t>
      </w:r>
    </w:p>
    <w:p w:rsidR="00297EEE" w:rsidRDefault="00190BED">
      <w:pPr>
        <w:spacing w:line="400" w:lineRule="exact"/>
        <w:ind w:firstLineChars="196" w:firstLine="470"/>
        <w:rPr>
          <w:rFonts w:ascii="仿宋" w:eastAsia="仿宋" w:hAnsi="仿宋"/>
          <w:sz w:val="24"/>
        </w:rPr>
      </w:pPr>
      <w:r>
        <w:rPr>
          <w:rFonts w:ascii="仿宋" w:eastAsia="仿宋" w:hAnsi="仿宋" w:hint="eastAsia"/>
          <w:sz w:val="24"/>
        </w:rPr>
        <w:t>本项目不允许联合体参加。</w:t>
      </w:r>
    </w:p>
    <w:p w:rsidR="00297EEE" w:rsidRDefault="00297EEE">
      <w:pPr>
        <w:pStyle w:val="11"/>
        <w:spacing w:line="400" w:lineRule="exact"/>
        <w:ind w:left="1" w:firstLineChars="200" w:firstLine="480"/>
        <w:rPr>
          <w:rFonts w:ascii="仿宋" w:eastAsia="仿宋" w:hAnsi="仿宋"/>
          <w:sz w:val="24"/>
        </w:rPr>
      </w:pPr>
    </w:p>
    <w:p w:rsidR="00297EEE" w:rsidRDefault="00190BED">
      <w:pPr>
        <w:pStyle w:val="11"/>
        <w:spacing w:line="400" w:lineRule="exact"/>
        <w:ind w:firstLineChars="200" w:firstLine="482"/>
        <w:outlineLvl w:val="2"/>
        <w:rPr>
          <w:rFonts w:ascii="仿宋" w:eastAsia="仿宋" w:hAnsi="仿宋"/>
          <w:b/>
          <w:sz w:val="24"/>
        </w:rPr>
      </w:pPr>
      <w:r>
        <w:rPr>
          <w:rFonts w:ascii="仿宋" w:eastAsia="仿宋" w:hAnsi="仿宋" w:hint="eastAsia"/>
          <w:b/>
          <w:sz w:val="24"/>
        </w:rPr>
        <w:t>7.磋商保证金</w:t>
      </w:r>
    </w:p>
    <w:p w:rsidR="00297EEE" w:rsidRDefault="00190BED">
      <w:pPr>
        <w:spacing w:line="400" w:lineRule="exact"/>
        <w:ind w:firstLineChars="196" w:firstLine="470"/>
        <w:rPr>
          <w:rFonts w:ascii="仿宋" w:eastAsia="仿宋" w:hAnsi="仿宋"/>
          <w:sz w:val="24"/>
        </w:rPr>
      </w:pPr>
      <w:r>
        <w:rPr>
          <w:rFonts w:ascii="仿宋" w:eastAsia="仿宋" w:hAnsi="仿宋"/>
          <w:sz w:val="24"/>
        </w:rPr>
        <w:t>本项目不收取磋商保证金。</w:t>
      </w:r>
    </w:p>
    <w:p w:rsidR="00297EEE" w:rsidRDefault="00297EEE">
      <w:pPr>
        <w:spacing w:line="400" w:lineRule="exact"/>
        <w:ind w:firstLineChars="196" w:firstLine="470"/>
        <w:rPr>
          <w:rFonts w:ascii="仿宋" w:eastAsia="仿宋" w:hAnsi="仿宋"/>
          <w:sz w:val="24"/>
        </w:rPr>
      </w:pPr>
    </w:p>
    <w:p w:rsidR="00297EEE" w:rsidRDefault="00190BED">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297EEE" w:rsidRDefault="00190BED">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297EEE" w:rsidRDefault="00297EEE">
      <w:pPr>
        <w:spacing w:line="400" w:lineRule="exact"/>
        <w:ind w:firstLineChars="196" w:firstLine="470"/>
        <w:rPr>
          <w:rFonts w:ascii="仿宋" w:eastAsia="仿宋" w:hAnsi="仿宋"/>
          <w:sz w:val="24"/>
        </w:rPr>
      </w:pPr>
    </w:p>
    <w:p w:rsidR="00297EEE" w:rsidRDefault="00190BED">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297EEE" w:rsidRDefault="00190BE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297EEE" w:rsidRDefault="00190BE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297EEE" w:rsidRDefault="00190BED">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297EEE" w:rsidRDefault="00190BED" w:rsidP="00C81230">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w:t>
      </w:r>
      <w:r>
        <w:rPr>
          <w:rFonts w:ascii="仿宋" w:eastAsia="仿宋" w:hAnsi="仿宋" w:hint="eastAsia"/>
          <w:sz w:val="24"/>
        </w:rPr>
        <w:lastRenderedPageBreak/>
        <w:t xml:space="preserve">识产权的相关费用。 </w:t>
      </w:r>
    </w:p>
    <w:p w:rsidR="00297EEE" w:rsidRDefault="00297EEE">
      <w:pPr>
        <w:rPr>
          <w:rFonts w:ascii="仿宋" w:eastAsia="仿宋" w:hAnsi="仿宋"/>
          <w:b/>
          <w:bCs/>
        </w:rPr>
      </w:pPr>
      <w:bookmarkStart w:id="32" w:name="_Toc183582209"/>
      <w:bookmarkStart w:id="33" w:name="_Toc89075875"/>
      <w:bookmarkStart w:id="34" w:name="_Toc217446038"/>
      <w:bookmarkStart w:id="35" w:name="_Toc183682346"/>
      <w:bookmarkStart w:id="36" w:name="_Toc77400779"/>
      <w:bookmarkEnd w:id="24"/>
    </w:p>
    <w:p w:rsidR="00297EEE" w:rsidRDefault="00190BED">
      <w:pPr>
        <w:pStyle w:val="2"/>
        <w:keepNext w:val="0"/>
        <w:keepLines w:val="0"/>
        <w:spacing w:before="0" w:after="0" w:line="400" w:lineRule="exact"/>
        <w:jc w:val="center"/>
        <w:rPr>
          <w:rFonts w:ascii="仿宋" w:eastAsia="仿宋" w:hAnsi="仿宋"/>
        </w:rPr>
      </w:pPr>
      <w:bookmarkStart w:id="37" w:name="PO_默认文件内容_24"/>
      <w:r>
        <w:rPr>
          <w:rFonts w:ascii="仿宋" w:eastAsia="仿宋" w:hAnsi="仿宋" w:hint="eastAsia"/>
        </w:rPr>
        <w:t>三、磋商文件</w:t>
      </w:r>
      <w:bookmarkEnd w:id="32"/>
      <w:bookmarkEnd w:id="33"/>
      <w:bookmarkEnd w:id="34"/>
      <w:bookmarkEnd w:id="35"/>
      <w:bookmarkEnd w:id="36"/>
    </w:p>
    <w:p w:rsidR="00297EEE" w:rsidRDefault="00297EEE">
      <w:pPr>
        <w:rPr>
          <w:rFonts w:ascii="仿宋" w:eastAsia="仿宋" w:hAnsi="仿宋"/>
          <w:sz w:val="24"/>
        </w:rPr>
      </w:pPr>
      <w:bookmarkStart w:id="38" w:name="_Toc183682347"/>
      <w:bookmarkStart w:id="39" w:name="_Toc217446039"/>
      <w:bookmarkStart w:id="40" w:name="_Toc183582210"/>
    </w:p>
    <w:p w:rsidR="00297EEE" w:rsidRDefault="00190BE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 磋商文件的构成</w:t>
      </w:r>
      <w:bookmarkEnd w:id="38"/>
      <w:bookmarkEnd w:id="39"/>
      <w:bookmarkEnd w:id="40"/>
      <w:r>
        <w:rPr>
          <w:rFonts w:ascii="仿宋" w:eastAsia="仿宋" w:hAnsi="仿宋" w:hint="eastAsia"/>
          <w:sz w:val="24"/>
        </w:rPr>
        <w:t>（实质性要求）</w:t>
      </w:r>
    </w:p>
    <w:p w:rsidR="00297EEE" w:rsidRDefault="00190BED">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297EEE" w:rsidRDefault="00297EEE">
      <w:pPr>
        <w:rPr>
          <w:rFonts w:ascii="仿宋" w:eastAsia="仿宋" w:hAnsi="仿宋"/>
          <w:b/>
          <w:sz w:val="24"/>
        </w:rPr>
      </w:pPr>
      <w:bookmarkStart w:id="41" w:name="_Toc183682348"/>
      <w:bookmarkStart w:id="42" w:name="_Toc183582211"/>
      <w:bookmarkStart w:id="43" w:name="_Toc217446040"/>
    </w:p>
    <w:p w:rsidR="00297EEE" w:rsidRDefault="00190BE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1"/>
      <w:bookmarkEnd w:id="42"/>
      <w:r>
        <w:rPr>
          <w:rFonts w:ascii="仿宋" w:eastAsia="仿宋" w:hAnsi="仿宋" w:hint="eastAsia"/>
          <w:sz w:val="24"/>
        </w:rPr>
        <w:t>和修改</w:t>
      </w:r>
      <w:bookmarkEnd w:id="43"/>
    </w:p>
    <w:p w:rsidR="00297EEE" w:rsidRDefault="00190BE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297EEE" w:rsidRDefault="00190BE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在四川政府采购网上发布更正公告。该澄清或者修改的内容为磋商文件的组成部分，澄清或者修改的内容可能影响响应文件编制的，采购人或者采购代理机构发布公告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297EEE" w:rsidRDefault="00190BE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更正内容可能影响响应文件编制的，采购人或者代理机构将通过项目电子化交易系统发布更正后的采购文件，供应商应依据更正后的采购文件编制响应文件。供应商未按要求下载相关文件，或由于未及时关注更正公告的信息造成的后果，其责任由供应商自行负责。</w:t>
      </w:r>
    </w:p>
    <w:p w:rsidR="00297EEE" w:rsidRDefault="00190BE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297EEE" w:rsidRDefault="00297EEE">
      <w:pPr>
        <w:rPr>
          <w:rFonts w:ascii="仿宋" w:eastAsia="仿宋" w:hAnsi="仿宋"/>
          <w:b/>
          <w:sz w:val="24"/>
        </w:rPr>
      </w:pPr>
    </w:p>
    <w:p w:rsidR="00297EEE" w:rsidRDefault="00190BED">
      <w:pPr>
        <w:pStyle w:val="3"/>
        <w:keepNext w:val="0"/>
        <w:keepLines w:val="0"/>
        <w:spacing w:before="0" w:after="0" w:line="400" w:lineRule="exact"/>
        <w:ind w:firstLineChars="200" w:firstLine="482"/>
        <w:rPr>
          <w:rFonts w:ascii="仿宋" w:eastAsia="仿宋" w:hAnsi="仿宋"/>
          <w:sz w:val="24"/>
        </w:rPr>
      </w:pPr>
      <w:bookmarkStart w:id="44" w:name="_Toc217446041"/>
      <w:bookmarkStart w:id="45" w:name="_Toc208848971"/>
      <w:r>
        <w:rPr>
          <w:rFonts w:ascii="仿宋" w:eastAsia="仿宋" w:hAnsi="仿宋" w:hint="eastAsia"/>
          <w:sz w:val="24"/>
        </w:rPr>
        <w:t>12. 答疑会和现场考察</w:t>
      </w:r>
      <w:bookmarkEnd w:id="44"/>
      <w:bookmarkEnd w:id="45"/>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w:t>
      </w:r>
      <w:r>
        <w:rPr>
          <w:rFonts w:ascii="仿宋" w:eastAsia="仿宋" w:hAnsi="仿宋" w:hint="eastAsia"/>
          <w:sz w:val="24"/>
        </w:rPr>
        <w:lastRenderedPageBreak/>
        <w:t>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297EEE" w:rsidRDefault="00190BED">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rsidR="00297EEE" w:rsidRDefault="00297EEE">
      <w:pPr>
        <w:rPr>
          <w:rFonts w:ascii="仿宋" w:eastAsia="仿宋" w:hAnsi="仿宋"/>
          <w:b/>
          <w:bCs/>
        </w:rPr>
      </w:pPr>
      <w:bookmarkStart w:id="46" w:name="_Toc89075876"/>
      <w:bookmarkStart w:id="47" w:name="_Toc183582214"/>
      <w:bookmarkStart w:id="48" w:name="_Toc77400780"/>
      <w:bookmarkStart w:id="49" w:name="_Toc217446042"/>
      <w:bookmarkStart w:id="50" w:name="_Toc183682351"/>
    </w:p>
    <w:p w:rsidR="00297EEE" w:rsidRDefault="00190BED">
      <w:pPr>
        <w:pStyle w:val="2"/>
        <w:keepNext w:val="0"/>
        <w:keepLines w:val="0"/>
        <w:spacing w:before="0" w:after="0" w:line="400" w:lineRule="exact"/>
        <w:jc w:val="center"/>
        <w:rPr>
          <w:rFonts w:ascii="仿宋" w:eastAsia="仿宋" w:hAnsi="仿宋"/>
        </w:rPr>
      </w:pPr>
      <w:r>
        <w:rPr>
          <w:rFonts w:ascii="仿宋" w:eastAsia="仿宋" w:hAnsi="仿宋" w:hint="eastAsia"/>
        </w:rPr>
        <w:t>四、响应文件</w:t>
      </w:r>
      <w:bookmarkEnd w:id="46"/>
      <w:bookmarkEnd w:id="47"/>
      <w:bookmarkEnd w:id="48"/>
      <w:bookmarkEnd w:id="49"/>
      <w:bookmarkEnd w:id="50"/>
    </w:p>
    <w:p w:rsidR="00297EEE" w:rsidRDefault="00297EEE">
      <w:pPr>
        <w:rPr>
          <w:rFonts w:ascii="仿宋" w:eastAsia="仿宋" w:hAnsi="仿宋"/>
        </w:rPr>
      </w:pPr>
    </w:p>
    <w:p w:rsidR="00297EEE" w:rsidRDefault="00190BED">
      <w:pPr>
        <w:pStyle w:val="3"/>
        <w:keepNext w:val="0"/>
        <w:keepLines w:val="0"/>
        <w:spacing w:before="0" w:after="0" w:line="400" w:lineRule="exact"/>
        <w:ind w:firstLineChars="200" w:firstLine="482"/>
        <w:rPr>
          <w:rFonts w:ascii="仿宋" w:eastAsia="仿宋" w:hAnsi="仿宋"/>
          <w:sz w:val="24"/>
        </w:rPr>
      </w:pPr>
      <w:bookmarkStart w:id="51" w:name="_Toc183682352"/>
      <w:bookmarkStart w:id="52" w:name="_Toc183582215"/>
      <w:bookmarkStart w:id="53" w:name="_Toc217446043"/>
      <w:r>
        <w:rPr>
          <w:rFonts w:ascii="仿宋" w:eastAsia="仿宋" w:hAnsi="仿宋" w:hint="eastAsia"/>
          <w:sz w:val="24"/>
        </w:rPr>
        <w:t>13.响应文件的组成</w:t>
      </w:r>
    </w:p>
    <w:p w:rsidR="00297EEE" w:rsidRDefault="00190BED">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w:t>
      </w:r>
    </w:p>
    <w:p w:rsidR="00297EEE" w:rsidRDefault="00190BED">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297EEE" w:rsidRDefault="00297EEE">
      <w:pPr>
        <w:rPr>
          <w:rFonts w:ascii="仿宋" w:eastAsia="仿宋" w:hAnsi="仿宋"/>
          <w:b/>
          <w:sz w:val="24"/>
        </w:rPr>
      </w:pPr>
    </w:p>
    <w:p w:rsidR="00297EEE" w:rsidRDefault="00190BED">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1"/>
      <w:bookmarkEnd w:id="52"/>
      <w:bookmarkEnd w:id="53"/>
    </w:p>
    <w:p w:rsidR="00297EEE" w:rsidRDefault="00190BE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297EEE" w:rsidRDefault="00190BE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rsidR="00297EEE" w:rsidRDefault="00190BED">
      <w:pPr>
        <w:spacing w:line="400" w:lineRule="exact"/>
        <w:ind w:firstLineChars="200" w:firstLine="480"/>
        <w:rPr>
          <w:rFonts w:ascii="仿宋" w:eastAsia="仿宋" w:hAnsi="仿宋" w:cs="宋体"/>
          <w:sz w:val="24"/>
        </w:rPr>
      </w:pPr>
      <w:r>
        <w:rPr>
          <w:rFonts w:ascii="仿宋" w:eastAsia="仿宋" w:hAnsi="仿宋" w:cs="宋体" w:hint="eastAsia"/>
          <w:sz w:val="24"/>
        </w:rPr>
        <w:t>14.3未翻译的外文资料，磋商小组可将其视为无效材料。</w:t>
      </w:r>
    </w:p>
    <w:p w:rsidR="00297EEE" w:rsidRDefault="00297EEE">
      <w:pPr>
        <w:spacing w:line="400" w:lineRule="exact"/>
        <w:ind w:firstLineChars="200" w:firstLine="480"/>
        <w:rPr>
          <w:rFonts w:ascii="仿宋" w:eastAsia="仿宋" w:hAnsi="仿宋" w:cs="宋体"/>
          <w:sz w:val="24"/>
        </w:rPr>
      </w:pPr>
    </w:p>
    <w:p w:rsidR="00297EEE" w:rsidRDefault="00190BED">
      <w:pPr>
        <w:pStyle w:val="3"/>
        <w:keepNext w:val="0"/>
        <w:keepLines w:val="0"/>
        <w:spacing w:before="0" w:after="0" w:line="400" w:lineRule="exact"/>
        <w:ind w:firstLineChars="200" w:firstLine="482"/>
        <w:rPr>
          <w:rFonts w:ascii="仿宋" w:eastAsia="仿宋" w:hAnsi="仿宋"/>
          <w:sz w:val="24"/>
        </w:rPr>
      </w:pPr>
      <w:bookmarkStart w:id="54" w:name="_Toc217446044"/>
      <w:bookmarkStart w:id="55" w:name="_Toc183682353"/>
      <w:bookmarkStart w:id="56" w:name="_Toc183582216"/>
      <w:r>
        <w:rPr>
          <w:rFonts w:ascii="仿宋" w:eastAsia="仿宋" w:hAnsi="仿宋" w:hint="eastAsia"/>
          <w:sz w:val="24"/>
        </w:rPr>
        <w:t>15. 计量单位</w:t>
      </w:r>
      <w:bookmarkEnd w:id="54"/>
      <w:bookmarkEnd w:id="55"/>
      <w:bookmarkEnd w:id="56"/>
      <w:r>
        <w:rPr>
          <w:rFonts w:ascii="仿宋" w:eastAsia="仿宋" w:hAnsi="仿宋" w:hint="eastAsia"/>
          <w:sz w:val="24"/>
        </w:rPr>
        <w:t>（实质性要求）</w:t>
      </w:r>
    </w:p>
    <w:p w:rsidR="00297EEE" w:rsidRDefault="00190BED">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297EEE" w:rsidRDefault="00297EEE">
      <w:pPr>
        <w:spacing w:line="400" w:lineRule="exact"/>
        <w:ind w:firstLineChars="195" w:firstLine="468"/>
        <w:rPr>
          <w:rFonts w:ascii="仿宋" w:eastAsia="仿宋" w:hAnsi="仿宋"/>
          <w:bCs/>
          <w:sz w:val="24"/>
        </w:rPr>
      </w:pPr>
      <w:bookmarkStart w:id="57" w:name="_Toc217446045"/>
    </w:p>
    <w:p w:rsidR="00297EEE" w:rsidRDefault="00190BE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16. 报价</w:t>
      </w:r>
    </w:p>
    <w:p w:rsidR="00297EEE" w:rsidRDefault="00190BED">
      <w:pPr>
        <w:spacing w:line="400" w:lineRule="exact"/>
        <w:ind w:firstLineChars="195" w:firstLine="468"/>
        <w:rPr>
          <w:rFonts w:ascii="仿宋" w:eastAsia="仿宋" w:hAnsi="仿宋"/>
          <w:bCs/>
          <w:sz w:val="24"/>
        </w:rPr>
      </w:pPr>
      <w:r>
        <w:rPr>
          <w:rFonts w:ascii="仿宋" w:eastAsia="仿宋" w:hAnsi="仿宋" w:hint="eastAsia"/>
          <w:bCs/>
          <w:sz w:val="24"/>
        </w:rPr>
        <w:t>16.1本次磋商项目的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sz w:val="24"/>
        </w:rPr>
        <w:t>（实质性要求）</w:t>
      </w:r>
    </w:p>
    <w:p w:rsidR="00297EEE" w:rsidRDefault="00190BED">
      <w:pPr>
        <w:spacing w:line="400" w:lineRule="exact"/>
        <w:ind w:firstLineChars="195" w:firstLine="468"/>
        <w:rPr>
          <w:rFonts w:ascii="仿宋" w:eastAsia="仿宋" w:hAnsi="仿宋"/>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w:t>
      </w:r>
      <w:r>
        <w:rPr>
          <w:rFonts w:ascii="仿宋" w:eastAsia="仿宋" w:hAnsi="仿宋" w:hint="eastAsia"/>
          <w:sz w:val="24"/>
        </w:rPr>
        <w:t>报价格式</w:t>
      </w:r>
      <w:r>
        <w:rPr>
          <w:rFonts w:ascii="仿宋" w:eastAsia="仿宋" w:hAnsi="仿宋"/>
          <w:sz w:val="24"/>
        </w:rPr>
        <w:t>以现场提供为准。</w:t>
      </w:r>
    </w:p>
    <w:p w:rsidR="00297EEE" w:rsidRDefault="00297EEE">
      <w:pPr>
        <w:spacing w:line="400" w:lineRule="exact"/>
        <w:ind w:firstLineChars="195" w:firstLine="468"/>
        <w:rPr>
          <w:rFonts w:ascii="仿宋" w:eastAsia="仿宋" w:hAnsi="仿宋"/>
          <w:bCs/>
          <w:sz w:val="24"/>
        </w:rPr>
      </w:pPr>
    </w:p>
    <w:bookmarkEnd w:id="57"/>
    <w:p w:rsidR="00297EEE" w:rsidRDefault="00190BE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17.响应文件格式</w:t>
      </w:r>
    </w:p>
    <w:p w:rsidR="00297EEE" w:rsidRDefault="00190BED">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rsidR="00297EEE" w:rsidRDefault="00190BED">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297EEE" w:rsidRDefault="00297EEE">
      <w:pPr>
        <w:spacing w:line="400" w:lineRule="exact"/>
        <w:ind w:firstLineChars="196" w:firstLine="470"/>
        <w:rPr>
          <w:rFonts w:ascii="仿宋" w:eastAsia="仿宋" w:hAnsi="仿宋"/>
          <w:sz w:val="24"/>
        </w:rPr>
      </w:pPr>
      <w:bookmarkStart w:id="58" w:name="_Toc183682361"/>
      <w:bookmarkStart w:id="59" w:name="_Toc217446051"/>
      <w:bookmarkStart w:id="60" w:name="_Toc183582224"/>
    </w:p>
    <w:p w:rsidR="00297EEE" w:rsidRDefault="00190BE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18.响应文件的编制和签署</w:t>
      </w:r>
    </w:p>
    <w:p w:rsidR="00297EEE" w:rsidRDefault="00190BED">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297EEE" w:rsidRDefault="00190BED">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58"/>
    <w:bookmarkEnd w:id="59"/>
    <w:bookmarkEnd w:id="60"/>
    <w:p w:rsidR="00297EEE" w:rsidRDefault="00190BED">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297EEE" w:rsidRDefault="00190BED">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rsidR="00297EEE" w:rsidRDefault="00190BED">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297EEE" w:rsidRDefault="00190BED">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bCs/>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297EEE" w:rsidRDefault="00297EEE" w:rsidP="00C81230">
      <w:pPr>
        <w:tabs>
          <w:tab w:val="left" w:pos="1080"/>
        </w:tabs>
        <w:spacing w:line="400" w:lineRule="exact"/>
        <w:ind w:firstLineChars="192" w:firstLine="461"/>
        <w:rPr>
          <w:rFonts w:ascii="仿宋" w:eastAsia="仿宋" w:hAnsi="仿宋"/>
          <w:sz w:val="24"/>
        </w:rPr>
      </w:pPr>
      <w:bookmarkStart w:id="61" w:name="_Toc217446053"/>
      <w:bookmarkStart w:id="62" w:name="_Toc183682363"/>
      <w:bookmarkStart w:id="63" w:name="_Toc183582226"/>
      <w:bookmarkStart w:id="64" w:name="_Toc89075877"/>
      <w:bookmarkStart w:id="65" w:name="_Toc77400781"/>
    </w:p>
    <w:p w:rsidR="00297EEE" w:rsidRDefault="00190BED">
      <w:pPr>
        <w:tabs>
          <w:tab w:val="left" w:pos="1080"/>
        </w:tabs>
        <w:spacing w:line="400" w:lineRule="exact"/>
        <w:ind w:firstLineChars="192" w:firstLine="463"/>
        <w:outlineLvl w:val="2"/>
        <w:rPr>
          <w:rFonts w:ascii="仿宋" w:eastAsia="仿宋" w:hAnsi="仿宋"/>
          <w:sz w:val="24"/>
        </w:rPr>
      </w:pPr>
      <w:r>
        <w:rPr>
          <w:rFonts w:ascii="仿宋" w:eastAsia="仿宋" w:hAnsi="仿宋" w:hint="eastAsia"/>
          <w:b/>
          <w:bCs/>
          <w:sz w:val="24"/>
          <w:szCs w:val="32"/>
        </w:rPr>
        <w:t>19.响应文件的密封和标注</w:t>
      </w:r>
      <w:r>
        <w:rPr>
          <w:rFonts w:ascii="仿宋" w:eastAsia="仿宋" w:hAnsi="仿宋" w:hint="eastAsia"/>
          <w:sz w:val="24"/>
        </w:rPr>
        <w:t>（不属于本项目磋商小组评审范畴，由采购人、采购代理机构在接收响应文件时及时处理）</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19.4 未密封的响应文件，采购人、采购代理机构将拒收或者在时间允许的范围内，要求修改完善后接收。</w:t>
      </w:r>
    </w:p>
    <w:p w:rsidR="00297EEE" w:rsidRDefault="00297EEE" w:rsidP="00C81230">
      <w:pPr>
        <w:tabs>
          <w:tab w:val="left" w:pos="1080"/>
        </w:tabs>
        <w:spacing w:line="400" w:lineRule="exact"/>
        <w:ind w:firstLineChars="192" w:firstLine="461"/>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rsidR="00297EEE" w:rsidRDefault="00190BED" w:rsidP="00C8123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297EEE" w:rsidRDefault="00297EEE" w:rsidP="00C81230">
      <w:pPr>
        <w:tabs>
          <w:tab w:val="left" w:pos="1080"/>
        </w:tabs>
        <w:spacing w:line="400" w:lineRule="exact"/>
        <w:ind w:firstLineChars="192" w:firstLine="461"/>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sz w:val="24"/>
        </w:rPr>
      </w:pPr>
      <w:bookmarkStart w:id="66" w:name="_Toc183682365"/>
      <w:bookmarkStart w:id="67" w:name="_Toc183582228"/>
      <w:bookmarkStart w:id="68" w:name="_Toc217446055"/>
      <w:bookmarkEnd w:id="61"/>
      <w:bookmarkEnd w:id="62"/>
      <w:bookmarkEnd w:id="63"/>
      <w:bookmarkEnd w:id="64"/>
      <w:bookmarkEnd w:id="65"/>
      <w:r>
        <w:rPr>
          <w:rFonts w:ascii="仿宋" w:eastAsia="仿宋" w:hAnsi="仿宋" w:hint="eastAsia"/>
          <w:b/>
          <w:sz w:val="24"/>
        </w:rPr>
        <w:t>21.响应文件的修改和撤回</w:t>
      </w:r>
      <w:r>
        <w:rPr>
          <w:rFonts w:ascii="仿宋" w:eastAsia="仿宋" w:hAnsi="仿宋" w:hint="eastAsia"/>
          <w:sz w:val="24"/>
        </w:rPr>
        <w:t>（补充、修改响应文件的密封和标注按照本章“19.响应文件的密封和标注”规定处理）</w:t>
      </w:r>
    </w:p>
    <w:p w:rsidR="00297EEE" w:rsidRDefault="00190BED">
      <w:pPr>
        <w:pStyle w:val="a4"/>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297EEE" w:rsidRDefault="00190BE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297EEE" w:rsidRDefault="00190BE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rsidR="00297EEE" w:rsidRDefault="00190BED">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66"/>
      <w:bookmarkEnd w:id="67"/>
      <w:bookmarkEnd w:id="68"/>
    </w:p>
    <w:p w:rsidR="00297EEE" w:rsidRDefault="00297EEE">
      <w:pPr>
        <w:rPr>
          <w:rFonts w:ascii="仿宋" w:eastAsia="仿宋" w:hAnsi="仿宋"/>
          <w:b/>
          <w:sz w:val="24"/>
        </w:rPr>
      </w:pPr>
    </w:p>
    <w:p w:rsidR="00297EEE" w:rsidRDefault="00190BED">
      <w:pPr>
        <w:pStyle w:val="2"/>
        <w:keepNext w:val="0"/>
        <w:keepLines w:val="0"/>
        <w:spacing w:line="400" w:lineRule="exact"/>
        <w:jc w:val="center"/>
        <w:rPr>
          <w:rFonts w:ascii="仿宋" w:eastAsia="仿宋" w:hAnsi="仿宋"/>
          <w:bCs w:val="0"/>
        </w:rPr>
      </w:pPr>
      <w:bookmarkStart w:id="69" w:name="_Toc89075878"/>
      <w:bookmarkStart w:id="70" w:name="_Toc77400782"/>
      <w:bookmarkStart w:id="71" w:name="_Toc217446056"/>
      <w:bookmarkStart w:id="72" w:name="_Toc183582231"/>
      <w:bookmarkStart w:id="73" w:name="_Toc183682368"/>
      <w:r>
        <w:rPr>
          <w:rFonts w:ascii="仿宋" w:eastAsia="仿宋" w:hAnsi="仿宋" w:hint="eastAsia"/>
          <w:bCs w:val="0"/>
        </w:rPr>
        <w:t>五、评审</w:t>
      </w:r>
    </w:p>
    <w:p w:rsidR="00297EEE" w:rsidRDefault="00297EEE">
      <w:pPr>
        <w:rPr>
          <w:rFonts w:ascii="仿宋" w:eastAsia="仿宋" w:hAnsi="仿宋"/>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22.磋商小组的组建及其评审工作按照有关法律制度和本文件第八章的规定进行。</w:t>
      </w:r>
    </w:p>
    <w:p w:rsidR="00297EEE" w:rsidRDefault="00297EEE">
      <w:pPr>
        <w:rPr>
          <w:rFonts w:ascii="仿宋" w:eastAsia="仿宋" w:hAnsi="仿宋"/>
          <w:b/>
          <w:sz w:val="24"/>
        </w:rPr>
      </w:pPr>
    </w:p>
    <w:p w:rsidR="00297EEE" w:rsidRDefault="00190BED">
      <w:pPr>
        <w:pStyle w:val="2"/>
        <w:keepNext w:val="0"/>
        <w:keepLines w:val="0"/>
        <w:spacing w:line="400" w:lineRule="exact"/>
        <w:jc w:val="center"/>
        <w:rPr>
          <w:rFonts w:ascii="仿宋" w:eastAsia="仿宋" w:hAnsi="仿宋"/>
          <w:bCs w:val="0"/>
        </w:rPr>
      </w:pPr>
      <w:r>
        <w:rPr>
          <w:rFonts w:ascii="仿宋" w:eastAsia="仿宋" w:hAnsi="仿宋" w:hint="eastAsia"/>
          <w:bCs w:val="0"/>
        </w:rPr>
        <w:t>六、成交事项</w:t>
      </w:r>
    </w:p>
    <w:p w:rsidR="00297EEE" w:rsidRDefault="00297EEE">
      <w:pPr>
        <w:rPr>
          <w:rFonts w:ascii="仿宋" w:eastAsia="仿宋" w:hAnsi="仿宋"/>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23.确定成交供应商</w:t>
      </w:r>
    </w:p>
    <w:p w:rsidR="00297EEE" w:rsidRDefault="00190BED">
      <w:pPr>
        <w:ind w:firstLineChars="200" w:firstLine="480"/>
        <w:rPr>
          <w:rFonts w:ascii="仿宋" w:eastAsia="仿宋" w:hAnsi="仿宋"/>
          <w:b/>
          <w:sz w:val="24"/>
        </w:rPr>
      </w:pPr>
      <w:r>
        <w:rPr>
          <w:rFonts w:ascii="仿宋" w:eastAsia="仿宋" w:hAnsi="仿宋" w:hint="eastAsia"/>
          <w:sz w:val="24"/>
        </w:rPr>
        <w:lastRenderedPageBreak/>
        <w:t>方式一：采购人将按磋商小组推荐的成交候选供应商顺序确定成交供应商。</w:t>
      </w:r>
    </w:p>
    <w:p w:rsidR="00297EEE" w:rsidRDefault="00190BED">
      <w:pPr>
        <w:ind w:firstLineChars="200" w:firstLine="480"/>
        <w:rPr>
          <w:rFonts w:ascii="仿宋" w:eastAsia="仿宋" w:hAnsi="仿宋"/>
          <w:b/>
          <w:sz w:val="24"/>
        </w:rPr>
      </w:pPr>
      <w:r>
        <w:rPr>
          <w:rFonts w:ascii="仿宋" w:eastAsia="仿宋" w:hAnsi="仿宋" w:hint="eastAsia"/>
          <w:sz w:val="24"/>
        </w:rPr>
        <w:t>方式二：采购人授权磋商小组根据综合评分排名直接确定成交供应商。</w:t>
      </w:r>
    </w:p>
    <w:p w:rsidR="00297EEE" w:rsidRDefault="00190BED">
      <w:pPr>
        <w:rPr>
          <w:rFonts w:ascii="仿宋" w:eastAsia="仿宋" w:hAnsi="仿宋"/>
          <w:b/>
          <w:sz w:val="24"/>
        </w:rPr>
      </w:pPr>
      <w:r>
        <w:rPr>
          <w:rFonts w:ascii="仿宋" w:eastAsia="仿宋" w:hAnsi="仿宋" w:hint="eastAsia"/>
          <w:sz w:val="24"/>
        </w:rPr>
        <w:t>本项目采用方式一确定成交供应商。</w:t>
      </w:r>
    </w:p>
    <w:p w:rsidR="00297EEE" w:rsidRDefault="00190BED">
      <w:pPr>
        <w:ind w:firstLineChars="200" w:firstLine="480"/>
        <w:rPr>
          <w:rFonts w:ascii="仿宋" w:eastAsia="仿宋" w:hAnsi="仿宋"/>
          <w:b/>
          <w:sz w:val="24"/>
        </w:rPr>
      </w:pPr>
      <w:r>
        <w:rPr>
          <w:rFonts w:ascii="仿宋" w:eastAsia="仿宋" w:hAnsi="仿宋" w:hint="eastAsia"/>
          <w:sz w:val="24"/>
        </w:rPr>
        <w:t>23.1采购代理机构自评审结束后2个工作日内将磋商报告及有关资料送交采购人确定成交供应商。</w:t>
      </w:r>
    </w:p>
    <w:p w:rsidR="00297EEE" w:rsidRDefault="00190BED">
      <w:pPr>
        <w:ind w:firstLineChars="200" w:firstLine="480"/>
        <w:rPr>
          <w:rFonts w:ascii="仿宋" w:eastAsia="仿宋" w:hAnsi="仿宋"/>
          <w:b/>
          <w:sz w:val="24"/>
        </w:rPr>
      </w:pPr>
      <w:r>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297EEE" w:rsidRDefault="00190BED">
      <w:pPr>
        <w:ind w:firstLineChars="200" w:firstLine="480"/>
        <w:rPr>
          <w:rFonts w:ascii="仿宋" w:eastAsia="仿宋" w:hAnsi="仿宋"/>
          <w:b/>
          <w:sz w:val="24"/>
        </w:rPr>
      </w:pPr>
      <w:r>
        <w:rPr>
          <w:rFonts w:ascii="仿宋" w:eastAsia="仿宋" w:hAnsi="仿宋" w:hint="eastAsia"/>
          <w:sz w:val="24"/>
        </w:rPr>
        <w:t>23.3采购人确定成交供应商过程中，发现成交候选供应商有下列情形之一的，应当不予确定其为成交供应商：</w:t>
      </w:r>
    </w:p>
    <w:p w:rsidR="00297EEE" w:rsidRDefault="00190BED">
      <w:pPr>
        <w:ind w:firstLineChars="200" w:firstLine="480"/>
        <w:rPr>
          <w:rFonts w:ascii="仿宋" w:eastAsia="仿宋" w:hAnsi="仿宋"/>
          <w:b/>
          <w:sz w:val="24"/>
        </w:rPr>
      </w:pPr>
      <w:r>
        <w:rPr>
          <w:rFonts w:ascii="仿宋" w:eastAsia="仿宋" w:hAnsi="仿宋" w:hint="eastAsia"/>
          <w:sz w:val="24"/>
        </w:rPr>
        <w:t>（1）发现成交候选供应商存在禁止参加本项目采购活动的违法行为的；</w:t>
      </w:r>
    </w:p>
    <w:p w:rsidR="00297EEE" w:rsidRDefault="00190BED">
      <w:pPr>
        <w:ind w:firstLineChars="200" w:firstLine="480"/>
        <w:rPr>
          <w:rFonts w:ascii="仿宋" w:eastAsia="仿宋" w:hAnsi="仿宋"/>
          <w:b/>
          <w:sz w:val="24"/>
        </w:rPr>
      </w:pPr>
      <w:r>
        <w:rPr>
          <w:rFonts w:ascii="仿宋" w:eastAsia="仿宋" w:hAnsi="仿宋" w:hint="eastAsia"/>
          <w:sz w:val="24"/>
        </w:rPr>
        <w:t>（2）成交候选供应商因不可抗力，不能继续参加政府采购活动；</w:t>
      </w:r>
    </w:p>
    <w:p w:rsidR="00297EEE" w:rsidRDefault="00190BED">
      <w:pPr>
        <w:ind w:firstLineChars="200" w:firstLine="480"/>
        <w:rPr>
          <w:rFonts w:ascii="仿宋" w:eastAsia="仿宋" w:hAnsi="仿宋"/>
          <w:b/>
          <w:sz w:val="24"/>
        </w:rPr>
      </w:pPr>
      <w:r>
        <w:rPr>
          <w:rFonts w:ascii="仿宋" w:eastAsia="仿宋" w:hAnsi="仿宋" w:hint="eastAsia"/>
          <w:sz w:val="24"/>
        </w:rPr>
        <w:t>（3）成交候选供应商无偿赠与或者低于成本价竞争；</w:t>
      </w:r>
    </w:p>
    <w:p w:rsidR="00297EEE" w:rsidRDefault="00190BED">
      <w:pPr>
        <w:ind w:firstLineChars="200" w:firstLine="480"/>
        <w:rPr>
          <w:rFonts w:ascii="仿宋" w:eastAsia="仿宋" w:hAnsi="仿宋"/>
          <w:b/>
          <w:sz w:val="24"/>
        </w:rPr>
      </w:pPr>
      <w:r>
        <w:rPr>
          <w:rFonts w:ascii="仿宋" w:eastAsia="仿宋" w:hAnsi="仿宋" w:hint="eastAsia"/>
          <w:sz w:val="24"/>
        </w:rPr>
        <w:t>（4）成交候选供应商提供虚假材料；</w:t>
      </w:r>
    </w:p>
    <w:p w:rsidR="00297EEE" w:rsidRDefault="00190BED">
      <w:pPr>
        <w:ind w:firstLineChars="200" w:firstLine="480"/>
        <w:rPr>
          <w:rFonts w:ascii="仿宋" w:eastAsia="仿宋" w:hAnsi="仿宋"/>
          <w:b/>
          <w:sz w:val="24"/>
        </w:rPr>
      </w:pPr>
      <w:r>
        <w:rPr>
          <w:rFonts w:ascii="仿宋" w:eastAsia="仿宋" w:hAnsi="仿宋" w:hint="eastAsia"/>
          <w:sz w:val="24"/>
        </w:rPr>
        <w:t>（5）成交候选供应商恶意串通。</w:t>
      </w:r>
    </w:p>
    <w:p w:rsidR="00297EEE" w:rsidRDefault="00297EEE">
      <w:pPr>
        <w:rPr>
          <w:rFonts w:ascii="仿宋" w:eastAsia="仿宋" w:hAnsi="仿宋"/>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w:t>
      </w:r>
      <w:r>
        <w:rPr>
          <w:rFonts w:ascii="仿宋" w:eastAsia="仿宋" w:hAnsi="仿宋"/>
          <w:b/>
          <w:sz w:val="24"/>
        </w:rPr>
        <w:t>4</w:t>
      </w:r>
      <w:r>
        <w:rPr>
          <w:rFonts w:ascii="仿宋" w:eastAsia="仿宋" w:hAnsi="仿宋" w:hint="eastAsia"/>
          <w:b/>
          <w:sz w:val="24"/>
        </w:rPr>
        <w:t>.成交结果</w:t>
      </w:r>
    </w:p>
    <w:p w:rsidR="00297EEE" w:rsidRDefault="00190BED">
      <w:pPr>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297EEE" w:rsidRDefault="00190BED">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rsidR="00297EEE" w:rsidRDefault="00297EEE">
      <w:pPr>
        <w:ind w:firstLine="465"/>
        <w:rPr>
          <w:rFonts w:ascii="仿宋" w:eastAsia="仿宋" w:hAnsi="仿宋"/>
          <w:bCs/>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w:t>
      </w:r>
      <w:r>
        <w:rPr>
          <w:rFonts w:ascii="仿宋" w:eastAsia="仿宋" w:hAnsi="仿宋"/>
          <w:b/>
          <w:sz w:val="24"/>
        </w:rPr>
        <w:t>5</w:t>
      </w:r>
      <w:r>
        <w:rPr>
          <w:rFonts w:ascii="仿宋" w:eastAsia="仿宋" w:hAnsi="仿宋" w:hint="eastAsia"/>
          <w:b/>
          <w:sz w:val="24"/>
        </w:rPr>
        <w:t>.成交通知书</w:t>
      </w:r>
    </w:p>
    <w:p w:rsidR="00297EEE" w:rsidRDefault="00190BED">
      <w:pPr>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297EEE" w:rsidRDefault="00190BED">
      <w:pPr>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rsidR="00297EEE" w:rsidRDefault="00190BED">
      <w:pPr>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297EEE" w:rsidRDefault="00297EEE">
      <w:pPr>
        <w:rPr>
          <w:rFonts w:ascii="仿宋" w:eastAsia="仿宋" w:hAnsi="仿宋"/>
        </w:rPr>
      </w:pPr>
    </w:p>
    <w:p w:rsidR="00297EEE" w:rsidRDefault="00190BED">
      <w:pPr>
        <w:pStyle w:val="2"/>
        <w:keepNext w:val="0"/>
        <w:keepLines w:val="0"/>
        <w:spacing w:line="400" w:lineRule="exact"/>
        <w:jc w:val="center"/>
        <w:rPr>
          <w:rFonts w:ascii="仿宋" w:eastAsia="仿宋" w:hAnsi="仿宋"/>
          <w:bCs w:val="0"/>
        </w:rPr>
      </w:pPr>
      <w:r>
        <w:rPr>
          <w:rFonts w:ascii="仿宋" w:eastAsia="仿宋" w:hAnsi="仿宋" w:hint="eastAsia"/>
          <w:bCs w:val="0"/>
        </w:rPr>
        <w:t>七、合同事项</w:t>
      </w:r>
    </w:p>
    <w:p w:rsidR="00297EEE" w:rsidRDefault="00297EEE">
      <w:pPr>
        <w:rPr>
          <w:rFonts w:ascii="仿宋" w:eastAsia="仿宋" w:hAnsi="仿宋"/>
          <w:b/>
          <w:sz w:val="24"/>
        </w:rPr>
      </w:pPr>
    </w:p>
    <w:p w:rsidR="00297EEE" w:rsidRDefault="00190BED">
      <w:pPr>
        <w:tabs>
          <w:tab w:val="left" w:pos="1080"/>
        </w:tabs>
        <w:spacing w:line="400" w:lineRule="exact"/>
        <w:ind w:firstLineChars="192" w:firstLine="463"/>
        <w:outlineLvl w:val="2"/>
        <w:rPr>
          <w:rFonts w:ascii="仿宋" w:eastAsia="仿宋" w:hAnsi="仿宋"/>
          <w:b/>
          <w:sz w:val="24"/>
        </w:rPr>
      </w:pPr>
      <w:bookmarkStart w:id="74" w:name="_Toc101338364"/>
      <w:bookmarkStart w:id="75" w:name="_Toc430773927"/>
      <w:bookmarkStart w:id="76" w:name="_Toc101174151"/>
      <w:bookmarkStart w:id="77" w:name="_Toc209847069"/>
      <w:bookmarkStart w:id="78" w:name="_Toc101250646"/>
      <w:r>
        <w:rPr>
          <w:rFonts w:ascii="仿宋" w:eastAsia="仿宋" w:hAnsi="仿宋" w:hint="eastAsia"/>
          <w:b/>
          <w:sz w:val="24"/>
        </w:rPr>
        <w:t>2</w:t>
      </w:r>
      <w:r>
        <w:rPr>
          <w:rFonts w:ascii="仿宋" w:eastAsia="仿宋" w:hAnsi="仿宋"/>
          <w:b/>
          <w:sz w:val="24"/>
        </w:rPr>
        <w:t>6</w:t>
      </w:r>
      <w:r>
        <w:rPr>
          <w:rFonts w:ascii="仿宋" w:eastAsia="仿宋" w:hAnsi="仿宋" w:hint="eastAsia"/>
          <w:b/>
          <w:sz w:val="24"/>
        </w:rPr>
        <w:t>.签订合同</w:t>
      </w:r>
      <w:bookmarkEnd w:id="74"/>
      <w:bookmarkEnd w:id="75"/>
      <w:bookmarkEnd w:id="76"/>
      <w:bookmarkEnd w:id="77"/>
      <w:bookmarkEnd w:id="78"/>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297EEE" w:rsidRDefault="00297EEE">
      <w:pPr>
        <w:spacing w:line="400" w:lineRule="exact"/>
        <w:ind w:firstLineChars="200" w:firstLine="482"/>
        <w:rPr>
          <w:rFonts w:ascii="仿宋" w:eastAsia="仿宋" w:hAnsi="仿宋"/>
          <w:b/>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本项目不接受合同分包。</w:t>
      </w:r>
    </w:p>
    <w:p w:rsidR="00297EEE" w:rsidRDefault="00297EEE">
      <w:pPr>
        <w:spacing w:line="400" w:lineRule="exact"/>
        <w:ind w:firstLineChars="200" w:firstLine="480"/>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297EEE" w:rsidRDefault="00297EEE">
      <w:pPr>
        <w:spacing w:line="400" w:lineRule="exact"/>
        <w:ind w:firstLineChars="200" w:firstLine="480"/>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297EEE" w:rsidRDefault="00297EEE">
      <w:pPr>
        <w:spacing w:line="400" w:lineRule="exact"/>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本项目不收取履约保证金。</w:t>
      </w:r>
    </w:p>
    <w:p w:rsidR="00297EEE" w:rsidRDefault="00297EEE">
      <w:pPr>
        <w:spacing w:line="400" w:lineRule="exact"/>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297EEE" w:rsidRDefault="00297EEE">
      <w:pPr>
        <w:spacing w:line="400" w:lineRule="exact"/>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lastRenderedPageBreak/>
        <w:t>采购人应当将政府采购合同副本自签订（双方当事人均已签字盖章）之日起七个工作日内通过四川政府采购网报同级财政部门备案。</w:t>
      </w:r>
    </w:p>
    <w:p w:rsidR="00297EEE" w:rsidRDefault="00297EEE">
      <w:pPr>
        <w:spacing w:line="400" w:lineRule="exact"/>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33.履行合同</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297EEE" w:rsidRDefault="00297EEE">
      <w:pPr>
        <w:spacing w:line="400" w:lineRule="exact"/>
        <w:ind w:firstLineChars="200" w:firstLine="480"/>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验收结果合格的，成交供应商凭验收报告办理相关手续；验收结果不合格的将不予支付采购资金，还可能会报本项目同级财政部门按照政府采购法律法规有关规定给予行政处罚。</w:t>
      </w:r>
    </w:p>
    <w:p w:rsidR="00297EEE" w:rsidRDefault="00297EEE">
      <w:pPr>
        <w:spacing w:line="400" w:lineRule="exact"/>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297EEE" w:rsidRDefault="00190BED">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37"/>
    </w:p>
    <w:p w:rsidR="00297EEE" w:rsidRDefault="00190BED">
      <w:pPr>
        <w:pStyle w:val="2"/>
        <w:keepNext w:val="0"/>
        <w:keepLines w:val="0"/>
        <w:spacing w:before="0" w:after="0" w:line="400" w:lineRule="exact"/>
        <w:jc w:val="center"/>
        <w:rPr>
          <w:rFonts w:ascii="仿宋" w:eastAsia="仿宋" w:hAnsi="仿宋"/>
          <w:bCs w:val="0"/>
        </w:rPr>
      </w:pPr>
      <w:bookmarkStart w:id="79" w:name="PO_默认文件内容_25"/>
      <w:r>
        <w:rPr>
          <w:rFonts w:ascii="仿宋" w:eastAsia="仿宋" w:hAnsi="仿宋" w:hint="eastAsia"/>
          <w:bCs w:val="0"/>
        </w:rPr>
        <w:t>八、磋商纪律要求</w:t>
      </w:r>
    </w:p>
    <w:p w:rsidR="00297EEE" w:rsidRDefault="00297EEE">
      <w:pPr>
        <w:tabs>
          <w:tab w:val="left" w:pos="851"/>
        </w:tabs>
        <w:spacing w:line="360" w:lineRule="auto"/>
        <w:jc w:val="center"/>
        <w:rPr>
          <w:rFonts w:ascii="仿宋" w:eastAsia="仿宋" w:hAnsi="仿宋"/>
          <w:sz w:val="24"/>
        </w:rPr>
      </w:pPr>
    </w:p>
    <w:p w:rsidR="00297EEE" w:rsidRDefault="00190BED">
      <w:pPr>
        <w:tabs>
          <w:tab w:val="left" w:pos="1080"/>
        </w:tabs>
        <w:spacing w:line="400" w:lineRule="exact"/>
        <w:ind w:firstLineChars="192" w:firstLine="463"/>
        <w:outlineLvl w:val="2"/>
        <w:rPr>
          <w:rFonts w:ascii="仿宋" w:eastAsia="仿宋" w:hAnsi="仿宋"/>
          <w:b/>
          <w:sz w:val="24"/>
        </w:rPr>
      </w:pPr>
      <w:r>
        <w:rPr>
          <w:rFonts w:ascii="仿宋" w:eastAsia="仿宋" w:hAnsi="仿宋"/>
          <w:b/>
          <w:sz w:val="24"/>
        </w:rPr>
        <w:t>36</w:t>
      </w:r>
      <w:r>
        <w:rPr>
          <w:rFonts w:ascii="仿宋" w:eastAsia="仿宋" w:hAnsi="仿宋" w:hint="eastAsia"/>
          <w:b/>
          <w:sz w:val="24"/>
        </w:rPr>
        <w:t>.供应商不得具有的情形</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（9）提供假冒伪劣产品；</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297EEE" w:rsidRDefault="00190BE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297EEE" w:rsidRDefault="00297EEE">
      <w:pPr>
        <w:tabs>
          <w:tab w:val="left" w:pos="851"/>
        </w:tabs>
        <w:spacing w:line="360" w:lineRule="auto"/>
        <w:ind w:firstLineChars="200" w:firstLine="480"/>
        <w:rPr>
          <w:rFonts w:ascii="仿宋" w:eastAsia="仿宋" w:hAnsi="仿宋"/>
          <w:sz w:val="24"/>
        </w:rPr>
      </w:pPr>
    </w:p>
    <w:p w:rsidR="00297EEE" w:rsidRDefault="00297EEE">
      <w:pPr>
        <w:tabs>
          <w:tab w:val="left" w:pos="851"/>
        </w:tabs>
        <w:spacing w:line="360" w:lineRule="auto"/>
        <w:ind w:firstLineChars="200" w:firstLine="480"/>
        <w:rPr>
          <w:rFonts w:ascii="仿宋" w:eastAsia="仿宋" w:hAnsi="仿宋"/>
          <w:sz w:val="24"/>
        </w:rPr>
      </w:pPr>
    </w:p>
    <w:p w:rsidR="00297EEE" w:rsidRDefault="00190BED">
      <w:pPr>
        <w:tabs>
          <w:tab w:val="left" w:pos="851"/>
        </w:tabs>
        <w:spacing w:line="360" w:lineRule="auto"/>
        <w:jc w:val="center"/>
        <w:outlineLvl w:val="1"/>
        <w:rPr>
          <w:rFonts w:ascii="仿宋" w:eastAsia="仿宋" w:hAnsi="仿宋"/>
          <w:b/>
          <w:bCs/>
          <w:sz w:val="32"/>
          <w:szCs w:val="32"/>
        </w:rPr>
      </w:pPr>
      <w:r>
        <w:rPr>
          <w:rFonts w:ascii="仿宋" w:eastAsia="仿宋" w:hAnsi="仿宋" w:hint="eastAsia"/>
          <w:b/>
          <w:bCs/>
          <w:sz w:val="32"/>
          <w:szCs w:val="32"/>
        </w:rPr>
        <w:t>九、询问、质疑和投诉</w:t>
      </w:r>
    </w:p>
    <w:p w:rsidR="00297EEE" w:rsidRDefault="00297EEE">
      <w:pPr>
        <w:tabs>
          <w:tab w:val="left" w:pos="851"/>
        </w:tabs>
        <w:spacing w:line="360" w:lineRule="auto"/>
        <w:jc w:val="center"/>
        <w:rPr>
          <w:rFonts w:ascii="仿宋" w:eastAsia="仿宋" w:hAnsi="仿宋"/>
          <w:sz w:val="24"/>
        </w:rPr>
      </w:pPr>
    </w:p>
    <w:p w:rsidR="00297EEE" w:rsidRDefault="00190BED">
      <w:pPr>
        <w:tabs>
          <w:tab w:val="left" w:pos="851"/>
        </w:tabs>
        <w:spacing w:line="360" w:lineRule="auto"/>
        <w:ind w:firstLine="493"/>
        <w:outlineLvl w:val="2"/>
        <w:rPr>
          <w:rFonts w:ascii="仿宋" w:eastAsia="仿宋" w:hAnsi="仿宋"/>
          <w:sz w:val="24"/>
        </w:rPr>
      </w:pPr>
      <w:r>
        <w:rPr>
          <w:rFonts w:ascii="仿宋" w:eastAsia="仿宋" w:hAnsi="仿宋" w:hint="eastAsia"/>
          <w:b/>
          <w:bCs/>
          <w:sz w:val="24"/>
        </w:rPr>
        <w:t>3</w:t>
      </w:r>
      <w:r>
        <w:rPr>
          <w:rFonts w:ascii="仿宋" w:eastAsia="仿宋" w:hAnsi="仿宋"/>
          <w:b/>
          <w:bCs/>
          <w:sz w:val="24"/>
        </w:rPr>
        <w:t>7</w:t>
      </w:r>
      <w:r>
        <w:rPr>
          <w:rFonts w:ascii="仿宋" w:eastAsia="仿宋" w:hAnsi="仿宋" w:hint="eastAsia"/>
          <w:b/>
          <w:bCs/>
          <w:sz w:val="24"/>
        </w:rPr>
        <w:t>.</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rsidR="00297EEE" w:rsidRDefault="00297EEE">
      <w:pPr>
        <w:tabs>
          <w:tab w:val="left" w:pos="851"/>
        </w:tabs>
        <w:spacing w:line="360" w:lineRule="auto"/>
        <w:jc w:val="center"/>
        <w:rPr>
          <w:rFonts w:ascii="仿宋" w:eastAsia="仿宋" w:hAnsi="仿宋"/>
          <w:sz w:val="24"/>
        </w:rPr>
      </w:pPr>
    </w:p>
    <w:p w:rsidR="00297EEE" w:rsidRDefault="00190BED">
      <w:pPr>
        <w:tabs>
          <w:tab w:val="left" w:pos="851"/>
        </w:tabs>
        <w:spacing w:line="360" w:lineRule="auto"/>
        <w:jc w:val="center"/>
        <w:outlineLvl w:val="1"/>
        <w:rPr>
          <w:rFonts w:ascii="仿宋" w:eastAsia="仿宋" w:hAnsi="仿宋"/>
          <w:b/>
          <w:bCs/>
          <w:sz w:val="32"/>
          <w:szCs w:val="32"/>
        </w:rPr>
      </w:pPr>
      <w:r>
        <w:rPr>
          <w:rFonts w:ascii="仿宋" w:eastAsia="仿宋" w:hAnsi="仿宋" w:hint="eastAsia"/>
          <w:b/>
          <w:bCs/>
          <w:sz w:val="32"/>
          <w:szCs w:val="32"/>
        </w:rPr>
        <w:t>十、其  他</w:t>
      </w:r>
    </w:p>
    <w:p w:rsidR="00297EEE" w:rsidRDefault="00297EEE">
      <w:pPr>
        <w:tabs>
          <w:tab w:val="left" w:pos="851"/>
        </w:tabs>
        <w:spacing w:line="360" w:lineRule="auto"/>
        <w:jc w:val="center"/>
        <w:rPr>
          <w:rFonts w:ascii="仿宋" w:eastAsia="仿宋" w:hAnsi="仿宋"/>
          <w:sz w:val="24"/>
        </w:rPr>
      </w:pPr>
    </w:p>
    <w:p w:rsidR="00297EEE" w:rsidRDefault="00190BED">
      <w:pPr>
        <w:tabs>
          <w:tab w:val="left" w:pos="851"/>
        </w:tabs>
        <w:spacing w:line="360" w:lineRule="auto"/>
        <w:ind w:firstLineChars="200" w:firstLine="482"/>
        <w:outlineLvl w:val="2"/>
        <w:rPr>
          <w:rFonts w:ascii="仿宋" w:eastAsia="仿宋" w:hAnsi="仿宋"/>
          <w:sz w:val="24"/>
        </w:rPr>
      </w:pPr>
      <w:r>
        <w:rPr>
          <w:rFonts w:ascii="仿宋" w:eastAsia="仿宋" w:hAnsi="仿宋" w:hint="eastAsia"/>
          <w:b/>
          <w:bCs/>
          <w:sz w:val="24"/>
        </w:rPr>
        <w:t>3</w:t>
      </w:r>
      <w:r>
        <w:rPr>
          <w:rFonts w:ascii="仿宋" w:eastAsia="仿宋" w:hAnsi="仿宋"/>
          <w:b/>
          <w:bCs/>
          <w:sz w:val="24"/>
        </w:rPr>
        <w:t>8</w:t>
      </w:r>
      <w:r>
        <w:rPr>
          <w:rFonts w:ascii="仿宋" w:eastAsia="仿宋" w:hAnsi="仿宋" w:hint="eastAsia"/>
          <w:b/>
          <w:bCs/>
          <w:sz w:val="24"/>
        </w:rPr>
        <w:t>.</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297EEE" w:rsidRDefault="00190BED">
      <w:pPr>
        <w:spacing w:line="400" w:lineRule="exact"/>
        <w:ind w:firstLineChars="200" w:firstLine="482"/>
        <w:jc w:val="left"/>
        <w:outlineLvl w:val="2"/>
        <w:rPr>
          <w:rFonts w:ascii="仿宋" w:eastAsia="仿宋" w:hAnsi="仿宋"/>
          <w:kern w:val="0"/>
          <w:sz w:val="24"/>
        </w:rPr>
      </w:pPr>
      <w:r>
        <w:rPr>
          <w:rFonts w:ascii="仿宋" w:eastAsia="仿宋" w:hAnsi="仿宋"/>
          <w:b/>
          <w:bCs/>
          <w:sz w:val="24"/>
        </w:rPr>
        <w:t>39</w:t>
      </w:r>
      <w:r>
        <w:rPr>
          <w:rFonts w:ascii="仿宋" w:eastAsia="仿宋" w:hAnsi="仿宋" w:hint="eastAsia"/>
          <w:b/>
          <w:bCs/>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79"/>
    </w:p>
    <w:p w:rsidR="00297EEE" w:rsidRDefault="00190BED">
      <w:pPr>
        <w:pStyle w:val="ae"/>
        <w:rPr>
          <w:rFonts w:ascii="仿宋" w:eastAsia="仿宋" w:hAnsi="仿宋"/>
          <w:bCs w:val="0"/>
        </w:rPr>
      </w:pPr>
      <w:r>
        <w:rPr>
          <w:rFonts w:ascii="仿宋" w:eastAsia="仿宋" w:hAnsi="仿宋"/>
          <w:b w:val="0"/>
        </w:rPr>
        <w:br w:type="page"/>
      </w:r>
      <w:bookmarkStart w:id="80" w:name="_Toc94189049"/>
      <w:bookmarkStart w:id="81" w:name="PO_默认文件内容_26"/>
      <w:r>
        <w:rPr>
          <w:rFonts w:ascii="仿宋" w:eastAsia="仿宋" w:hAnsi="仿宋" w:hint="eastAsia"/>
          <w:bCs w:val="0"/>
        </w:rPr>
        <w:lastRenderedPageBreak/>
        <w:t>第三章  供应商和报价产品的资格、资质性及其他类似效力要求</w:t>
      </w:r>
      <w:bookmarkEnd w:id="80"/>
    </w:p>
    <w:p w:rsidR="00297EEE" w:rsidRDefault="00297EEE">
      <w:pPr>
        <w:rPr>
          <w:rFonts w:ascii="仿宋" w:eastAsia="仿宋" w:hAnsi="仿宋"/>
          <w:sz w:val="32"/>
          <w:szCs w:val="32"/>
        </w:rPr>
      </w:pPr>
    </w:p>
    <w:p w:rsidR="00297EEE" w:rsidRDefault="00190BED">
      <w:pPr>
        <w:spacing w:line="360" w:lineRule="auto"/>
        <w:ind w:firstLineChars="225" w:firstLine="542"/>
        <w:outlineLvl w:val="1"/>
        <w:rPr>
          <w:rFonts w:ascii="仿宋" w:eastAsia="仿宋" w:hAnsi="仿宋"/>
          <w:b/>
          <w:sz w:val="24"/>
        </w:rPr>
      </w:pPr>
      <w:r>
        <w:rPr>
          <w:rFonts w:ascii="仿宋" w:eastAsia="仿宋" w:hAnsi="仿宋" w:hint="eastAsia"/>
          <w:b/>
          <w:sz w:val="24"/>
        </w:rPr>
        <w:t>一、参加磋商的供应商应具备下列资格条件：</w:t>
      </w:r>
    </w:p>
    <w:p w:rsidR="00297EEE" w:rsidRDefault="00190BED">
      <w:pPr>
        <w:spacing w:line="360" w:lineRule="auto"/>
        <w:ind w:firstLineChars="225" w:firstLine="542"/>
        <w:outlineLvl w:val="2"/>
        <w:rPr>
          <w:rFonts w:ascii="仿宋" w:eastAsia="仿宋" w:hAnsi="仿宋"/>
          <w:b/>
          <w:sz w:val="24"/>
        </w:rPr>
      </w:pPr>
      <w:r>
        <w:rPr>
          <w:rFonts w:ascii="仿宋" w:eastAsia="仿宋" w:hAnsi="仿宋" w:hint="eastAsia"/>
          <w:b/>
          <w:sz w:val="24"/>
        </w:rPr>
        <w:t>（一）资格要求：</w:t>
      </w:r>
    </w:p>
    <w:p w:rsidR="00297EEE" w:rsidRDefault="00190BED">
      <w:pPr>
        <w:spacing w:line="360" w:lineRule="auto"/>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297EEE" w:rsidRDefault="00190BED">
      <w:pPr>
        <w:spacing w:line="360" w:lineRule="auto"/>
        <w:ind w:firstLineChars="225" w:firstLine="540"/>
        <w:rPr>
          <w:rFonts w:ascii="仿宋" w:eastAsia="仿宋" w:hAnsi="仿宋"/>
          <w:sz w:val="24"/>
        </w:rPr>
      </w:pPr>
      <w:r>
        <w:rPr>
          <w:rFonts w:ascii="仿宋" w:eastAsia="仿宋" w:hAnsi="仿宋" w:hint="eastAsia"/>
          <w:sz w:val="24"/>
        </w:rPr>
        <w:t>2、落实政府采购政策需满足的资格要求：</w:t>
      </w:r>
    </w:p>
    <w:p w:rsidR="00297EEE" w:rsidRDefault="00190BED">
      <w:pPr>
        <w:spacing w:line="360" w:lineRule="auto"/>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2.1本项目专门面向中小企业采购(监狱企业、残疾人福利性单位均视同小微企业，符合中小企业划分标准的个体工商户视同中小企业)，非中小企业参与的将视为无效投标。</w:t>
      </w:r>
    </w:p>
    <w:p w:rsidR="00297EEE" w:rsidRDefault="00190BED">
      <w:pPr>
        <w:spacing w:line="360" w:lineRule="auto"/>
        <w:ind w:firstLineChars="225" w:firstLine="542"/>
        <w:outlineLvl w:val="2"/>
        <w:rPr>
          <w:rFonts w:ascii="仿宋" w:eastAsia="仿宋" w:hAnsi="仿宋"/>
          <w:b/>
          <w:bCs/>
          <w:sz w:val="24"/>
        </w:rPr>
      </w:pPr>
      <w:r>
        <w:rPr>
          <w:rFonts w:ascii="仿宋" w:eastAsia="仿宋" w:hAnsi="仿宋" w:hint="eastAsia"/>
          <w:b/>
          <w:bCs/>
          <w:sz w:val="24"/>
        </w:rPr>
        <w:t>（二）其他类似效力要求：</w:t>
      </w:r>
    </w:p>
    <w:p w:rsidR="00297EEE" w:rsidRDefault="00190BED">
      <w:pPr>
        <w:spacing w:line="360" w:lineRule="auto"/>
        <w:ind w:firstLineChars="225" w:firstLine="540"/>
        <w:rPr>
          <w:rFonts w:ascii="仿宋" w:eastAsia="仿宋" w:hAnsi="仿宋"/>
          <w:sz w:val="24"/>
        </w:rPr>
      </w:pPr>
      <w:r>
        <w:rPr>
          <w:rFonts w:ascii="仿宋" w:eastAsia="仿宋" w:hAnsi="仿宋"/>
          <w:sz w:val="24"/>
        </w:rPr>
        <w:t>1</w:t>
      </w:r>
      <w:r>
        <w:rPr>
          <w:rFonts w:ascii="仿宋" w:eastAsia="仿宋" w:hAnsi="仿宋" w:hint="eastAsia"/>
          <w:sz w:val="24"/>
        </w:rPr>
        <w:t>.授权参加本次采购活动的供应商代表证明材料。</w:t>
      </w:r>
    </w:p>
    <w:p w:rsidR="00297EEE" w:rsidRDefault="00190BED">
      <w:pPr>
        <w:spacing w:line="360" w:lineRule="auto"/>
        <w:ind w:firstLineChars="225" w:firstLine="542"/>
        <w:outlineLvl w:val="1"/>
        <w:rPr>
          <w:rFonts w:ascii="仿宋" w:eastAsia="仿宋" w:hAnsi="仿宋"/>
          <w:b/>
          <w:bCs/>
          <w:sz w:val="24"/>
        </w:rPr>
      </w:pPr>
      <w:r>
        <w:rPr>
          <w:rFonts w:ascii="仿宋" w:eastAsia="仿宋" w:hAnsi="仿宋" w:hint="eastAsia"/>
          <w:b/>
          <w:bCs/>
          <w:sz w:val="24"/>
        </w:rPr>
        <w:t>二、报价产品的资格、资质性及其他类似效力要求</w:t>
      </w:r>
    </w:p>
    <w:p w:rsidR="00297EEE" w:rsidRDefault="00190BED">
      <w:pPr>
        <w:spacing w:line="360" w:lineRule="auto"/>
        <w:ind w:firstLineChars="225" w:firstLine="542"/>
        <w:rPr>
          <w:rFonts w:ascii="仿宋" w:eastAsia="仿宋" w:hAnsi="仿宋"/>
          <w:sz w:val="24"/>
        </w:rPr>
      </w:pPr>
      <w:r>
        <w:rPr>
          <w:rFonts w:ascii="仿宋" w:eastAsia="仿宋" w:hAnsi="仿宋" w:hint="eastAsia"/>
          <w:b/>
          <w:bCs/>
          <w:sz w:val="24"/>
        </w:rPr>
        <w:t>（1）塑料管材产品具有《涉及饮用水卫生安全产品卫生许可批件》</w:t>
      </w:r>
      <w:r>
        <w:rPr>
          <w:rFonts w:ascii="仿宋" w:eastAsia="仿宋" w:hAnsi="仿宋" w:hint="eastAsia"/>
          <w:sz w:val="24"/>
        </w:rPr>
        <w:t>。</w:t>
      </w:r>
    </w:p>
    <w:p w:rsidR="00297EEE" w:rsidRDefault="00297EEE">
      <w:pPr>
        <w:pStyle w:val="a0"/>
      </w:pPr>
    </w:p>
    <w:p w:rsidR="00297EEE" w:rsidRDefault="00190BED">
      <w:pPr>
        <w:spacing w:line="360" w:lineRule="auto"/>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Cs/>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297EEE" w:rsidRDefault="00190BED">
      <w:pPr>
        <w:spacing w:line="360" w:lineRule="auto"/>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297EEE" w:rsidRDefault="00190BED">
      <w:pPr>
        <w:pStyle w:val="a6"/>
        <w:rPr>
          <w:b/>
        </w:rPr>
      </w:pPr>
      <w:r>
        <w:rPr>
          <w:rFonts w:ascii="仿宋" w:eastAsia="仿宋" w:hAnsi="仿宋" w:hint="eastAsia"/>
          <w:b/>
          <w:bCs/>
          <w:sz w:val="24"/>
        </w:rPr>
        <w:t>三、供应商应不属于禁止参加本次采购活动的供应商</w:t>
      </w:r>
    </w:p>
    <w:p w:rsidR="00297EEE" w:rsidRDefault="00190BED">
      <w:pPr>
        <w:widowControl/>
        <w:spacing w:line="360" w:lineRule="auto"/>
        <w:ind w:firstLineChars="300" w:firstLine="720"/>
        <w:jc w:val="left"/>
        <w:rPr>
          <w:rFonts w:ascii="仿宋" w:eastAsia="仿宋" w:hAnsi="仿宋"/>
          <w:sz w:val="32"/>
          <w:szCs w:val="32"/>
        </w:rPr>
      </w:pPr>
      <w:r>
        <w:rPr>
          <w:rFonts w:ascii="仿宋" w:eastAsia="仿宋" w:hAnsi="仿宋" w:hint="eastAsia"/>
          <w:sz w:val="24"/>
        </w:rPr>
        <w:t>根据《关于在政府采购活动中查询及使用信用记录有关问题的通知》（财库〔2016〕125号）的要求，采购人/采购代理机构将通过“信用中国”网站</w:t>
      </w:r>
      <w:r>
        <w:rPr>
          <w:rFonts w:ascii="仿宋" w:eastAsia="仿宋" w:hAnsi="仿宋" w:hint="eastAsia"/>
          <w:sz w:val="24"/>
        </w:rPr>
        <w:lastRenderedPageBreak/>
        <w:t>（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sz w:val="32"/>
          <w:szCs w:val="32"/>
        </w:rPr>
        <w:br w:type="page"/>
      </w:r>
    </w:p>
    <w:p w:rsidR="00297EEE" w:rsidRDefault="00190BED">
      <w:pPr>
        <w:pStyle w:val="ae"/>
        <w:rPr>
          <w:rFonts w:ascii="仿宋" w:eastAsia="仿宋" w:hAnsi="仿宋"/>
          <w:bCs w:val="0"/>
          <w:sz w:val="28"/>
          <w:szCs w:val="28"/>
        </w:rPr>
      </w:pPr>
      <w:bookmarkStart w:id="82" w:name="_Toc94189050"/>
      <w:r>
        <w:rPr>
          <w:rFonts w:ascii="仿宋" w:eastAsia="仿宋" w:hAnsi="仿宋" w:hint="eastAsia"/>
          <w:bCs w:val="0"/>
        </w:rPr>
        <w:lastRenderedPageBreak/>
        <w:t>第四章  供应商应当提供的资格、资质性及其他类似效力要求的相关证明材料</w:t>
      </w:r>
      <w:bookmarkEnd w:id="82"/>
    </w:p>
    <w:p w:rsidR="00297EEE" w:rsidRDefault="00297EEE">
      <w:pPr>
        <w:ind w:firstLine="538"/>
        <w:rPr>
          <w:rFonts w:ascii="仿宋" w:eastAsia="仿宋" w:hAnsi="仿宋"/>
          <w:sz w:val="28"/>
          <w:szCs w:val="28"/>
        </w:rPr>
      </w:pPr>
    </w:p>
    <w:p w:rsidR="00297EEE" w:rsidRDefault="00190BED">
      <w:pPr>
        <w:spacing w:line="360" w:lineRule="auto"/>
        <w:ind w:firstLineChars="196" w:firstLine="472"/>
        <w:outlineLvl w:val="1"/>
        <w:rPr>
          <w:rFonts w:ascii="仿宋" w:eastAsia="仿宋" w:hAnsi="仿宋"/>
          <w:b/>
          <w:bCs/>
          <w:sz w:val="24"/>
        </w:rPr>
      </w:pPr>
      <w:r>
        <w:rPr>
          <w:rFonts w:ascii="仿宋" w:eastAsia="仿宋" w:hAnsi="仿宋"/>
          <w:b/>
          <w:bCs/>
          <w:sz w:val="24"/>
        </w:rPr>
        <w:t>一、</w:t>
      </w:r>
      <w:r>
        <w:rPr>
          <w:rFonts w:ascii="仿宋" w:eastAsia="仿宋" w:hAnsi="仿宋" w:hint="eastAsia"/>
          <w:b/>
          <w:bCs/>
          <w:sz w:val="24"/>
        </w:rPr>
        <w:t>应当提供的供应商资格、资质性及其他类似效力要求的相关证明材料</w:t>
      </w:r>
    </w:p>
    <w:p w:rsidR="00297EEE" w:rsidRDefault="00190BED">
      <w:pPr>
        <w:spacing w:line="360" w:lineRule="auto"/>
        <w:ind w:firstLineChars="98" w:firstLine="236"/>
        <w:outlineLvl w:val="2"/>
        <w:rPr>
          <w:rFonts w:ascii="仿宋" w:eastAsia="仿宋" w:hAnsi="仿宋"/>
          <w:b/>
          <w:bCs/>
          <w:sz w:val="24"/>
        </w:rPr>
      </w:pPr>
      <w:r>
        <w:rPr>
          <w:rFonts w:ascii="仿宋" w:eastAsia="仿宋" w:hAnsi="仿宋" w:hint="eastAsia"/>
          <w:b/>
          <w:bCs/>
          <w:sz w:val="24"/>
        </w:rPr>
        <w:t>（一）资格要求相关证明材料：</w:t>
      </w:r>
    </w:p>
    <w:p w:rsidR="00297EEE" w:rsidRDefault="00190BED">
      <w:pPr>
        <w:spacing w:line="360" w:lineRule="auto"/>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297EEE" w:rsidRDefault="00190BED">
      <w:pPr>
        <w:spacing w:line="360" w:lineRule="auto"/>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297EEE" w:rsidRDefault="00190BED">
      <w:pPr>
        <w:spacing w:line="360" w:lineRule="auto"/>
        <w:ind w:firstLineChars="196" w:firstLine="470"/>
        <w:rPr>
          <w:rFonts w:ascii="仿宋" w:eastAsia="仿宋" w:hAnsi="仿宋"/>
          <w:sz w:val="24"/>
        </w:rPr>
      </w:pPr>
      <w:r>
        <w:rPr>
          <w:rFonts w:ascii="仿宋" w:eastAsia="仿宋" w:hAnsi="仿宋" w:hint="eastAsia"/>
          <w:sz w:val="24"/>
        </w:rPr>
        <w:t>3、具备健全的财务会计制度的证明材料。｛注：①可提供2020或2021年度经审计的财务报告复印件（包含审计报告和审计报告中所涉及的财务报表和报表附注），②也可提供供应商内部的2020或2021年度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297EEE" w:rsidRDefault="00190BED">
      <w:pPr>
        <w:spacing w:line="360" w:lineRule="auto"/>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297EEE" w:rsidRDefault="00190BED">
      <w:pPr>
        <w:spacing w:line="360" w:lineRule="auto"/>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297EEE" w:rsidRDefault="00190BED">
      <w:pPr>
        <w:spacing w:line="360" w:lineRule="auto"/>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297EEE" w:rsidRDefault="00190BED">
      <w:pPr>
        <w:spacing w:after="50" w:line="360" w:lineRule="auto"/>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297EEE" w:rsidRDefault="00190BED">
      <w:pPr>
        <w:pStyle w:val="af4"/>
        <w:ind w:firstLineChars="0" w:firstLine="0"/>
        <w:rPr>
          <w:rFonts w:ascii="仿宋" w:eastAsia="仿宋" w:hAnsi="仿宋"/>
          <w:sz w:val="24"/>
        </w:rPr>
      </w:pPr>
      <w:r>
        <w:rPr>
          <w:rFonts w:ascii="仿宋" w:eastAsia="仿宋" w:hAnsi="仿宋" w:cs="宋体" w:hint="eastAsia"/>
          <w:sz w:val="24"/>
        </w:rPr>
        <w:t xml:space="preserve">    8、落实政府采购政策需满足的资格要求：</w:t>
      </w:r>
    </w:p>
    <w:p w:rsidR="00297EEE" w:rsidRDefault="00190BE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微企业，符合中小企业划分标准的个体工商户视同中小企业)，非中小企业参与的将视为无效投标〔中小企业提供《中小企业声明函》原件，残疾人福利性单</w:t>
      </w:r>
      <w:r>
        <w:rPr>
          <w:rFonts w:ascii="仿宋" w:eastAsia="仿宋" w:hAnsi="仿宋" w:cs="宋体" w:hint="eastAsia"/>
          <w:sz w:val="24"/>
        </w:rPr>
        <w:lastRenderedPageBreak/>
        <w:t>位提供《残疾人福利性单位声明函》原件，监</w:t>
      </w:r>
      <w:r w:rsidR="00EF5EAB">
        <w:rPr>
          <w:rFonts w:ascii="仿宋" w:eastAsia="仿宋" w:hAnsi="仿宋" w:cs="宋体" w:hint="eastAsia"/>
          <w:sz w:val="24"/>
        </w:rPr>
        <w:t xml:space="preserve">xc </w:t>
      </w:r>
      <w:r>
        <w:rPr>
          <w:rFonts w:ascii="仿宋" w:eastAsia="仿宋" w:hAnsi="仿宋" w:cs="宋体" w:hint="eastAsia"/>
          <w:sz w:val="24"/>
        </w:rPr>
        <w:t>狱企业提供由省级以上监狱管理局、戒毒管理局(含新疆生产建设兵团)出具的属于监狱企业的证明文件，格式详见第三章〕。”</w:t>
      </w:r>
    </w:p>
    <w:p w:rsidR="00297EEE" w:rsidRDefault="00190BED">
      <w:pPr>
        <w:spacing w:after="50" w:line="360" w:lineRule="auto"/>
        <w:ind w:firstLine="480"/>
        <w:outlineLvl w:val="2"/>
        <w:rPr>
          <w:rFonts w:ascii="仿宋" w:eastAsia="仿宋" w:hAnsi="仿宋"/>
          <w:b/>
          <w:sz w:val="24"/>
        </w:rPr>
      </w:pPr>
      <w:r>
        <w:rPr>
          <w:rFonts w:ascii="仿宋" w:eastAsia="仿宋" w:hAnsi="仿宋" w:hint="eastAsia"/>
          <w:b/>
          <w:sz w:val="24"/>
        </w:rPr>
        <w:t>（二）其他类似效力要求相关证明材料：</w:t>
      </w:r>
    </w:p>
    <w:p w:rsidR="00297EEE" w:rsidRDefault="00190BED">
      <w:pPr>
        <w:spacing w:after="50" w:line="360" w:lineRule="auto"/>
        <w:ind w:firstLine="480"/>
        <w:rPr>
          <w:rFonts w:ascii="仿宋" w:eastAsia="仿宋" w:hAnsi="仿宋"/>
          <w:sz w:val="24"/>
        </w:rPr>
      </w:pPr>
      <w:r>
        <w:rPr>
          <w:rFonts w:ascii="仿宋" w:eastAsia="仿宋" w:hAnsi="仿宋" w:hint="eastAsia"/>
          <w:sz w:val="24"/>
        </w:rPr>
        <w:t>（1）法定代表人/单位负责人身份证明材料复印件。</w:t>
      </w:r>
    </w:p>
    <w:p w:rsidR="00297EEE" w:rsidRDefault="00190BED">
      <w:pPr>
        <w:spacing w:after="50" w:line="360" w:lineRule="auto"/>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297EEE" w:rsidRDefault="00190BED">
      <w:pPr>
        <w:spacing w:after="50" w:line="360" w:lineRule="auto"/>
        <w:ind w:firstLine="480"/>
        <w:outlineLvl w:val="1"/>
        <w:rPr>
          <w:rFonts w:ascii="仿宋" w:eastAsia="仿宋" w:hAnsi="仿宋"/>
          <w:b/>
          <w:bCs/>
          <w:sz w:val="24"/>
        </w:rPr>
      </w:pPr>
      <w:r>
        <w:rPr>
          <w:rFonts w:ascii="仿宋" w:eastAsia="仿宋" w:hAnsi="仿宋" w:hint="eastAsia"/>
          <w:b/>
          <w:bCs/>
          <w:sz w:val="24"/>
        </w:rPr>
        <w:t>二、</w:t>
      </w:r>
      <w:r>
        <w:rPr>
          <w:rFonts w:ascii="仿宋" w:eastAsia="仿宋" w:hAnsi="仿宋"/>
          <w:b/>
          <w:bCs/>
          <w:sz w:val="24"/>
        </w:rPr>
        <w:t>供应商</w:t>
      </w:r>
      <w:r>
        <w:rPr>
          <w:rFonts w:ascii="仿宋" w:eastAsia="仿宋" w:hAnsi="仿宋" w:hint="eastAsia"/>
          <w:b/>
          <w:bCs/>
          <w:sz w:val="24"/>
        </w:rPr>
        <w:t>应提供的报价产品的资格、资质性及其他类似效力要求的相关证明材料</w:t>
      </w:r>
    </w:p>
    <w:p w:rsidR="00297EEE" w:rsidRDefault="00190BED">
      <w:pPr>
        <w:rPr>
          <w:rFonts w:ascii="仿宋" w:eastAsia="仿宋" w:hAnsi="仿宋"/>
          <w:sz w:val="24"/>
        </w:rPr>
      </w:pPr>
      <w:r>
        <w:rPr>
          <w:rFonts w:ascii="仿宋" w:eastAsia="仿宋" w:hAnsi="仿宋" w:hint="eastAsia"/>
          <w:sz w:val="24"/>
        </w:rPr>
        <w:t>（1）</w:t>
      </w:r>
      <w:r>
        <w:rPr>
          <w:rFonts w:ascii="仿宋" w:eastAsia="仿宋" w:hAnsi="仿宋" w:cs="宋体" w:hint="eastAsia"/>
          <w:color w:val="000000"/>
          <w:sz w:val="24"/>
        </w:rPr>
        <w:t>塑料管材产品具有《涉及饮用水卫生安全产品卫生许可批件》</w:t>
      </w:r>
      <w:r>
        <w:rPr>
          <w:rFonts w:ascii="仿宋" w:eastAsia="仿宋" w:hAnsi="仿宋" w:hint="eastAsia"/>
          <w:sz w:val="24"/>
        </w:rPr>
        <w:t>。</w:t>
      </w:r>
    </w:p>
    <w:p w:rsidR="00297EEE" w:rsidRDefault="00297EEE">
      <w:pPr>
        <w:rPr>
          <w:rFonts w:ascii="仿宋" w:eastAsia="仿宋" w:hAnsi="仿宋"/>
          <w:sz w:val="24"/>
        </w:rPr>
      </w:pPr>
    </w:p>
    <w:p w:rsidR="00297EEE" w:rsidRDefault="00190BED">
      <w:pPr>
        <w:spacing w:line="360" w:lineRule="auto"/>
        <w:rPr>
          <w:rFonts w:ascii="仿宋" w:eastAsia="仿宋" w:hAnsi="仿宋"/>
          <w:b/>
          <w:sz w:val="24"/>
        </w:rPr>
      </w:pPr>
      <w:r>
        <w:rPr>
          <w:rFonts w:ascii="仿宋" w:eastAsia="仿宋" w:hAnsi="仿宋" w:hint="eastAsia"/>
          <w:b/>
          <w:sz w:val="24"/>
        </w:rPr>
        <w:t>注：1、以上要求的资料复印件均须加盖供应商单位的公章（鲜章）。</w:t>
      </w:r>
    </w:p>
    <w:p w:rsidR="00297EEE" w:rsidRDefault="00190BED">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1"/>
    </w:p>
    <w:p w:rsidR="00297EEE" w:rsidRDefault="00190BED">
      <w:pPr>
        <w:pStyle w:val="a6"/>
        <w:rPr>
          <w:b/>
        </w:rPr>
      </w:pPr>
      <w:r>
        <w:rPr>
          <w:rFonts w:ascii="仿宋" w:eastAsia="仿宋" w:hAnsi="仿宋" w:hint="eastAsia"/>
          <w:b/>
          <w:bCs/>
          <w:sz w:val="24"/>
        </w:rPr>
        <w:t>三、供应商应不属于禁止参加本次采购活动的供应商</w:t>
      </w:r>
    </w:p>
    <w:p w:rsidR="00297EEE" w:rsidRDefault="00190BED">
      <w:pPr>
        <w:pStyle w:val="a6"/>
        <w:spacing w:line="360" w:lineRule="auto"/>
        <w:ind w:firstLine="482"/>
      </w:pPr>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sz w:val="24"/>
        </w:rPr>
        <w:t>（磋商小组进行资格审查时，由采购人或采购代理机构提供相应材料，供应商无需提供证明材料）</w:t>
      </w:r>
    </w:p>
    <w:p w:rsidR="00297EEE" w:rsidRDefault="00297EEE">
      <w:pPr>
        <w:spacing w:line="360" w:lineRule="auto"/>
        <w:ind w:firstLineChars="192" w:firstLine="405"/>
        <w:rPr>
          <w:rFonts w:ascii="仿宋" w:eastAsia="仿宋" w:hAnsi="仿宋"/>
          <w:b/>
        </w:rPr>
      </w:pPr>
    </w:p>
    <w:p w:rsidR="00297EEE" w:rsidRDefault="00190BED">
      <w:pPr>
        <w:spacing w:after="50"/>
        <w:rPr>
          <w:rFonts w:ascii="仿宋" w:eastAsia="仿宋" w:hAnsi="仿宋"/>
          <w:b/>
          <w:sz w:val="24"/>
        </w:rPr>
      </w:pPr>
      <w:r>
        <w:rPr>
          <w:rFonts w:ascii="仿宋" w:eastAsia="仿宋" w:hAnsi="仿宋"/>
          <w:b/>
          <w:sz w:val="24"/>
        </w:rPr>
        <w:br w:type="page"/>
      </w:r>
    </w:p>
    <w:p w:rsidR="00297EEE" w:rsidRDefault="00190BED">
      <w:pPr>
        <w:pStyle w:val="ae"/>
        <w:rPr>
          <w:rFonts w:ascii="仿宋" w:eastAsia="仿宋" w:hAnsi="仿宋"/>
          <w:bCs w:val="0"/>
        </w:rPr>
      </w:pPr>
      <w:bookmarkStart w:id="83" w:name="_Toc94189051"/>
      <w:r>
        <w:rPr>
          <w:rFonts w:ascii="仿宋" w:eastAsia="仿宋" w:hAnsi="仿宋" w:hint="eastAsia"/>
          <w:bCs w:val="0"/>
        </w:rPr>
        <w:lastRenderedPageBreak/>
        <w:t>第五章  采购项目技术、服务、政府采购合同内容条款及其他商务要求</w:t>
      </w:r>
      <w:bookmarkEnd w:id="83"/>
    </w:p>
    <w:p w:rsidR="00297EEE" w:rsidRDefault="00297EEE">
      <w:pPr>
        <w:rPr>
          <w:rFonts w:ascii="仿宋" w:eastAsia="仿宋" w:hAnsi="仿宋"/>
          <w:b/>
          <w:sz w:val="24"/>
        </w:rPr>
      </w:pPr>
    </w:p>
    <w:p w:rsidR="00297EEE" w:rsidRDefault="00190BED">
      <w:pPr>
        <w:spacing w:line="400" w:lineRule="exact"/>
        <w:ind w:firstLineChars="200" w:firstLine="482"/>
        <w:rPr>
          <w:rFonts w:ascii="仿宋" w:eastAsia="仿宋" w:hAnsi="仿宋"/>
          <w:b/>
          <w:sz w:val="24"/>
        </w:rPr>
      </w:pPr>
      <w:bookmarkStart w:id="84" w:name="PO_默认文件内容_27"/>
      <w:r>
        <w:rPr>
          <w:rFonts w:ascii="仿宋" w:eastAsia="仿宋" w:hAnsi="仿宋" w:hint="eastAsia"/>
          <w:b/>
          <w:sz w:val="24"/>
        </w:rPr>
        <w:t>前提：</w:t>
      </w:r>
      <w:r>
        <w:rPr>
          <w:rFonts w:ascii="仿宋" w:eastAsia="仿宋" w:hAnsi="仿宋"/>
          <w:b/>
          <w:sz w:val="24"/>
        </w:rPr>
        <w:t>本章采购需求中标注“</w:t>
      </w:r>
      <w:r>
        <w:rPr>
          <w:rFonts w:ascii="仿宋" w:eastAsia="仿宋" w:hAnsi="仿宋" w:hint="eastAsia"/>
          <w:b/>
          <w:sz w:val="24"/>
        </w:rPr>
        <w:t>★</w:t>
      </w:r>
      <w:r>
        <w:rPr>
          <w:rFonts w:ascii="仿宋" w:eastAsia="仿宋" w:hAnsi="仿宋"/>
          <w:b/>
          <w:sz w:val="24"/>
        </w:rPr>
        <w:t>”号的条款为本次磋商采购项目的实质性要求，供应商应全部满足</w:t>
      </w:r>
      <w:r>
        <w:rPr>
          <w:rFonts w:ascii="仿宋" w:eastAsia="仿宋" w:hAnsi="仿宋" w:hint="eastAsia"/>
          <w:b/>
          <w:sz w:val="24"/>
        </w:rPr>
        <w:t>。</w:t>
      </w:r>
    </w:p>
    <w:p w:rsidR="00297EEE" w:rsidRDefault="00190BED">
      <w:pPr>
        <w:pStyle w:val="2"/>
        <w:spacing w:line="400" w:lineRule="exact"/>
        <w:rPr>
          <w:rFonts w:ascii="仿宋" w:eastAsia="仿宋" w:hAnsi="仿宋"/>
          <w:bCs w:val="0"/>
          <w:sz w:val="24"/>
          <w:szCs w:val="24"/>
        </w:rPr>
      </w:pPr>
      <w:r>
        <w:rPr>
          <w:rFonts w:ascii="仿宋" w:eastAsia="仿宋" w:hAnsi="仿宋" w:hint="eastAsia"/>
          <w:bCs w:val="0"/>
          <w:sz w:val="24"/>
          <w:szCs w:val="24"/>
        </w:rPr>
        <w:t>一. 项目概述</w:t>
      </w:r>
    </w:p>
    <w:p w:rsidR="00297EEE" w:rsidRDefault="00190BED">
      <w:pPr>
        <w:spacing w:after="120" w:line="440" w:lineRule="exact"/>
        <w:ind w:firstLineChars="200" w:firstLine="464"/>
        <w:rPr>
          <w:rFonts w:ascii="仿宋" w:eastAsia="仿宋" w:hAnsi="仿宋"/>
          <w:spacing w:val="-4"/>
          <w:sz w:val="24"/>
        </w:rPr>
      </w:pPr>
      <w:r>
        <w:rPr>
          <w:rFonts w:ascii="仿宋" w:eastAsia="仿宋" w:hAnsi="仿宋" w:hint="eastAsia"/>
          <w:spacing w:val="-4"/>
          <w:sz w:val="24"/>
        </w:rPr>
        <w:t>米易县2021年省级农村饮水安全巩固提升工程管材及配件采购由米易县财政局《关于预下达2021年省级农村饮水安全巩固提升专项资金的通知》（米财资建〔2021〕212号）安排省级资金200万元，本次采购预算资金为100万元。</w:t>
      </w:r>
    </w:p>
    <w:p w:rsidR="00297EEE" w:rsidRDefault="00190BED">
      <w:pPr>
        <w:pStyle w:val="a4"/>
        <w:spacing w:line="400" w:lineRule="exact"/>
        <w:ind w:firstLine="464"/>
        <w:rPr>
          <w:rFonts w:ascii="仿宋" w:eastAsia="仿宋" w:hAnsi="仿宋"/>
          <w:bCs/>
          <w:sz w:val="24"/>
        </w:rPr>
      </w:pPr>
      <w:r>
        <w:rPr>
          <w:rFonts w:ascii="仿宋" w:eastAsia="仿宋" w:hAnsi="仿宋" w:hint="eastAsia"/>
          <w:spacing w:val="-4"/>
          <w:sz w:val="24"/>
        </w:rPr>
        <w:t>计划在7个乡镇36个村实施农村饮水安全巩固提升项目，采购PPR管道133km、消毒设备90套、水质自检设备、斜管、石英砂等材料及设备，巩固提升21344人的生活饮用水。</w:t>
      </w:r>
    </w:p>
    <w:p w:rsidR="00297EEE" w:rsidRDefault="00190BED">
      <w:pPr>
        <w:pStyle w:val="2"/>
        <w:spacing w:line="400" w:lineRule="exact"/>
        <w:rPr>
          <w:rFonts w:ascii="仿宋" w:eastAsia="仿宋" w:hAnsi="仿宋"/>
          <w:bCs w:val="0"/>
          <w:sz w:val="24"/>
          <w:szCs w:val="24"/>
        </w:rPr>
      </w:pPr>
      <w:r>
        <w:rPr>
          <w:rFonts w:ascii="仿宋" w:eastAsia="仿宋" w:hAnsi="仿宋" w:hint="eastAsia"/>
          <w:bCs w:val="0"/>
          <w:sz w:val="24"/>
          <w:szCs w:val="24"/>
        </w:rPr>
        <w:t>二.项目清单：</w:t>
      </w:r>
    </w:p>
    <w:tbl>
      <w:tblPr>
        <w:tblStyle w:val="af0"/>
        <w:tblW w:w="9975" w:type="dxa"/>
        <w:jc w:val="center"/>
        <w:tblLook w:val="04A0"/>
      </w:tblPr>
      <w:tblGrid>
        <w:gridCol w:w="703"/>
        <w:gridCol w:w="983"/>
        <w:gridCol w:w="1701"/>
        <w:gridCol w:w="1238"/>
        <w:gridCol w:w="936"/>
        <w:gridCol w:w="898"/>
        <w:gridCol w:w="1160"/>
        <w:gridCol w:w="1160"/>
        <w:gridCol w:w="1196"/>
      </w:tblGrid>
      <w:tr w:rsidR="00297EEE">
        <w:trPr>
          <w:jc w:val="center"/>
        </w:trPr>
        <w:tc>
          <w:tcPr>
            <w:tcW w:w="703"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包号</w:t>
            </w:r>
          </w:p>
        </w:tc>
        <w:tc>
          <w:tcPr>
            <w:tcW w:w="983"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品目号</w:t>
            </w:r>
          </w:p>
        </w:tc>
        <w:tc>
          <w:tcPr>
            <w:tcW w:w="1701"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23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所属行业</w:t>
            </w:r>
          </w:p>
        </w:tc>
        <w:tc>
          <w:tcPr>
            <w:tcW w:w="93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数量</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是否允许进口产品</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bCs/>
                <w:sz w:val="24"/>
              </w:rPr>
              <w:t>是否属于优先采购节能产品</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是否属于强制采购节能产品</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是否属于优先采购环境标志产品</w:t>
            </w:r>
          </w:p>
        </w:tc>
      </w:tr>
      <w:tr w:rsidR="00297EEE">
        <w:trPr>
          <w:jc w:val="center"/>
        </w:trPr>
        <w:tc>
          <w:tcPr>
            <w:tcW w:w="703" w:type="dxa"/>
            <w:vMerge w:val="restart"/>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bCs/>
                <w:sz w:val="24"/>
              </w:rPr>
              <w:t>01包</w:t>
            </w:r>
          </w:p>
        </w:tc>
        <w:tc>
          <w:tcPr>
            <w:tcW w:w="983"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1-1</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1.25MPaΦ63PP-R直管</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sz w:val="24"/>
              </w:rPr>
            </w:pPr>
            <w:r>
              <w:rPr>
                <w:rFonts w:ascii="仿宋" w:eastAsia="仿宋" w:hAnsi="仿宋"/>
                <w:sz w:val="24"/>
              </w:rPr>
              <w:t>5000m</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1-2</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1.25MPaΦ50PP-R直管</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sz w:val="24"/>
              </w:rPr>
            </w:pPr>
            <w:r>
              <w:rPr>
                <w:rFonts w:ascii="仿宋" w:eastAsia="仿宋" w:hAnsi="仿宋"/>
                <w:sz w:val="24"/>
              </w:rPr>
              <w:t>7000m</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1-3</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1.25MPaΦ40PP-R直管</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sz w:val="24"/>
              </w:rPr>
            </w:pPr>
            <w:r>
              <w:rPr>
                <w:rFonts w:ascii="仿宋" w:eastAsia="仿宋" w:hAnsi="仿宋"/>
                <w:sz w:val="24"/>
              </w:rPr>
              <w:t>12000m</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1-4</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1.25MPaΦ32PP-R直管</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sz w:val="24"/>
              </w:rPr>
            </w:pPr>
            <w:r>
              <w:rPr>
                <w:rFonts w:ascii="仿宋" w:eastAsia="仿宋" w:hAnsi="仿宋"/>
                <w:sz w:val="24"/>
              </w:rPr>
              <w:t>45000m</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1-5</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1.25MPaΦ25PP-R直管</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sz w:val="24"/>
              </w:rPr>
            </w:pPr>
            <w:r>
              <w:rPr>
                <w:rFonts w:ascii="仿宋" w:eastAsia="仿宋" w:hAnsi="仿宋"/>
                <w:sz w:val="24"/>
              </w:rPr>
              <w:t>24000m</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1-6</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1.25MPaΦ20PP-R直管</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sz w:val="24"/>
              </w:rPr>
            </w:pPr>
            <w:r>
              <w:rPr>
                <w:rFonts w:ascii="仿宋" w:eastAsia="仿宋" w:hAnsi="仿宋"/>
                <w:sz w:val="24"/>
              </w:rPr>
              <w:t>40000m</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1-7</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Φ63PP-R直接头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1250个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1-8</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Φ50PP-R直接头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1750个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1-9</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Φ40PP-R直接头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3000个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1-10</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Φ32PP-R直接头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11250个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1-11</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Φ25PP-R直接头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6000个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1-12</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Φ20PP-R直接头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10000个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1-13</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Φ32PP-R弯头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400个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1-14</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Φ25PP-R弯头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600个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1-15</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Φ20PP-R弯头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1800个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1-16</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Φ25PP-R正三通</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1-17</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Φ20PP-R正三通</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535个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bCs/>
                <w:sz w:val="24"/>
              </w:rPr>
            </w:pPr>
            <w:r>
              <w:rPr>
                <w:rFonts w:ascii="仿宋" w:eastAsia="仿宋" w:hAnsi="仿宋" w:hint="eastAsia"/>
                <w:bCs/>
                <w:sz w:val="24"/>
              </w:rPr>
              <w:t>1-18</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Φ50×32PP-R异三通</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bCs/>
                <w:sz w:val="24"/>
              </w:rPr>
            </w:pPr>
            <w:r>
              <w:rPr>
                <w:rFonts w:ascii="仿宋" w:eastAsia="仿宋" w:hAnsi="仿宋" w:hint="eastAsia"/>
                <w:bCs/>
                <w:sz w:val="24"/>
              </w:rPr>
              <w:t>1-19</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Φ40×32PP-R异三通</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bCs/>
                <w:sz w:val="24"/>
              </w:rPr>
            </w:pPr>
            <w:r>
              <w:rPr>
                <w:rFonts w:ascii="仿宋" w:eastAsia="仿宋" w:hAnsi="仿宋" w:hint="eastAsia"/>
                <w:bCs/>
                <w:sz w:val="24"/>
              </w:rPr>
              <w:t>1-20</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Φ32×25PP-R异三通</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200个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1-21</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Φ25×20PP-R异三通</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200个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1-22</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Φ63PP-R直接头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1250个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1-23</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Φ50PP-R直接头</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1750个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1-24</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管道过流式紫外线消毒杀菌器</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90套</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jc w:val="center"/>
            </w:pPr>
            <w:r>
              <w:rPr>
                <w:rFonts w:ascii="仿宋" w:eastAsia="仿宋" w:hAnsi="仿宋" w:hint="eastAsia"/>
                <w:bCs/>
                <w:sz w:val="24"/>
              </w:rPr>
              <w:t>否</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1-25</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水质快检设备</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1套</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jc w:val="center"/>
            </w:pPr>
            <w:r>
              <w:rPr>
                <w:rFonts w:ascii="仿宋" w:eastAsia="仿宋" w:hAnsi="仿宋" w:hint="eastAsia"/>
                <w:bCs/>
                <w:sz w:val="24"/>
              </w:rPr>
              <w:t>否</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1-26</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闸阀箱</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90个</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1-27</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聚乙烯斜管</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210m</w:t>
            </w:r>
            <w:r>
              <w:rPr>
                <w:rFonts w:ascii="宋体" w:hAnsi="宋体" w:cs="宋体" w:hint="eastAsia"/>
                <w:color w:val="000000"/>
                <w:sz w:val="24"/>
              </w:rPr>
              <w:t>³</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是</w:t>
            </w:r>
          </w:p>
        </w:tc>
      </w:tr>
      <w:tr w:rsidR="00297EEE">
        <w:trPr>
          <w:jc w:val="center"/>
        </w:trPr>
        <w:tc>
          <w:tcPr>
            <w:tcW w:w="703" w:type="dxa"/>
            <w:vMerge/>
            <w:vAlign w:val="center"/>
          </w:tcPr>
          <w:p w:rsidR="00297EEE" w:rsidRDefault="00297EEE">
            <w:pPr>
              <w:pStyle w:val="a4"/>
              <w:spacing w:line="400" w:lineRule="exact"/>
              <w:ind w:firstLineChars="0" w:firstLine="0"/>
              <w:jc w:val="center"/>
              <w:rPr>
                <w:rFonts w:ascii="仿宋" w:eastAsia="仿宋" w:hAnsi="仿宋"/>
                <w:bCs/>
                <w:sz w:val="24"/>
              </w:rPr>
            </w:pPr>
          </w:p>
        </w:tc>
        <w:tc>
          <w:tcPr>
            <w:tcW w:w="983" w:type="dxa"/>
            <w:vAlign w:val="center"/>
          </w:tcPr>
          <w:p w:rsidR="00297EEE" w:rsidRDefault="00190BED">
            <w:pPr>
              <w:jc w:val="center"/>
              <w:rPr>
                <w:rFonts w:ascii="仿宋" w:eastAsia="仿宋" w:hAnsi="仿宋"/>
                <w:sz w:val="24"/>
              </w:rPr>
            </w:pPr>
            <w:r>
              <w:rPr>
                <w:rFonts w:ascii="仿宋" w:eastAsia="仿宋" w:hAnsi="仿宋" w:hint="eastAsia"/>
                <w:bCs/>
                <w:sz w:val="24"/>
              </w:rPr>
              <w:t>1-28</w:t>
            </w:r>
          </w:p>
        </w:tc>
        <w:tc>
          <w:tcPr>
            <w:tcW w:w="1701" w:type="dxa"/>
            <w:vAlign w:val="center"/>
          </w:tcPr>
          <w:p w:rsidR="00297EEE" w:rsidRDefault="00190BED">
            <w:pPr>
              <w:rPr>
                <w:rFonts w:ascii="仿宋" w:eastAsia="仿宋" w:hAnsi="仿宋"/>
                <w:sz w:val="24"/>
              </w:rPr>
            </w:pPr>
            <w:r>
              <w:rPr>
                <w:rFonts w:ascii="仿宋" w:eastAsia="仿宋" w:hAnsi="仿宋" w:hint="eastAsia"/>
                <w:sz w:val="24"/>
              </w:rPr>
              <w:t>石英砂</w:t>
            </w:r>
          </w:p>
        </w:tc>
        <w:tc>
          <w:tcPr>
            <w:tcW w:w="1238" w:type="dxa"/>
            <w:vAlign w:val="center"/>
          </w:tcPr>
          <w:p w:rsidR="00297EEE" w:rsidRDefault="00190BED">
            <w:pPr>
              <w:jc w:val="center"/>
              <w:rPr>
                <w:rFonts w:ascii="仿宋" w:eastAsia="仿宋" w:hAnsi="仿宋"/>
                <w:sz w:val="24"/>
              </w:rPr>
            </w:pPr>
            <w:r>
              <w:rPr>
                <w:rFonts w:ascii="仿宋" w:eastAsia="仿宋" w:hAnsi="仿宋" w:hint="eastAsia"/>
                <w:bCs/>
                <w:sz w:val="24"/>
              </w:rPr>
              <w:t>工业</w:t>
            </w:r>
          </w:p>
        </w:tc>
        <w:tc>
          <w:tcPr>
            <w:tcW w:w="936" w:type="dxa"/>
            <w:vAlign w:val="center"/>
          </w:tcPr>
          <w:p w:rsidR="00297EEE" w:rsidRDefault="00190BED">
            <w:pPr>
              <w:jc w:val="center"/>
              <w:rPr>
                <w:rFonts w:ascii="仿宋" w:eastAsia="仿宋" w:hAnsi="仿宋" w:cs="宋体"/>
                <w:color w:val="000000"/>
                <w:sz w:val="24"/>
              </w:rPr>
            </w:pPr>
            <w:r>
              <w:rPr>
                <w:rFonts w:ascii="仿宋" w:eastAsia="仿宋" w:hAnsi="仿宋" w:hint="eastAsia"/>
                <w:color w:val="000000"/>
                <w:sz w:val="24"/>
              </w:rPr>
              <w:t>32m</w:t>
            </w:r>
            <w:r>
              <w:rPr>
                <w:rFonts w:ascii="宋体" w:hAnsi="宋体" w:cs="宋体" w:hint="eastAsia"/>
                <w:color w:val="000000"/>
                <w:sz w:val="24"/>
              </w:rPr>
              <w:t>³</w:t>
            </w:r>
          </w:p>
        </w:tc>
        <w:tc>
          <w:tcPr>
            <w:tcW w:w="898"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60"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c>
          <w:tcPr>
            <w:tcW w:w="1196" w:type="dxa"/>
            <w:vAlign w:val="center"/>
          </w:tcPr>
          <w:p w:rsidR="00297EEE" w:rsidRDefault="00190BED">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否</w:t>
            </w:r>
          </w:p>
        </w:tc>
      </w:tr>
    </w:tbl>
    <w:p w:rsidR="00297EEE" w:rsidRDefault="00297EEE">
      <w:pPr>
        <w:rPr>
          <w:rFonts w:ascii="仿宋" w:eastAsia="仿宋" w:hAnsi="仿宋"/>
        </w:rPr>
      </w:pPr>
    </w:p>
    <w:p w:rsidR="00297EEE" w:rsidRDefault="00190BED">
      <w:pPr>
        <w:pStyle w:val="2"/>
        <w:spacing w:line="400" w:lineRule="exact"/>
        <w:ind w:firstLineChars="98" w:firstLine="236"/>
        <w:rPr>
          <w:rFonts w:ascii="仿宋" w:eastAsia="仿宋" w:hAnsi="仿宋"/>
          <w:bCs w:val="0"/>
          <w:sz w:val="24"/>
          <w:szCs w:val="24"/>
        </w:rPr>
      </w:pPr>
      <w:r>
        <w:rPr>
          <w:rFonts w:ascii="仿宋" w:eastAsia="仿宋" w:hAnsi="仿宋" w:hint="eastAsia"/>
          <w:bCs w:val="0"/>
          <w:sz w:val="24"/>
          <w:szCs w:val="24"/>
        </w:rPr>
        <w:t>★三.项目要求</w:t>
      </w:r>
    </w:p>
    <w:tbl>
      <w:tblPr>
        <w:tblW w:w="9188" w:type="dxa"/>
        <w:tblInd w:w="-459" w:type="dxa"/>
        <w:tblLook w:val="04A0"/>
      </w:tblPr>
      <w:tblGrid>
        <w:gridCol w:w="1249"/>
        <w:gridCol w:w="3333"/>
        <w:gridCol w:w="4606"/>
      </w:tblGrid>
      <w:tr w:rsidR="002F5B7A" w:rsidTr="00AF63E9">
        <w:trPr>
          <w:trHeight w:val="406"/>
        </w:trPr>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序号</w:t>
            </w:r>
          </w:p>
        </w:tc>
        <w:tc>
          <w:tcPr>
            <w:tcW w:w="3333" w:type="dxa"/>
            <w:tcBorders>
              <w:top w:val="single" w:sz="4" w:space="0" w:color="auto"/>
              <w:left w:val="nil"/>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名称</w:t>
            </w:r>
          </w:p>
        </w:tc>
        <w:tc>
          <w:tcPr>
            <w:tcW w:w="4606" w:type="dxa"/>
            <w:tcBorders>
              <w:top w:val="single" w:sz="4" w:space="0" w:color="auto"/>
              <w:left w:val="nil"/>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规格/技术参数</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一</w:t>
            </w:r>
          </w:p>
        </w:tc>
        <w:tc>
          <w:tcPr>
            <w:tcW w:w="7939" w:type="dxa"/>
            <w:gridSpan w:val="2"/>
            <w:tcBorders>
              <w:top w:val="nil"/>
              <w:left w:val="nil"/>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管道</w:t>
            </w:r>
          </w:p>
        </w:tc>
      </w:tr>
      <w:tr w:rsidR="002F5B7A" w:rsidTr="00AF63E9">
        <w:trPr>
          <w:trHeight w:val="439"/>
        </w:trPr>
        <w:tc>
          <w:tcPr>
            <w:tcW w:w="1249" w:type="dxa"/>
            <w:tcBorders>
              <w:top w:val="nil"/>
              <w:left w:val="single" w:sz="4" w:space="0" w:color="auto"/>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1.25MPaΦ63PP-R直管</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2</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1.25MPaΦ50PP-R直管</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lastRenderedPageBreak/>
              <w:t>3</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1.25MPaΦ40PP-R直管</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4</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1.25MPaΦ32PP-R直管</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5</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1.25MPaΦ25PP-R直管</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6</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1.25MPaΦ20PP-R直管</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二</w:t>
            </w:r>
          </w:p>
        </w:tc>
        <w:tc>
          <w:tcPr>
            <w:tcW w:w="7939" w:type="dxa"/>
            <w:gridSpan w:val="2"/>
            <w:tcBorders>
              <w:top w:val="nil"/>
              <w:left w:val="nil"/>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PPR管件</w:t>
            </w:r>
          </w:p>
        </w:tc>
      </w:tr>
      <w:tr w:rsidR="002F5B7A" w:rsidTr="00AF63E9">
        <w:trPr>
          <w:trHeight w:val="409"/>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Φ63PP-R直接头</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2</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Φ50PP-R直接头</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9"/>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3</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Φ40PP-R直接头</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4</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Φ32PP-R直接头</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5</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Φ25PP-R直接头</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6</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Φ20PP-R直接头</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8</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Φ32PP-R弯头</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9</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Φ25PP-R弯头</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10</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Φ20PP-R弯头</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12</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Φ25PP-R正三通</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13</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Φ20PP-R正三通</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14</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Φ50×32PP-R异三通</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15</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Φ40×32PP-R异三通</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16</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Φ32×25PP-R异三通</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6"/>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17</w:t>
            </w:r>
          </w:p>
        </w:tc>
        <w:tc>
          <w:tcPr>
            <w:tcW w:w="3333"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Φ25×20PP-R异三通</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jc w:val="center"/>
            </w:pPr>
            <w:r>
              <w:rPr>
                <w:rFonts w:ascii="仿宋" w:eastAsia="仿宋" w:hAnsi="仿宋" w:cs="宋体" w:hint="eastAsia"/>
                <w:kern w:val="0"/>
                <w:sz w:val="24"/>
              </w:rPr>
              <w:t>/</w:t>
            </w:r>
          </w:p>
        </w:tc>
      </w:tr>
      <w:tr w:rsidR="002F5B7A" w:rsidTr="00AF63E9">
        <w:trPr>
          <w:trHeight w:val="409"/>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三</w:t>
            </w:r>
          </w:p>
        </w:tc>
        <w:tc>
          <w:tcPr>
            <w:tcW w:w="7939" w:type="dxa"/>
            <w:gridSpan w:val="2"/>
            <w:tcBorders>
              <w:top w:val="nil"/>
              <w:left w:val="nil"/>
              <w:bottom w:val="single" w:sz="4" w:space="0" w:color="000000"/>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水处理设备及材料</w:t>
            </w:r>
          </w:p>
        </w:tc>
      </w:tr>
      <w:tr w:rsidR="002F5B7A" w:rsidTr="00AF63E9">
        <w:trPr>
          <w:trHeight w:val="2729"/>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1</w:t>
            </w:r>
          </w:p>
        </w:tc>
        <w:tc>
          <w:tcPr>
            <w:tcW w:w="3333" w:type="dxa"/>
            <w:tcBorders>
              <w:top w:val="nil"/>
              <w:left w:val="nil"/>
              <w:bottom w:val="single" w:sz="4" w:space="0" w:color="000000"/>
              <w:right w:val="single" w:sz="4" w:space="0" w:color="000000"/>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管道过流式紫外线消毒杀菌器</w:t>
            </w:r>
          </w:p>
        </w:tc>
        <w:tc>
          <w:tcPr>
            <w:tcW w:w="4606"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具有卫生许可批件，处理能力：20-100吨/天（1-5吨/小时），灭菌率98%以上，灭藻率95%以上，电压220V,工作压力1.2Mpa（含本设备配套支座、 控制台、控制柜、80W紫外线消毒灯、过流式紫外线灯管专配石英套管、控制柜与设备之间的配管配线、阀门 、法兰、进出水水管以及安装、运行本设备所需所有附件）</w:t>
            </w:r>
          </w:p>
        </w:tc>
      </w:tr>
      <w:tr w:rsidR="002F5B7A" w:rsidTr="00AF63E9">
        <w:trPr>
          <w:trHeight w:val="1292"/>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2</w:t>
            </w:r>
          </w:p>
        </w:tc>
        <w:tc>
          <w:tcPr>
            <w:tcW w:w="3333" w:type="dxa"/>
            <w:tcBorders>
              <w:top w:val="nil"/>
              <w:left w:val="nil"/>
              <w:bottom w:val="single" w:sz="4" w:space="0" w:color="000000"/>
              <w:right w:val="single" w:sz="4" w:space="0" w:color="000000"/>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水质快检设备</w:t>
            </w:r>
          </w:p>
        </w:tc>
        <w:tc>
          <w:tcPr>
            <w:tcW w:w="4606"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具有同时能检测浊度、色度、PH值、二氧化氯余量的一体快检设备，直读浓度数值准确可靠，超稳定光电系统，可通过USB与PC传输数据。</w:t>
            </w:r>
          </w:p>
        </w:tc>
      </w:tr>
      <w:tr w:rsidR="002F5B7A" w:rsidTr="00AF63E9">
        <w:trPr>
          <w:trHeight w:val="1717"/>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lastRenderedPageBreak/>
              <w:t>3</w:t>
            </w:r>
          </w:p>
        </w:tc>
        <w:tc>
          <w:tcPr>
            <w:tcW w:w="3333" w:type="dxa"/>
            <w:tcBorders>
              <w:top w:val="nil"/>
              <w:left w:val="nil"/>
              <w:bottom w:val="single" w:sz="4" w:space="0" w:color="000000"/>
              <w:right w:val="single" w:sz="4" w:space="0" w:color="000000"/>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闸阀箱</w:t>
            </w:r>
          </w:p>
        </w:tc>
        <w:tc>
          <w:tcPr>
            <w:tcW w:w="4606"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基础尺寸：长1000mm，宽450mm，高350mm；箱体尺寸根据管道过流式紫外线杀菌器尺寸，考虑四周100mm的空间来定制，材质要求为不低于2mm厚钢板，需要涂刷油漆防腐。</w:t>
            </w:r>
          </w:p>
        </w:tc>
      </w:tr>
      <w:tr w:rsidR="002F5B7A" w:rsidTr="00AF63E9">
        <w:trPr>
          <w:trHeight w:val="409"/>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4</w:t>
            </w:r>
          </w:p>
        </w:tc>
        <w:tc>
          <w:tcPr>
            <w:tcW w:w="3333" w:type="dxa"/>
            <w:tcBorders>
              <w:top w:val="nil"/>
              <w:left w:val="nil"/>
              <w:bottom w:val="single" w:sz="4" w:space="0" w:color="000000"/>
              <w:right w:val="single" w:sz="4" w:space="0" w:color="000000"/>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聚乙烯斜管</w:t>
            </w:r>
          </w:p>
        </w:tc>
        <w:tc>
          <w:tcPr>
            <w:tcW w:w="4606" w:type="dxa"/>
            <w:tcBorders>
              <w:top w:val="nil"/>
              <w:left w:val="nil"/>
              <w:bottom w:val="single" w:sz="4" w:space="0" w:color="auto"/>
              <w:right w:val="single" w:sz="4" w:space="0" w:color="auto"/>
            </w:tcBorders>
            <w:shd w:val="clear" w:color="auto" w:fill="auto"/>
            <w:noWrap/>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斜管口径Φ35，厚0.5mm</w:t>
            </w:r>
          </w:p>
        </w:tc>
      </w:tr>
      <w:tr w:rsidR="002F5B7A" w:rsidTr="00AF63E9">
        <w:trPr>
          <w:trHeight w:val="648"/>
        </w:trPr>
        <w:tc>
          <w:tcPr>
            <w:tcW w:w="1249" w:type="dxa"/>
            <w:tcBorders>
              <w:top w:val="nil"/>
              <w:left w:val="single" w:sz="4" w:space="0" w:color="auto"/>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5</w:t>
            </w:r>
          </w:p>
        </w:tc>
        <w:tc>
          <w:tcPr>
            <w:tcW w:w="3333" w:type="dxa"/>
            <w:tcBorders>
              <w:top w:val="nil"/>
              <w:left w:val="nil"/>
              <w:bottom w:val="single" w:sz="4" w:space="0" w:color="000000"/>
              <w:right w:val="single" w:sz="4" w:space="0" w:color="000000"/>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石英砂</w:t>
            </w:r>
          </w:p>
        </w:tc>
        <w:tc>
          <w:tcPr>
            <w:tcW w:w="4606" w:type="dxa"/>
            <w:tcBorders>
              <w:top w:val="nil"/>
              <w:left w:val="nil"/>
              <w:bottom w:val="single" w:sz="4" w:space="0" w:color="auto"/>
              <w:right w:val="single" w:sz="4" w:space="0" w:color="auto"/>
            </w:tcBorders>
            <w:shd w:val="clear" w:color="auto" w:fill="auto"/>
            <w:vAlign w:val="center"/>
          </w:tcPr>
          <w:p w:rsidR="002F5B7A" w:rsidRDefault="002F5B7A" w:rsidP="00AF63E9">
            <w:pPr>
              <w:widowControl/>
              <w:jc w:val="center"/>
              <w:rPr>
                <w:rFonts w:ascii="仿宋" w:eastAsia="仿宋" w:hAnsi="仿宋" w:cs="宋体"/>
                <w:kern w:val="0"/>
                <w:sz w:val="24"/>
              </w:rPr>
            </w:pPr>
            <w:r>
              <w:rPr>
                <w:rFonts w:ascii="仿宋" w:eastAsia="仿宋" w:hAnsi="仿宋" w:cs="宋体" w:hint="eastAsia"/>
                <w:kern w:val="0"/>
                <w:sz w:val="24"/>
              </w:rPr>
              <w:t>规格0.5--1mm，20-40目，不均匀系数小于2.0</w:t>
            </w:r>
          </w:p>
        </w:tc>
      </w:tr>
    </w:tbl>
    <w:p w:rsidR="002F5B7A" w:rsidRPr="002F5B7A" w:rsidRDefault="002F5B7A" w:rsidP="002F5B7A"/>
    <w:p w:rsidR="00297EEE" w:rsidRDefault="00190BED">
      <w:pPr>
        <w:keepNext/>
        <w:keepLines/>
        <w:tabs>
          <w:tab w:val="left" w:pos="2100"/>
        </w:tabs>
        <w:spacing w:line="360" w:lineRule="auto"/>
        <w:ind w:firstLineChars="200" w:firstLine="482"/>
        <w:outlineLvl w:val="2"/>
        <w:rPr>
          <w:rFonts w:ascii="仿宋" w:eastAsia="仿宋" w:hAnsi="仿宋" w:cs="宋体"/>
          <w:b/>
          <w:bCs/>
          <w:color w:val="000000" w:themeColor="text1"/>
          <w:sz w:val="24"/>
        </w:rPr>
      </w:pPr>
      <w:r>
        <w:rPr>
          <w:rFonts w:ascii="仿宋" w:eastAsia="仿宋" w:hAnsi="仿宋" w:cs="宋体" w:hint="eastAsia"/>
          <w:b/>
          <w:bCs/>
          <w:color w:val="000000" w:themeColor="text1"/>
          <w:sz w:val="24"/>
        </w:rPr>
        <w:t>四、参数要求</w:t>
      </w:r>
    </w:p>
    <w:p w:rsidR="00297EEE" w:rsidRDefault="00190BED">
      <w:pPr>
        <w:spacing w:line="360" w:lineRule="auto"/>
        <w:ind w:firstLineChars="200" w:firstLine="482"/>
        <w:rPr>
          <w:rFonts w:ascii="仿宋" w:eastAsia="仿宋" w:hAnsi="仿宋" w:cs="宋体"/>
          <w:b/>
          <w:bCs/>
          <w:color w:val="000000" w:themeColor="text1"/>
          <w:sz w:val="24"/>
        </w:rPr>
      </w:pPr>
      <w:r>
        <w:rPr>
          <w:rFonts w:ascii="仿宋" w:eastAsia="仿宋" w:hAnsi="仿宋" w:cs="宋体" w:hint="eastAsia"/>
          <w:b/>
          <w:bCs/>
          <w:color w:val="000000" w:themeColor="text1"/>
          <w:sz w:val="24"/>
        </w:rPr>
        <w:t>（一）PP-R管技术标准管材部分</w:t>
      </w:r>
    </w:p>
    <w:p w:rsidR="00297EEE" w:rsidRDefault="00190BED">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1、外观：管材的色泽应基本一致；管材的内外表面应光滑、平整，无凹陷、气泡和其他影响性能的表面缺陷；管材不应含有可见杂质；管材端面应切割平整并与轴线垂直；管材应不透光。</w:t>
      </w:r>
    </w:p>
    <w:p w:rsidR="00297EEE" w:rsidRDefault="00190BED">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2、PP-R 管材的物理力学性能</w:t>
      </w:r>
    </w:p>
    <w:p w:rsidR="00297EEE" w:rsidRDefault="00297EEE">
      <w:pPr>
        <w:rPr>
          <w:rFonts w:ascii="仿宋" w:eastAsia="仿宋" w:hAnsi="仿宋" w:cs="宋体"/>
          <w:color w:val="000000" w:themeColor="text1"/>
          <w:sz w:val="24"/>
        </w:rPr>
      </w:pPr>
    </w:p>
    <w:tbl>
      <w:tblPr>
        <w:tblStyle w:val="TableNormal"/>
        <w:tblW w:w="5143"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0"/>
        <w:gridCol w:w="995"/>
        <w:gridCol w:w="2419"/>
        <w:gridCol w:w="1364"/>
        <w:gridCol w:w="927"/>
        <w:gridCol w:w="1220"/>
      </w:tblGrid>
      <w:tr w:rsidR="00297EEE">
        <w:trPr>
          <w:trHeight w:hRule="exact" w:val="302"/>
        </w:trPr>
        <w:tc>
          <w:tcPr>
            <w:tcW w:w="952" w:type="pct"/>
            <w:vMerge w:val="restart"/>
            <w:vAlign w:val="center"/>
          </w:tcPr>
          <w:p w:rsidR="00297EEE" w:rsidRDefault="00190BED">
            <w:pPr>
              <w:pStyle w:val="TableParagraph"/>
              <w:snapToGrid w:val="0"/>
              <w:ind w:firstLineChars="200" w:firstLine="480"/>
              <w:rPr>
                <w:rFonts w:ascii="仿宋" w:eastAsia="仿宋" w:hAnsi="仿宋"/>
                <w:color w:val="000000" w:themeColor="text1"/>
                <w:sz w:val="24"/>
              </w:rPr>
            </w:pPr>
            <w:r>
              <w:rPr>
                <w:rFonts w:ascii="仿宋" w:eastAsia="仿宋" w:hAnsi="仿宋" w:hint="eastAsia"/>
                <w:color w:val="000000" w:themeColor="text1"/>
                <w:sz w:val="24"/>
              </w:rPr>
              <w:t>项目</w:t>
            </w:r>
          </w:p>
        </w:tc>
        <w:tc>
          <w:tcPr>
            <w:tcW w:w="2790" w:type="pct"/>
            <w:gridSpan w:val="3"/>
            <w:vAlign w:val="center"/>
          </w:tcPr>
          <w:p w:rsidR="00297EEE" w:rsidRDefault="00190BED">
            <w:pPr>
              <w:pStyle w:val="TableParagraph"/>
              <w:snapToGrid w:val="0"/>
              <w:ind w:left="2060" w:right="2060"/>
              <w:jc w:val="center"/>
              <w:rPr>
                <w:rFonts w:ascii="仿宋" w:eastAsia="仿宋" w:hAnsi="仿宋"/>
                <w:color w:val="000000" w:themeColor="text1"/>
                <w:sz w:val="24"/>
              </w:rPr>
            </w:pPr>
            <w:r>
              <w:rPr>
                <w:rFonts w:ascii="仿宋" w:eastAsia="仿宋" w:hAnsi="仿宋" w:hint="eastAsia"/>
                <w:color w:val="000000" w:themeColor="text1"/>
                <w:sz w:val="24"/>
              </w:rPr>
              <w:t>试验参数</w:t>
            </w:r>
          </w:p>
        </w:tc>
        <w:tc>
          <w:tcPr>
            <w:tcW w:w="542" w:type="pct"/>
            <w:vMerge w:val="restart"/>
            <w:vAlign w:val="center"/>
          </w:tcPr>
          <w:p w:rsidR="00297EEE" w:rsidRDefault="00190BED">
            <w:pPr>
              <w:pStyle w:val="TableParagraph"/>
              <w:snapToGrid w:val="0"/>
              <w:rPr>
                <w:rFonts w:ascii="仿宋" w:eastAsia="仿宋" w:hAnsi="仿宋"/>
                <w:color w:val="000000" w:themeColor="text1"/>
                <w:sz w:val="24"/>
              </w:rPr>
            </w:pPr>
            <w:r>
              <w:rPr>
                <w:rFonts w:ascii="仿宋" w:eastAsia="仿宋" w:hAnsi="仿宋" w:hint="eastAsia"/>
                <w:color w:val="000000" w:themeColor="text1"/>
                <w:sz w:val="24"/>
              </w:rPr>
              <w:t>试样数量</w:t>
            </w:r>
          </w:p>
        </w:tc>
        <w:tc>
          <w:tcPr>
            <w:tcW w:w="713" w:type="pct"/>
            <w:vMerge w:val="restart"/>
            <w:vAlign w:val="center"/>
          </w:tcPr>
          <w:p w:rsidR="00297EEE" w:rsidRDefault="00190BED">
            <w:pPr>
              <w:pStyle w:val="TableParagraph"/>
              <w:snapToGrid w:val="0"/>
              <w:ind w:firstLineChars="100" w:firstLine="240"/>
              <w:rPr>
                <w:rFonts w:ascii="仿宋" w:eastAsia="仿宋" w:hAnsi="仿宋"/>
                <w:color w:val="000000" w:themeColor="text1"/>
                <w:sz w:val="24"/>
              </w:rPr>
            </w:pPr>
            <w:r>
              <w:rPr>
                <w:rFonts w:ascii="仿宋" w:eastAsia="仿宋" w:hAnsi="仿宋" w:hint="eastAsia"/>
                <w:color w:val="000000" w:themeColor="text1"/>
                <w:sz w:val="24"/>
              </w:rPr>
              <w:t>指标</w:t>
            </w:r>
          </w:p>
        </w:tc>
      </w:tr>
      <w:tr w:rsidR="00297EEE">
        <w:trPr>
          <w:trHeight w:hRule="exact" w:val="728"/>
        </w:trPr>
        <w:tc>
          <w:tcPr>
            <w:tcW w:w="952" w:type="pct"/>
            <w:vMerge/>
            <w:vAlign w:val="center"/>
          </w:tcPr>
          <w:p w:rsidR="00297EEE" w:rsidRDefault="00297EEE">
            <w:pPr>
              <w:jc w:val="center"/>
              <w:rPr>
                <w:rFonts w:ascii="仿宋" w:eastAsia="仿宋" w:hAnsi="仿宋" w:cs="宋体"/>
                <w:color w:val="000000" w:themeColor="text1"/>
                <w:sz w:val="24"/>
              </w:rPr>
            </w:pPr>
          </w:p>
        </w:tc>
        <w:tc>
          <w:tcPr>
            <w:tcW w:w="581" w:type="pct"/>
            <w:vAlign w:val="center"/>
          </w:tcPr>
          <w:p w:rsidR="00297EEE" w:rsidRDefault="00190BED">
            <w:pPr>
              <w:pStyle w:val="TableParagraph"/>
              <w:snapToGrid w:val="0"/>
              <w:ind w:right="163"/>
              <w:rPr>
                <w:rFonts w:ascii="仿宋" w:eastAsia="仿宋" w:hAnsi="仿宋"/>
                <w:color w:val="000000" w:themeColor="text1"/>
                <w:sz w:val="24"/>
              </w:rPr>
            </w:pPr>
            <w:r>
              <w:rPr>
                <w:rFonts w:ascii="仿宋" w:eastAsia="仿宋" w:hAnsi="仿宋" w:hint="eastAsia"/>
                <w:color w:val="000000" w:themeColor="text1"/>
                <w:sz w:val="24"/>
              </w:rPr>
              <w:t>试验温度℃</w:t>
            </w:r>
          </w:p>
        </w:tc>
        <w:tc>
          <w:tcPr>
            <w:tcW w:w="1413" w:type="pct"/>
            <w:vAlign w:val="center"/>
          </w:tcPr>
          <w:p w:rsidR="00297EEE" w:rsidRDefault="00190BED">
            <w:pPr>
              <w:pStyle w:val="TableParagraph"/>
              <w:snapToGrid w:val="0"/>
              <w:ind w:left="653" w:right="653"/>
              <w:jc w:val="center"/>
              <w:rPr>
                <w:rFonts w:ascii="仿宋" w:eastAsia="仿宋" w:hAnsi="仿宋"/>
                <w:color w:val="000000" w:themeColor="text1"/>
                <w:sz w:val="24"/>
              </w:rPr>
            </w:pPr>
            <w:r>
              <w:rPr>
                <w:rFonts w:ascii="仿宋" w:eastAsia="仿宋" w:hAnsi="仿宋" w:hint="eastAsia"/>
                <w:color w:val="000000" w:themeColor="text1"/>
                <w:sz w:val="24"/>
              </w:rPr>
              <w:t>试验时间h</w:t>
            </w:r>
          </w:p>
        </w:tc>
        <w:tc>
          <w:tcPr>
            <w:tcW w:w="795" w:type="pct"/>
            <w:vAlign w:val="center"/>
          </w:tcPr>
          <w:p w:rsidR="00297EEE" w:rsidRDefault="00190BED">
            <w:pPr>
              <w:pStyle w:val="TableParagraph"/>
              <w:snapToGrid w:val="0"/>
              <w:ind w:right="166"/>
              <w:rPr>
                <w:rFonts w:ascii="仿宋" w:eastAsia="仿宋" w:hAnsi="仿宋"/>
                <w:color w:val="000000" w:themeColor="text1"/>
                <w:sz w:val="24"/>
              </w:rPr>
            </w:pPr>
            <w:r>
              <w:rPr>
                <w:rFonts w:ascii="仿宋" w:eastAsia="仿宋" w:hAnsi="仿宋" w:hint="eastAsia"/>
                <w:color w:val="000000" w:themeColor="text1"/>
                <w:sz w:val="24"/>
              </w:rPr>
              <w:t>静液压应力Mpa</w:t>
            </w:r>
          </w:p>
        </w:tc>
        <w:tc>
          <w:tcPr>
            <w:tcW w:w="542" w:type="pct"/>
            <w:vMerge/>
            <w:vAlign w:val="center"/>
          </w:tcPr>
          <w:p w:rsidR="00297EEE" w:rsidRDefault="00297EEE">
            <w:pPr>
              <w:jc w:val="center"/>
              <w:rPr>
                <w:rFonts w:ascii="仿宋" w:eastAsia="仿宋" w:hAnsi="仿宋" w:cs="宋体"/>
                <w:color w:val="000000" w:themeColor="text1"/>
                <w:sz w:val="24"/>
              </w:rPr>
            </w:pPr>
          </w:p>
        </w:tc>
        <w:tc>
          <w:tcPr>
            <w:tcW w:w="713" w:type="pct"/>
            <w:vMerge/>
            <w:vAlign w:val="center"/>
          </w:tcPr>
          <w:p w:rsidR="00297EEE" w:rsidRDefault="00297EEE">
            <w:pPr>
              <w:jc w:val="center"/>
              <w:rPr>
                <w:rFonts w:ascii="仿宋" w:eastAsia="仿宋" w:hAnsi="仿宋" w:cs="宋体"/>
                <w:color w:val="000000" w:themeColor="text1"/>
                <w:sz w:val="24"/>
              </w:rPr>
            </w:pPr>
          </w:p>
        </w:tc>
      </w:tr>
      <w:tr w:rsidR="00297EEE">
        <w:trPr>
          <w:trHeight w:hRule="exact" w:val="1048"/>
        </w:trPr>
        <w:tc>
          <w:tcPr>
            <w:tcW w:w="952" w:type="pct"/>
            <w:vAlign w:val="center"/>
          </w:tcPr>
          <w:p w:rsidR="00297EEE" w:rsidRDefault="00190BED">
            <w:pPr>
              <w:pStyle w:val="TableParagraph"/>
              <w:snapToGrid w:val="0"/>
              <w:spacing w:before="112"/>
              <w:ind w:right="181"/>
              <w:jc w:val="center"/>
              <w:rPr>
                <w:rFonts w:ascii="仿宋" w:eastAsia="仿宋" w:hAnsi="仿宋"/>
                <w:color w:val="000000" w:themeColor="text1"/>
                <w:sz w:val="24"/>
              </w:rPr>
            </w:pPr>
            <w:r>
              <w:rPr>
                <w:rFonts w:ascii="仿宋" w:eastAsia="仿宋" w:hAnsi="仿宋" w:hint="eastAsia"/>
                <w:color w:val="000000" w:themeColor="text1"/>
                <w:sz w:val="24"/>
              </w:rPr>
              <w:t>纵向回缩率</w:t>
            </w:r>
          </w:p>
        </w:tc>
        <w:tc>
          <w:tcPr>
            <w:tcW w:w="581" w:type="pct"/>
            <w:vAlign w:val="center"/>
          </w:tcPr>
          <w:p w:rsidR="00297EEE" w:rsidRDefault="00190BED">
            <w:pPr>
              <w:pStyle w:val="TableParagraph"/>
              <w:snapToGrid w:val="0"/>
              <w:spacing w:before="1"/>
              <w:ind w:right="163"/>
              <w:rPr>
                <w:rFonts w:ascii="仿宋" w:eastAsia="仿宋" w:hAnsi="仿宋"/>
                <w:color w:val="000000" w:themeColor="text1"/>
                <w:sz w:val="24"/>
              </w:rPr>
            </w:pPr>
            <w:r>
              <w:rPr>
                <w:rFonts w:ascii="仿宋" w:eastAsia="仿宋" w:hAnsi="仿宋" w:hint="eastAsia"/>
                <w:color w:val="000000" w:themeColor="text1"/>
                <w:sz w:val="24"/>
              </w:rPr>
              <w:t>135±2</w:t>
            </w:r>
          </w:p>
        </w:tc>
        <w:tc>
          <w:tcPr>
            <w:tcW w:w="1413" w:type="pct"/>
            <w:vAlign w:val="center"/>
          </w:tcPr>
          <w:p w:rsidR="00297EEE" w:rsidRDefault="00190BED">
            <w:pPr>
              <w:pStyle w:val="TableParagraph"/>
              <w:tabs>
                <w:tab w:val="right" w:pos="2087"/>
              </w:tabs>
              <w:snapToGrid w:val="0"/>
              <w:spacing w:line="240" w:lineRule="exact"/>
              <w:ind w:left="102"/>
              <w:jc w:val="center"/>
              <w:rPr>
                <w:rFonts w:ascii="仿宋" w:eastAsia="仿宋" w:hAnsi="仿宋"/>
                <w:color w:val="000000" w:themeColor="text1"/>
                <w:sz w:val="24"/>
                <w:lang w:eastAsia="zh-CN"/>
              </w:rPr>
            </w:pPr>
            <w:r>
              <w:rPr>
                <w:rFonts w:ascii="仿宋" w:eastAsia="仿宋" w:hAnsi="仿宋" w:hint="eastAsia"/>
                <w:color w:val="000000" w:themeColor="text1"/>
                <w:sz w:val="24"/>
                <w:lang w:eastAsia="zh-CN"/>
              </w:rPr>
              <w:t>en≤8mm</w:t>
            </w:r>
            <w:r>
              <w:rPr>
                <w:rFonts w:ascii="仿宋" w:eastAsia="仿宋" w:hAnsi="仿宋" w:hint="eastAsia"/>
                <w:color w:val="000000" w:themeColor="text1"/>
                <w:sz w:val="24"/>
                <w:lang w:eastAsia="zh-CN"/>
              </w:rPr>
              <w:tab/>
              <w:t>1</w:t>
            </w:r>
          </w:p>
          <w:p w:rsidR="00297EEE" w:rsidRDefault="00190BED">
            <w:pPr>
              <w:pStyle w:val="TableParagraph"/>
              <w:tabs>
                <w:tab w:val="right" w:pos="2087"/>
              </w:tabs>
              <w:snapToGrid w:val="0"/>
              <w:spacing w:before="1" w:line="240" w:lineRule="exact"/>
              <w:ind w:left="102"/>
              <w:jc w:val="center"/>
              <w:rPr>
                <w:rFonts w:ascii="仿宋" w:eastAsia="仿宋" w:hAnsi="仿宋"/>
                <w:color w:val="000000" w:themeColor="text1"/>
                <w:sz w:val="24"/>
                <w:lang w:eastAsia="zh-CN"/>
              </w:rPr>
            </w:pPr>
            <w:r>
              <w:rPr>
                <w:rFonts w:ascii="仿宋" w:eastAsia="仿宋" w:hAnsi="仿宋" w:hint="eastAsia"/>
                <w:color w:val="000000" w:themeColor="text1"/>
                <w:sz w:val="24"/>
                <w:lang w:eastAsia="zh-CN"/>
              </w:rPr>
              <w:t>8mm＜en≤16mm</w:t>
            </w:r>
            <w:r>
              <w:rPr>
                <w:rFonts w:ascii="仿宋" w:eastAsia="仿宋" w:hAnsi="仿宋" w:hint="eastAsia"/>
                <w:color w:val="000000" w:themeColor="text1"/>
                <w:sz w:val="24"/>
                <w:lang w:eastAsia="zh-CN"/>
              </w:rPr>
              <w:tab/>
              <w:t>2</w:t>
            </w:r>
          </w:p>
          <w:p w:rsidR="00297EEE" w:rsidRDefault="00190BED">
            <w:pPr>
              <w:pStyle w:val="TableParagraph"/>
              <w:tabs>
                <w:tab w:val="right" w:pos="2087"/>
              </w:tabs>
              <w:snapToGrid w:val="0"/>
              <w:spacing w:before="1" w:line="240" w:lineRule="exact"/>
              <w:ind w:left="102"/>
              <w:jc w:val="center"/>
              <w:rPr>
                <w:rFonts w:ascii="仿宋" w:eastAsia="仿宋" w:hAnsi="仿宋"/>
                <w:color w:val="000000" w:themeColor="text1"/>
                <w:sz w:val="24"/>
              </w:rPr>
            </w:pPr>
            <w:r>
              <w:rPr>
                <w:rFonts w:ascii="仿宋" w:eastAsia="仿宋" w:hAnsi="仿宋" w:hint="eastAsia"/>
                <w:color w:val="000000" w:themeColor="text1"/>
                <w:sz w:val="24"/>
              </w:rPr>
              <w:t>en＞16mm</w:t>
            </w:r>
            <w:r>
              <w:rPr>
                <w:rFonts w:ascii="仿宋" w:eastAsia="仿宋" w:hAnsi="仿宋" w:hint="eastAsia"/>
                <w:color w:val="000000" w:themeColor="text1"/>
                <w:sz w:val="24"/>
              </w:rPr>
              <w:tab/>
              <w:t>4</w:t>
            </w:r>
          </w:p>
        </w:tc>
        <w:tc>
          <w:tcPr>
            <w:tcW w:w="795" w:type="pct"/>
            <w:vAlign w:val="center"/>
          </w:tcPr>
          <w:p w:rsidR="00297EEE" w:rsidRDefault="00190BED">
            <w:pPr>
              <w:pStyle w:val="TableParagraph"/>
              <w:snapToGrid w:val="0"/>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p>
        </w:tc>
        <w:tc>
          <w:tcPr>
            <w:tcW w:w="542" w:type="pct"/>
            <w:vAlign w:val="center"/>
          </w:tcPr>
          <w:p w:rsidR="00297EEE" w:rsidRDefault="00190BED">
            <w:pPr>
              <w:pStyle w:val="TableParagraph"/>
              <w:snapToGrid w:val="0"/>
              <w:ind w:right="1" w:firstLineChars="200" w:firstLine="480"/>
              <w:rPr>
                <w:rFonts w:ascii="仿宋" w:eastAsia="仿宋" w:hAnsi="仿宋"/>
                <w:color w:val="000000" w:themeColor="text1"/>
                <w:sz w:val="24"/>
              </w:rPr>
            </w:pPr>
            <w:r>
              <w:rPr>
                <w:rFonts w:ascii="仿宋" w:eastAsia="仿宋" w:hAnsi="仿宋" w:hint="eastAsia"/>
                <w:color w:val="000000" w:themeColor="text1"/>
                <w:sz w:val="24"/>
              </w:rPr>
              <w:t>3</w:t>
            </w:r>
          </w:p>
        </w:tc>
        <w:tc>
          <w:tcPr>
            <w:tcW w:w="713" w:type="pct"/>
            <w:vAlign w:val="center"/>
          </w:tcPr>
          <w:p w:rsidR="00297EEE" w:rsidRDefault="00190BED">
            <w:pPr>
              <w:pStyle w:val="TableParagraph"/>
              <w:snapToGrid w:val="0"/>
              <w:spacing w:before="1"/>
              <w:rPr>
                <w:rFonts w:ascii="仿宋" w:eastAsia="仿宋" w:hAnsi="仿宋"/>
                <w:color w:val="000000" w:themeColor="text1"/>
                <w:sz w:val="24"/>
              </w:rPr>
            </w:pPr>
            <w:r>
              <w:rPr>
                <w:rFonts w:ascii="仿宋" w:eastAsia="仿宋" w:hAnsi="仿宋" w:hint="eastAsia"/>
                <w:color w:val="000000" w:themeColor="text1"/>
                <w:sz w:val="24"/>
              </w:rPr>
              <w:t>≤2%</w:t>
            </w:r>
          </w:p>
        </w:tc>
      </w:tr>
      <w:tr w:rsidR="00297EEE">
        <w:trPr>
          <w:trHeight w:hRule="exact" w:val="999"/>
        </w:trPr>
        <w:tc>
          <w:tcPr>
            <w:tcW w:w="952" w:type="pct"/>
            <w:vAlign w:val="center"/>
          </w:tcPr>
          <w:p w:rsidR="00297EEE" w:rsidRDefault="00190BED">
            <w:pPr>
              <w:pStyle w:val="TableParagraph"/>
              <w:snapToGrid w:val="0"/>
              <w:ind w:left="163" w:right="163"/>
              <w:jc w:val="center"/>
              <w:rPr>
                <w:rFonts w:ascii="仿宋" w:eastAsia="仿宋" w:hAnsi="仿宋"/>
                <w:color w:val="000000" w:themeColor="text1"/>
                <w:sz w:val="24"/>
              </w:rPr>
            </w:pPr>
            <w:r>
              <w:rPr>
                <w:rFonts w:ascii="仿宋" w:eastAsia="仿宋" w:hAnsi="仿宋" w:hint="eastAsia"/>
                <w:color w:val="000000" w:themeColor="text1"/>
                <w:sz w:val="24"/>
              </w:rPr>
              <w:t>简支梁冲击试验</w:t>
            </w:r>
          </w:p>
        </w:tc>
        <w:tc>
          <w:tcPr>
            <w:tcW w:w="581" w:type="pct"/>
            <w:vAlign w:val="center"/>
          </w:tcPr>
          <w:p w:rsidR="00297EEE" w:rsidRDefault="00190BED">
            <w:pPr>
              <w:pStyle w:val="TableParagraph"/>
              <w:snapToGrid w:val="0"/>
              <w:spacing w:before="112"/>
              <w:ind w:left="163" w:right="163"/>
              <w:jc w:val="center"/>
              <w:rPr>
                <w:rFonts w:ascii="仿宋" w:eastAsia="仿宋" w:hAnsi="仿宋"/>
                <w:color w:val="000000" w:themeColor="text1"/>
                <w:sz w:val="24"/>
              </w:rPr>
            </w:pPr>
            <w:r>
              <w:rPr>
                <w:rFonts w:ascii="仿宋" w:eastAsia="仿宋" w:hAnsi="仿宋" w:hint="eastAsia"/>
                <w:color w:val="000000" w:themeColor="text1"/>
                <w:sz w:val="24"/>
              </w:rPr>
              <w:t>0±2</w:t>
            </w:r>
          </w:p>
        </w:tc>
        <w:tc>
          <w:tcPr>
            <w:tcW w:w="2209" w:type="pct"/>
            <w:gridSpan w:val="2"/>
            <w:vAlign w:val="center"/>
          </w:tcPr>
          <w:p w:rsidR="00297EEE" w:rsidRDefault="00190BED">
            <w:pPr>
              <w:pStyle w:val="TableParagraph"/>
              <w:snapToGrid w:val="0"/>
              <w:spacing w:before="152"/>
              <w:ind w:left="1557" w:right="1557"/>
              <w:jc w:val="center"/>
              <w:rPr>
                <w:rFonts w:ascii="仿宋" w:eastAsia="仿宋" w:hAnsi="仿宋"/>
                <w:color w:val="000000" w:themeColor="text1"/>
                <w:sz w:val="24"/>
              </w:rPr>
            </w:pPr>
            <w:r>
              <w:rPr>
                <w:rFonts w:ascii="仿宋" w:eastAsia="仿宋" w:hAnsi="仿宋" w:hint="eastAsia"/>
                <w:color w:val="000000" w:themeColor="text1"/>
                <w:sz w:val="24"/>
              </w:rPr>
              <w:t>---------</w:t>
            </w:r>
          </w:p>
        </w:tc>
        <w:tc>
          <w:tcPr>
            <w:tcW w:w="542" w:type="pct"/>
            <w:vAlign w:val="center"/>
          </w:tcPr>
          <w:p w:rsidR="00297EEE" w:rsidRDefault="00190BED">
            <w:pPr>
              <w:pStyle w:val="TableParagraph"/>
              <w:snapToGrid w:val="0"/>
              <w:spacing w:before="152"/>
              <w:ind w:right="410" w:firstLineChars="100" w:firstLine="240"/>
              <w:rPr>
                <w:rFonts w:ascii="仿宋" w:eastAsia="仿宋" w:hAnsi="仿宋"/>
                <w:color w:val="000000" w:themeColor="text1"/>
                <w:sz w:val="24"/>
              </w:rPr>
            </w:pPr>
            <w:r>
              <w:rPr>
                <w:rFonts w:ascii="仿宋" w:eastAsia="仿宋" w:hAnsi="仿宋" w:hint="eastAsia"/>
                <w:color w:val="000000" w:themeColor="text1"/>
                <w:sz w:val="24"/>
              </w:rPr>
              <w:t>10</w:t>
            </w:r>
          </w:p>
        </w:tc>
        <w:tc>
          <w:tcPr>
            <w:tcW w:w="713" w:type="pct"/>
            <w:vAlign w:val="center"/>
          </w:tcPr>
          <w:p w:rsidR="00297EEE" w:rsidRDefault="00190BED">
            <w:pPr>
              <w:pStyle w:val="TableParagraph"/>
              <w:snapToGrid w:val="0"/>
              <w:ind w:right="97"/>
              <w:jc w:val="center"/>
              <w:rPr>
                <w:rFonts w:ascii="仿宋" w:eastAsia="仿宋" w:hAnsi="仿宋"/>
                <w:color w:val="000000" w:themeColor="text1"/>
                <w:sz w:val="24"/>
              </w:rPr>
            </w:pPr>
            <w:r>
              <w:rPr>
                <w:rFonts w:ascii="仿宋" w:eastAsia="仿宋" w:hAnsi="仿宋" w:hint="eastAsia"/>
                <w:color w:val="000000" w:themeColor="text1"/>
                <w:sz w:val="24"/>
              </w:rPr>
              <w:t>破损率＜试样的10%</w:t>
            </w:r>
          </w:p>
        </w:tc>
      </w:tr>
      <w:tr w:rsidR="00297EEE">
        <w:trPr>
          <w:trHeight w:hRule="exact" w:val="286"/>
        </w:trPr>
        <w:tc>
          <w:tcPr>
            <w:tcW w:w="952" w:type="pct"/>
            <w:vMerge w:val="restart"/>
            <w:vAlign w:val="center"/>
          </w:tcPr>
          <w:p w:rsidR="00297EEE" w:rsidRDefault="00190BED">
            <w:pPr>
              <w:pStyle w:val="TableParagraph"/>
              <w:snapToGrid w:val="0"/>
              <w:ind w:right="181"/>
              <w:rPr>
                <w:rFonts w:ascii="仿宋" w:eastAsia="仿宋" w:hAnsi="仿宋"/>
                <w:color w:val="000000" w:themeColor="text1"/>
                <w:sz w:val="24"/>
              </w:rPr>
            </w:pPr>
            <w:r>
              <w:rPr>
                <w:rFonts w:ascii="仿宋" w:eastAsia="仿宋" w:hAnsi="仿宋" w:hint="eastAsia"/>
                <w:color w:val="000000" w:themeColor="text1"/>
                <w:sz w:val="24"/>
              </w:rPr>
              <w:t>静液压试验</w:t>
            </w:r>
          </w:p>
        </w:tc>
        <w:tc>
          <w:tcPr>
            <w:tcW w:w="581" w:type="pct"/>
            <w:vAlign w:val="center"/>
          </w:tcPr>
          <w:p w:rsidR="00297EEE" w:rsidRDefault="00190BED">
            <w:pPr>
              <w:pStyle w:val="TableParagraph"/>
              <w:snapToGrid w:val="0"/>
              <w:ind w:left="163" w:right="163"/>
              <w:jc w:val="center"/>
              <w:rPr>
                <w:rFonts w:ascii="仿宋" w:eastAsia="仿宋" w:hAnsi="仿宋"/>
                <w:color w:val="000000" w:themeColor="text1"/>
                <w:sz w:val="24"/>
              </w:rPr>
            </w:pPr>
            <w:r>
              <w:rPr>
                <w:rFonts w:ascii="仿宋" w:eastAsia="仿宋" w:hAnsi="仿宋" w:hint="eastAsia"/>
                <w:color w:val="000000" w:themeColor="text1"/>
                <w:sz w:val="24"/>
              </w:rPr>
              <w:t>20</w:t>
            </w:r>
          </w:p>
        </w:tc>
        <w:tc>
          <w:tcPr>
            <w:tcW w:w="1413" w:type="pct"/>
            <w:vAlign w:val="center"/>
          </w:tcPr>
          <w:p w:rsidR="00297EEE" w:rsidRDefault="00190BED">
            <w:pPr>
              <w:pStyle w:val="TableParagraph"/>
              <w:snapToGrid w:val="0"/>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795" w:type="pct"/>
            <w:vAlign w:val="center"/>
          </w:tcPr>
          <w:p w:rsidR="00297EEE" w:rsidRDefault="00190BED">
            <w:pPr>
              <w:pStyle w:val="TableParagraph"/>
              <w:snapToGrid w:val="0"/>
              <w:ind w:left="531"/>
              <w:rPr>
                <w:rFonts w:ascii="仿宋" w:eastAsia="仿宋" w:hAnsi="仿宋"/>
                <w:color w:val="000000" w:themeColor="text1"/>
                <w:sz w:val="24"/>
              </w:rPr>
            </w:pPr>
            <w:r>
              <w:rPr>
                <w:rFonts w:ascii="仿宋" w:eastAsia="仿宋" w:hAnsi="仿宋" w:hint="eastAsia"/>
                <w:color w:val="000000" w:themeColor="text1"/>
                <w:sz w:val="24"/>
              </w:rPr>
              <w:t>16.0</w:t>
            </w:r>
          </w:p>
        </w:tc>
        <w:tc>
          <w:tcPr>
            <w:tcW w:w="542" w:type="pct"/>
            <w:vMerge w:val="restart"/>
            <w:vAlign w:val="center"/>
          </w:tcPr>
          <w:p w:rsidR="00297EEE" w:rsidRDefault="00297EEE">
            <w:pPr>
              <w:pStyle w:val="TableParagraph"/>
              <w:snapToGrid w:val="0"/>
              <w:spacing w:before="8"/>
              <w:jc w:val="center"/>
              <w:rPr>
                <w:rFonts w:ascii="仿宋" w:eastAsia="仿宋" w:hAnsi="仿宋"/>
                <w:color w:val="000000" w:themeColor="text1"/>
                <w:sz w:val="24"/>
              </w:rPr>
            </w:pPr>
          </w:p>
          <w:p w:rsidR="00297EEE" w:rsidRDefault="00190BED">
            <w:pPr>
              <w:pStyle w:val="TableParagraph"/>
              <w:snapToGrid w:val="0"/>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713" w:type="pct"/>
            <w:vMerge w:val="restart"/>
            <w:vAlign w:val="center"/>
          </w:tcPr>
          <w:p w:rsidR="00297EEE" w:rsidRDefault="00190BED">
            <w:pPr>
              <w:pStyle w:val="TableParagraph"/>
              <w:snapToGrid w:val="0"/>
              <w:ind w:right="308"/>
              <w:jc w:val="center"/>
              <w:rPr>
                <w:rFonts w:ascii="仿宋" w:eastAsia="仿宋" w:hAnsi="仿宋"/>
                <w:color w:val="000000" w:themeColor="text1"/>
                <w:sz w:val="24"/>
              </w:rPr>
            </w:pPr>
            <w:r>
              <w:rPr>
                <w:rFonts w:ascii="仿宋" w:eastAsia="仿宋" w:hAnsi="仿宋" w:hint="eastAsia"/>
                <w:color w:val="000000" w:themeColor="text1"/>
                <w:sz w:val="24"/>
              </w:rPr>
              <w:t>无破裂、无渗漏</w:t>
            </w:r>
          </w:p>
        </w:tc>
      </w:tr>
      <w:tr w:rsidR="00297EEE">
        <w:trPr>
          <w:trHeight w:hRule="exact" w:val="286"/>
        </w:trPr>
        <w:tc>
          <w:tcPr>
            <w:tcW w:w="952" w:type="pct"/>
            <w:vMerge/>
            <w:vAlign w:val="center"/>
          </w:tcPr>
          <w:p w:rsidR="00297EEE" w:rsidRDefault="00297EEE">
            <w:pPr>
              <w:jc w:val="center"/>
              <w:rPr>
                <w:rFonts w:ascii="仿宋" w:eastAsia="仿宋" w:hAnsi="仿宋" w:cs="宋体"/>
                <w:color w:val="000000" w:themeColor="text1"/>
                <w:sz w:val="24"/>
              </w:rPr>
            </w:pPr>
          </w:p>
        </w:tc>
        <w:tc>
          <w:tcPr>
            <w:tcW w:w="581" w:type="pct"/>
            <w:vAlign w:val="center"/>
          </w:tcPr>
          <w:p w:rsidR="00297EEE" w:rsidRDefault="00190BED">
            <w:pPr>
              <w:pStyle w:val="TableParagraph"/>
              <w:snapToGrid w:val="0"/>
              <w:ind w:left="163" w:right="163"/>
              <w:jc w:val="center"/>
              <w:rPr>
                <w:rFonts w:ascii="仿宋" w:eastAsia="仿宋" w:hAnsi="仿宋"/>
                <w:color w:val="000000" w:themeColor="text1"/>
                <w:sz w:val="24"/>
              </w:rPr>
            </w:pPr>
            <w:r>
              <w:rPr>
                <w:rFonts w:ascii="仿宋" w:eastAsia="仿宋" w:hAnsi="仿宋" w:hint="eastAsia"/>
                <w:color w:val="000000" w:themeColor="text1"/>
                <w:sz w:val="24"/>
              </w:rPr>
              <w:t>95</w:t>
            </w:r>
          </w:p>
        </w:tc>
        <w:tc>
          <w:tcPr>
            <w:tcW w:w="1413" w:type="pct"/>
            <w:vAlign w:val="center"/>
          </w:tcPr>
          <w:p w:rsidR="00297EEE" w:rsidRDefault="00190BED">
            <w:pPr>
              <w:pStyle w:val="TableParagraph"/>
              <w:snapToGrid w:val="0"/>
              <w:ind w:left="653" w:right="653"/>
              <w:jc w:val="center"/>
              <w:rPr>
                <w:rFonts w:ascii="仿宋" w:eastAsia="仿宋" w:hAnsi="仿宋"/>
                <w:color w:val="000000" w:themeColor="text1"/>
                <w:sz w:val="24"/>
              </w:rPr>
            </w:pPr>
            <w:r>
              <w:rPr>
                <w:rFonts w:ascii="仿宋" w:eastAsia="仿宋" w:hAnsi="仿宋" w:hint="eastAsia"/>
                <w:color w:val="000000" w:themeColor="text1"/>
                <w:sz w:val="24"/>
              </w:rPr>
              <w:t>22</w:t>
            </w:r>
          </w:p>
        </w:tc>
        <w:tc>
          <w:tcPr>
            <w:tcW w:w="795" w:type="pct"/>
            <w:vAlign w:val="center"/>
          </w:tcPr>
          <w:p w:rsidR="00297EEE" w:rsidRDefault="00190BED">
            <w:pPr>
              <w:pStyle w:val="TableParagraph"/>
              <w:snapToGrid w:val="0"/>
              <w:ind w:left="583"/>
              <w:rPr>
                <w:rFonts w:ascii="仿宋" w:eastAsia="仿宋" w:hAnsi="仿宋"/>
                <w:color w:val="000000" w:themeColor="text1"/>
                <w:sz w:val="24"/>
              </w:rPr>
            </w:pPr>
            <w:r>
              <w:rPr>
                <w:rFonts w:ascii="仿宋" w:eastAsia="仿宋" w:hAnsi="仿宋" w:hint="eastAsia"/>
                <w:color w:val="000000" w:themeColor="text1"/>
                <w:sz w:val="24"/>
              </w:rPr>
              <w:t>4.3</w:t>
            </w:r>
          </w:p>
        </w:tc>
        <w:tc>
          <w:tcPr>
            <w:tcW w:w="542" w:type="pct"/>
            <w:vMerge/>
            <w:vAlign w:val="center"/>
          </w:tcPr>
          <w:p w:rsidR="00297EEE" w:rsidRDefault="00297EEE">
            <w:pPr>
              <w:jc w:val="center"/>
              <w:rPr>
                <w:rFonts w:ascii="仿宋" w:eastAsia="仿宋" w:hAnsi="仿宋" w:cs="宋体"/>
                <w:color w:val="000000" w:themeColor="text1"/>
                <w:sz w:val="24"/>
              </w:rPr>
            </w:pPr>
          </w:p>
        </w:tc>
        <w:tc>
          <w:tcPr>
            <w:tcW w:w="713" w:type="pct"/>
            <w:vMerge/>
            <w:vAlign w:val="center"/>
          </w:tcPr>
          <w:p w:rsidR="00297EEE" w:rsidRDefault="00297EEE">
            <w:pPr>
              <w:jc w:val="center"/>
              <w:rPr>
                <w:rFonts w:ascii="仿宋" w:eastAsia="仿宋" w:hAnsi="仿宋" w:cs="宋体"/>
                <w:color w:val="000000" w:themeColor="text1"/>
                <w:sz w:val="24"/>
              </w:rPr>
            </w:pPr>
          </w:p>
        </w:tc>
      </w:tr>
      <w:tr w:rsidR="00297EEE">
        <w:trPr>
          <w:trHeight w:hRule="exact" w:val="286"/>
        </w:trPr>
        <w:tc>
          <w:tcPr>
            <w:tcW w:w="952" w:type="pct"/>
            <w:vMerge/>
            <w:vAlign w:val="center"/>
          </w:tcPr>
          <w:p w:rsidR="00297EEE" w:rsidRDefault="00297EEE">
            <w:pPr>
              <w:jc w:val="center"/>
              <w:rPr>
                <w:rFonts w:ascii="仿宋" w:eastAsia="仿宋" w:hAnsi="仿宋" w:cs="宋体"/>
                <w:color w:val="000000" w:themeColor="text1"/>
                <w:sz w:val="24"/>
              </w:rPr>
            </w:pPr>
          </w:p>
        </w:tc>
        <w:tc>
          <w:tcPr>
            <w:tcW w:w="581" w:type="pct"/>
            <w:vAlign w:val="center"/>
          </w:tcPr>
          <w:p w:rsidR="00297EEE" w:rsidRDefault="00190BED">
            <w:pPr>
              <w:pStyle w:val="TableParagraph"/>
              <w:snapToGrid w:val="0"/>
              <w:ind w:left="163" w:right="163"/>
              <w:jc w:val="center"/>
              <w:rPr>
                <w:rFonts w:ascii="仿宋" w:eastAsia="仿宋" w:hAnsi="仿宋"/>
                <w:color w:val="000000" w:themeColor="text1"/>
                <w:sz w:val="24"/>
              </w:rPr>
            </w:pPr>
            <w:r>
              <w:rPr>
                <w:rFonts w:ascii="仿宋" w:eastAsia="仿宋" w:hAnsi="仿宋" w:hint="eastAsia"/>
                <w:color w:val="000000" w:themeColor="text1"/>
                <w:sz w:val="24"/>
              </w:rPr>
              <w:t>95</w:t>
            </w:r>
          </w:p>
        </w:tc>
        <w:tc>
          <w:tcPr>
            <w:tcW w:w="1413" w:type="pct"/>
            <w:vAlign w:val="center"/>
          </w:tcPr>
          <w:p w:rsidR="00297EEE" w:rsidRDefault="00190BED">
            <w:pPr>
              <w:pStyle w:val="TableParagraph"/>
              <w:snapToGrid w:val="0"/>
              <w:ind w:left="653" w:right="653"/>
              <w:jc w:val="center"/>
              <w:rPr>
                <w:rFonts w:ascii="仿宋" w:eastAsia="仿宋" w:hAnsi="仿宋"/>
                <w:color w:val="000000" w:themeColor="text1"/>
                <w:sz w:val="24"/>
              </w:rPr>
            </w:pPr>
            <w:r>
              <w:rPr>
                <w:rFonts w:ascii="仿宋" w:eastAsia="仿宋" w:hAnsi="仿宋" w:hint="eastAsia"/>
                <w:color w:val="000000" w:themeColor="text1"/>
                <w:sz w:val="24"/>
              </w:rPr>
              <w:t>165</w:t>
            </w:r>
          </w:p>
        </w:tc>
        <w:tc>
          <w:tcPr>
            <w:tcW w:w="795" w:type="pct"/>
            <w:vAlign w:val="center"/>
          </w:tcPr>
          <w:p w:rsidR="00297EEE" w:rsidRDefault="00190BED">
            <w:pPr>
              <w:pStyle w:val="TableParagraph"/>
              <w:snapToGrid w:val="0"/>
              <w:ind w:left="583"/>
              <w:rPr>
                <w:rFonts w:ascii="仿宋" w:eastAsia="仿宋" w:hAnsi="仿宋"/>
                <w:color w:val="000000" w:themeColor="text1"/>
                <w:sz w:val="24"/>
              </w:rPr>
            </w:pPr>
            <w:r>
              <w:rPr>
                <w:rFonts w:ascii="仿宋" w:eastAsia="仿宋" w:hAnsi="仿宋" w:hint="eastAsia"/>
                <w:color w:val="000000" w:themeColor="text1"/>
                <w:sz w:val="24"/>
              </w:rPr>
              <w:t>3.8</w:t>
            </w:r>
          </w:p>
        </w:tc>
        <w:tc>
          <w:tcPr>
            <w:tcW w:w="542" w:type="pct"/>
            <w:vMerge/>
            <w:vAlign w:val="center"/>
          </w:tcPr>
          <w:p w:rsidR="00297EEE" w:rsidRDefault="00297EEE">
            <w:pPr>
              <w:jc w:val="center"/>
              <w:rPr>
                <w:rFonts w:ascii="仿宋" w:eastAsia="仿宋" w:hAnsi="仿宋" w:cs="宋体"/>
                <w:color w:val="000000" w:themeColor="text1"/>
                <w:sz w:val="24"/>
              </w:rPr>
            </w:pPr>
          </w:p>
        </w:tc>
        <w:tc>
          <w:tcPr>
            <w:tcW w:w="713" w:type="pct"/>
            <w:vMerge/>
            <w:vAlign w:val="center"/>
          </w:tcPr>
          <w:p w:rsidR="00297EEE" w:rsidRDefault="00297EEE">
            <w:pPr>
              <w:jc w:val="center"/>
              <w:rPr>
                <w:rFonts w:ascii="仿宋" w:eastAsia="仿宋" w:hAnsi="仿宋" w:cs="宋体"/>
                <w:color w:val="000000" w:themeColor="text1"/>
                <w:sz w:val="24"/>
              </w:rPr>
            </w:pPr>
          </w:p>
        </w:tc>
      </w:tr>
      <w:tr w:rsidR="00297EEE">
        <w:trPr>
          <w:trHeight w:hRule="exact" w:val="287"/>
        </w:trPr>
        <w:tc>
          <w:tcPr>
            <w:tcW w:w="952" w:type="pct"/>
            <w:vMerge/>
            <w:vAlign w:val="center"/>
          </w:tcPr>
          <w:p w:rsidR="00297EEE" w:rsidRDefault="00297EEE">
            <w:pPr>
              <w:jc w:val="center"/>
              <w:rPr>
                <w:rFonts w:ascii="仿宋" w:eastAsia="仿宋" w:hAnsi="仿宋" w:cs="宋体"/>
                <w:color w:val="000000" w:themeColor="text1"/>
                <w:sz w:val="24"/>
              </w:rPr>
            </w:pPr>
          </w:p>
        </w:tc>
        <w:tc>
          <w:tcPr>
            <w:tcW w:w="581" w:type="pct"/>
            <w:vAlign w:val="center"/>
          </w:tcPr>
          <w:p w:rsidR="00297EEE" w:rsidRDefault="00190BED">
            <w:pPr>
              <w:pStyle w:val="TableParagraph"/>
              <w:snapToGrid w:val="0"/>
              <w:ind w:left="163" w:right="163"/>
              <w:jc w:val="center"/>
              <w:rPr>
                <w:rFonts w:ascii="仿宋" w:eastAsia="仿宋" w:hAnsi="仿宋"/>
                <w:color w:val="000000" w:themeColor="text1"/>
                <w:sz w:val="24"/>
              </w:rPr>
            </w:pPr>
            <w:r>
              <w:rPr>
                <w:rFonts w:ascii="仿宋" w:eastAsia="仿宋" w:hAnsi="仿宋" w:hint="eastAsia"/>
                <w:color w:val="000000" w:themeColor="text1"/>
                <w:sz w:val="24"/>
              </w:rPr>
              <w:t>95</w:t>
            </w:r>
          </w:p>
        </w:tc>
        <w:tc>
          <w:tcPr>
            <w:tcW w:w="1413" w:type="pct"/>
            <w:vAlign w:val="center"/>
          </w:tcPr>
          <w:p w:rsidR="00297EEE" w:rsidRDefault="00190BED">
            <w:pPr>
              <w:pStyle w:val="TableParagraph"/>
              <w:snapToGrid w:val="0"/>
              <w:ind w:left="653" w:right="652"/>
              <w:jc w:val="center"/>
              <w:rPr>
                <w:rFonts w:ascii="仿宋" w:eastAsia="仿宋" w:hAnsi="仿宋"/>
                <w:color w:val="000000" w:themeColor="text1"/>
                <w:sz w:val="24"/>
              </w:rPr>
            </w:pPr>
            <w:r>
              <w:rPr>
                <w:rFonts w:ascii="仿宋" w:eastAsia="仿宋" w:hAnsi="仿宋" w:hint="eastAsia"/>
                <w:color w:val="000000" w:themeColor="text1"/>
                <w:sz w:val="24"/>
              </w:rPr>
              <w:t>1000</w:t>
            </w:r>
          </w:p>
        </w:tc>
        <w:tc>
          <w:tcPr>
            <w:tcW w:w="795" w:type="pct"/>
            <w:vAlign w:val="center"/>
          </w:tcPr>
          <w:p w:rsidR="00297EEE" w:rsidRDefault="00190BED">
            <w:pPr>
              <w:pStyle w:val="TableParagraph"/>
              <w:snapToGrid w:val="0"/>
              <w:ind w:left="583"/>
              <w:rPr>
                <w:rFonts w:ascii="仿宋" w:eastAsia="仿宋" w:hAnsi="仿宋"/>
                <w:color w:val="000000" w:themeColor="text1"/>
                <w:sz w:val="24"/>
              </w:rPr>
            </w:pPr>
            <w:r>
              <w:rPr>
                <w:rFonts w:ascii="仿宋" w:eastAsia="仿宋" w:hAnsi="仿宋" w:hint="eastAsia"/>
                <w:color w:val="000000" w:themeColor="text1"/>
                <w:sz w:val="24"/>
              </w:rPr>
              <w:t>3.5</w:t>
            </w:r>
          </w:p>
        </w:tc>
        <w:tc>
          <w:tcPr>
            <w:tcW w:w="542" w:type="pct"/>
            <w:vMerge/>
            <w:vAlign w:val="center"/>
          </w:tcPr>
          <w:p w:rsidR="00297EEE" w:rsidRDefault="00297EEE">
            <w:pPr>
              <w:jc w:val="center"/>
              <w:rPr>
                <w:rFonts w:ascii="仿宋" w:eastAsia="仿宋" w:hAnsi="仿宋" w:cs="宋体"/>
                <w:color w:val="000000" w:themeColor="text1"/>
                <w:sz w:val="24"/>
              </w:rPr>
            </w:pPr>
          </w:p>
        </w:tc>
        <w:tc>
          <w:tcPr>
            <w:tcW w:w="713" w:type="pct"/>
            <w:vMerge/>
            <w:vAlign w:val="center"/>
          </w:tcPr>
          <w:p w:rsidR="00297EEE" w:rsidRDefault="00297EEE">
            <w:pPr>
              <w:jc w:val="center"/>
              <w:rPr>
                <w:rFonts w:ascii="仿宋" w:eastAsia="仿宋" w:hAnsi="仿宋" w:cs="宋体"/>
                <w:color w:val="000000" w:themeColor="text1"/>
                <w:sz w:val="24"/>
              </w:rPr>
            </w:pPr>
          </w:p>
        </w:tc>
      </w:tr>
      <w:tr w:rsidR="00297EEE">
        <w:trPr>
          <w:trHeight w:hRule="exact" w:val="840"/>
        </w:trPr>
        <w:tc>
          <w:tcPr>
            <w:tcW w:w="3743" w:type="pct"/>
            <w:gridSpan w:val="4"/>
            <w:vAlign w:val="center"/>
          </w:tcPr>
          <w:p w:rsidR="00297EEE" w:rsidRDefault="00190BED">
            <w:pPr>
              <w:pStyle w:val="TableParagraph"/>
              <w:tabs>
                <w:tab w:val="left" w:pos="5135"/>
              </w:tabs>
              <w:snapToGrid w:val="0"/>
              <w:spacing w:before="112"/>
              <w:ind w:left="381"/>
              <w:jc w:val="center"/>
              <w:rPr>
                <w:rFonts w:ascii="仿宋" w:eastAsia="仿宋" w:hAnsi="仿宋"/>
                <w:color w:val="000000" w:themeColor="text1"/>
                <w:sz w:val="24"/>
              </w:rPr>
            </w:pPr>
            <w:r>
              <w:rPr>
                <w:rFonts w:ascii="仿宋" w:eastAsia="仿宋" w:hAnsi="仿宋" w:hint="eastAsia"/>
                <w:color w:val="000000" w:themeColor="text1"/>
                <w:sz w:val="24"/>
              </w:rPr>
              <w:t>熔体质量流动速率，MFR（230℃/2.16kg） g/10min</w:t>
            </w:r>
          </w:p>
        </w:tc>
        <w:tc>
          <w:tcPr>
            <w:tcW w:w="542" w:type="pct"/>
            <w:vAlign w:val="center"/>
          </w:tcPr>
          <w:p w:rsidR="00297EEE" w:rsidRDefault="00190BED">
            <w:pPr>
              <w:pStyle w:val="TableParagraph"/>
              <w:snapToGrid w:val="0"/>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713" w:type="pct"/>
            <w:vAlign w:val="center"/>
          </w:tcPr>
          <w:p w:rsidR="00297EEE" w:rsidRDefault="00190BED">
            <w:pPr>
              <w:pStyle w:val="TableParagraph"/>
              <w:snapToGrid w:val="0"/>
              <w:ind w:right="97"/>
              <w:jc w:val="center"/>
              <w:rPr>
                <w:rFonts w:ascii="仿宋" w:eastAsia="仿宋" w:hAnsi="仿宋"/>
                <w:color w:val="000000" w:themeColor="text1"/>
                <w:sz w:val="24"/>
              </w:rPr>
            </w:pPr>
            <w:r>
              <w:rPr>
                <w:rFonts w:ascii="仿宋" w:eastAsia="仿宋" w:hAnsi="仿宋" w:hint="eastAsia"/>
                <w:color w:val="000000" w:themeColor="text1"/>
                <w:sz w:val="24"/>
              </w:rPr>
              <w:t>变化率≤原料的30%</w:t>
            </w:r>
          </w:p>
        </w:tc>
      </w:tr>
    </w:tbl>
    <w:p w:rsidR="00297EEE" w:rsidRDefault="00297EEE">
      <w:pPr>
        <w:spacing w:line="360" w:lineRule="auto"/>
        <w:ind w:firstLineChars="200" w:firstLine="480"/>
        <w:rPr>
          <w:rFonts w:ascii="仿宋" w:eastAsia="仿宋" w:hAnsi="仿宋" w:cs="宋体"/>
          <w:color w:val="000000" w:themeColor="text1"/>
          <w:sz w:val="24"/>
        </w:rPr>
      </w:pPr>
    </w:p>
    <w:p w:rsidR="00297EEE" w:rsidRDefault="00190BED">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3、PP-R 管材的理化性能</w:t>
      </w:r>
    </w:p>
    <w:tbl>
      <w:tblPr>
        <w:tblStyle w:val="af0"/>
        <w:tblW w:w="4958" w:type="pct"/>
        <w:jc w:val="center"/>
        <w:tblLook w:val="04A0"/>
      </w:tblPr>
      <w:tblGrid>
        <w:gridCol w:w="1598"/>
        <w:gridCol w:w="1048"/>
        <w:gridCol w:w="1087"/>
        <w:gridCol w:w="1185"/>
        <w:gridCol w:w="950"/>
        <w:gridCol w:w="2583"/>
      </w:tblGrid>
      <w:tr w:rsidR="00297EEE">
        <w:trPr>
          <w:jc w:val="center"/>
        </w:trPr>
        <w:tc>
          <w:tcPr>
            <w:tcW w:w="945" w:type="pct"/>
            <w:vMerge w:val="restar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项目</w:t>
            </w:r>
          </w:p>
        </w:tc>
        <w:tc>
          <w:tcPr>
            <w:tcW w:w="620" w:type="pct"/>
            <w:vMerge w:val="restar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要求</w:t>
            </w:r>
          </w:p>
        </w:tc>
        <w:tc>
          <w:tcPr>
            <w:tcW w:w="1343" w:type="pct"/>
            <w:gridSpan w:val="2"/>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试验参数</w:t>
            </w:r>
          </w:p>
        </w:tc>
        <w:tc>
          <w:tcPr>
            <w:tcW w:w="562" w:type="pct"/>
            <w:vMerge w:val="restar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试样数量</w:t>
            </w:r>
          </w:p>
        </w:tc>
        <w:tc>
          <w:tcPr>
            <w:tcW w:w="1527" w:type="pct"/>
            <w:vMerge w:val="restar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试验方法</w:t>
            </w:r>
          </w:p>
        </w:tc>
      </w:tr>
      <w:tr w:rsidR="00297EEE">
        <w:trPr>
          <w:jc w:val="center"/>
        </w:trPr>
        <w:tc>
          <w:tcPr>
            <w:tcW w:w="945" w:type="pct"/>
            <w:vMerge/>
          </w:tcPr>
          <w:p w:rsidR="00297EEE" w:rsidRDefault="00297EEE">
            <w:pPr>
              <w:pStyle w:val="a0"/>
              <w:snapToGrid w:val="0"/>
              <w:jc w:val="center"/>
              <w:rPr>
                <w:rFonts w:ascii="仿宋" w:eastAsia="仿宋" w:hAnsi="仿宋"/>
                <w:color w:val="000000" w:themeColor="text1"/>
                <w:sz w:val="24"/>
              </w:rPr>
            </w:pPr>
          </w:p>
        </w:tc>
        <w:tc>
          <w:tcPr>
            <w:tcW w:w="620" w:type="pct"/>
            <w:vMerge/>
          </w:tcPr>
          <w:p w:rsidR="00297EEE" w:rsidRDefault="00297EEE">
            <w:pPr>
              <w:pStyle w:val="a0"/>
              <w:snapToGrid w:val="0"/>
              <w:jc w:val="center"/>
              <w:rPr>
                <w:rFonts w:ascii="仿宋" w:eastAsia="仿宋" w:hAnsi="仿宋"/>
                <w:color w:val="000000" w:themeColor="text1"/>
                <w:sz w:val="24"/>
              </w:rPr>
            </w:pPr>
          </w:p>
        </w:tc>
        <w:tc>
          <w:tcPr>
            <w:tcW w:w="643" w:type="pct"/>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参数</w:t>
            </w:r>
          </w:p>
        </w:tc>
        <w:tc>
          <w:tcPr>
            <w:tcW w:w="700" w:type="pct"/>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数值</w:t>
            </w:r>
          </w:p>
        </w:tc>
        <w:tc>
          <w:tcPr>
            <w:tcW w:w="562" w:type="pct"/>
            <w:vMerge/>
          </w:tcPr>
          <w:p w:rsidR="00297EEE" w:rsidRDefault="00297EEE">
            <w:pPr>
              <w:pStyle w:val="a0"/>
              <w:snapToGrid w:val="0"/>
              <w:jc w:val="center"/>
              <w:rPr>
                <w:rFonts w:ascii="仿宋" w:eastAsia="仿宋" w:hAnsi="仿宋"/>
                <w:color w:val="000000" w:themeColor="text1"/>
                <w:sz w:val="24"/>
              </w:rPr>
            </w:pPr>
          </w:p>
        </w:tc>
        <w:tc>
          <w:tcPr>
            <w:tcW w:w="1527" w:type="pct"/>
            <w:vMerge/>
          </w:tcPr>
          <w:p w:rsidR="00297EEE" w:rsidRDefault="00297EEE">
            <w:pPr>
              <w:pStyle w:val="a0"/>
              <w:snapToGrid w:val="0"/>
              <w:jc w:val="center"/>
              <w:rPr>
                <w:rFonts w:ascii="仿宋" w:eastAsia="仿宋" w:hAnsi="仿宋"/>
                <w:color w:val="000000" w:themeColor="text1"/>
                <w:sz w:val="24"/>
              </w:rPr>
            </w:pPr>
          </w:p>
        </w:tc>
      </w:tr>
      <w:tr w:rsidR="00297EEE">
        <w:trPr>
          <w:jc w:val="center"/>
        </w:trPr>
        <w:tc>
          <w:tcPr>
            <w:tcW w:w="945"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规格尺寸、壁厚</w:t>
            </w:r>
          </w:p>
        </w:tc>
        <w:tc>
          <w:tcPr>
            <w:tcW w:w="1964" w:type="pct"/>
            <w:gridSpan w:val="3"/>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参考国标要求</w:t>
            </w:r>
          </w:p>
        </w:tc>
        <w:tc>
          <w:tcPr>
            <w:tcW w:w="562"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1527"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color w:val="000000" w:themeColor="text1"/>
                <w:sz w:val="24"/>
              </w:rPr>
              <w:t>GB/</w:t>
            </w:r>
            <w:r>
              <w:rPr>
                <w:rFonts w:ascii="仿宋" w:eastAsia="仿宋" w:hAnsi="仿宋" w:hint="eastAsia"/>
                <w:color w:val="000000" w:themeColor="text1"/>
                <w:sz w:val="24"/>
              </w:rPr>
              <w:t>T</w:t>
            </w:r>
            <w:r>
              <w:rPr>
                <w:rFonts w:ascii="仿宋" w:eastAsia="仿宋" w:hAnsi="仿宋"/>
                <w:color w:val="000000" w:themeColor="text1"/>
                <w:sz w:val="24"/>
              </w:rPr>
              <w:t xml:space="preserve"> 8806-2008</w:t>
            </w:r>
          </w:p>
        </w:tc>
      </w:tr>
      <w:tr w:rsidR="00297EEE">
        <w:trPr>
          <w:jc w:val="center"/>
        </w:trPr>
        <w:tc>
          <w:tcPr>
            <w:tcW w:w="945"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lastRenderedPageBreak/>
              <w:t>灰分</w:t>
            </w:r>
          </w:p>
        </w:tc>
        <w:tc>
          <w:tcPr>
            <w:tcW w:w="620"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≤1.5%</w:t>
            </w:r>
          </w:p>
        </w:tc>
        <w:tc>
          <w:tcPr>
            <w:tcW w:w="643"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试验温度</w:t>
            </w:r>
          </w:p>
        </w:tc>
        <w:tc>
          <w:tcPr>
            <w:tcW w:w="700"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600°C</w:t>
            </w:r>
          </w:p>
        </w:tc>
        <w:tc>
          <w:tcPr>
            <w:tcW w:w="562"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1527"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GB/T</w:t>
            </w:r>
            <w:r>
              <w:rPr>
                <w:rFonts w:ascii="仿宋" w:eastAsia="仿宋" w:hAnsi="仿宋"/>
                <w:color w:val="000000" w:themeColor="text1"/>
                <w:sz w:val="24"/>
              </w:rPr>
              <w:t xml:space="preserve"> 9345.1-2008</w:t>
            </w:r>
            <w:r>
              <w:rPr>
                <w:rFonts w:ascii="仿宋" w:eastAsia="仿宋" w:hAnsi="仿宋" w:hint="eastAsia"/>
                <w:color w:val="000000" w:themeColor="text1"/>
                <w:sz w:val="24"/>
              </w:rPr>
              <w:t>方法A</w:t>
            </w:r>
          </w:p>
        </w:tc>
      </w:tr>
      <w:tr w:rsidR="00297EEE">
        <w:trPr>
          <w:jc w:val="center"/>
        </w:trPr>
        <w:tc>
          <w:tcPr>
            <w:tcW w:w="945"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熔融温度</w:t>
            </w:r>
          </w:p>
        </w:tc>
        <w:tc>
          <w:tcPr>
            <w:tcW w:w="620"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≤148°C</w:t>
            </w:r>
          </w:p>
        </w:tc>
        <w:tc>
          <w:tcPr>
            <w:tcW w:w="1343" w:type="pct"/>
            <w:gridSpan w:val="2"/>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氮气流量50mL</w:t>
            </w:r>
            <w:r>
              <w:rPr>
                <w:rFonts w:ascii="仿宋" w:eastAsia="仿宋" w:hAnsi="仿宋"/>
                <w:color w:val="000000" w:themeColor="text1"/>
                <w:sz w:val="24"/>
              </w:rPr>
              <w:t>/min</w:t>
            </w:r>
            <w:r>
              <w:rPr>
                <w:rFonts w:ascii="仿宋" w:eastAsia="仿宋" w:hAnsi="仿宋" w:hint="eastAsia"/>
                <w:color w:val="000000" w:themeColor="text1"/>
                <w:sz w:val="24"/>
              </w:rPr>
              <w:t>，升降温速率10°C</w:t>
            </w:r>
            <w:r>
              <w:rPr>
                <w:rFonts w:ascii="仿宋" w:eastAsia="仿宋" w:hAnsi="仿宋"/>
                <w:color w:val="000000" w:themeColor="text1"/>
                <w:sz w:val="24"/>
              </w:rPr>
              <w:t>/</w:t>
            </w:r>
            <w:r>
              <w:rPr>
                <w:rFonts w:ascii="仿宋" w:eastAsia="仿宋" w:hAnsi="仿宋" w:hint="eastAsia"/>
                <w:color w:val="000000" w:themeColor="text1"/>
                <w:sz w:val="24"/>
              </w:rPr>
              <w:t>min，2次升温</w:t>
            </w:r>
          </w:p>
        </w:tc>
        <w:tc>
          <w:tcPr>
            <w:tcW w:w="562"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1527"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GB/T</w:t>
            </w:r>
            <w:r>
              <w:rPr>
                <w:rFonts w:ascii="仿宋" w:eastAsia="仿宋" w:hAnsi="仿宋"/>
                <w:color w:val="000000" w:themeColor="text1"/>
                <w:sz w:val="24"/>
              </w:rPr>
              <w:t xml:space="preserve"> 19466.3</w:t>
            </w:r>
            <w:r>
              <w:rPr>
                <w:rFonts w:ascii="仿宋" w:eastAsia="仿宋" w:hAnsi="仿宋" w:hint="eastAsia"/>
                <w:color w:val="000000" w:themeColor="text1"/>
                <w:sz w:val="24"/>
              </w:rPr>
              <w:t>-</w:t>
            </w:r>
            <w:r>
              <w:rPr>
                <w:rFonts w:ascii="仿宋" w:eastAsia="仿宋" w:hAnsi="仿宋"/>
                <w:color w:val="000000" w:themeColor="text1"/>
                <w:sz w:val="24"/>
              </w:rPr>
              <w:t>2004</w:t>
            </w:r>
          </w:p>
        </w:tc>
      </w:tr>
      <w:tr w:rsidR="00297EEE">
        <w:trPr>
          <w:jc w:val="center"/>
        </w:trPr>
        <w:tc>
          <w:tcPr>
            <w:tcW w:w="945"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氧化诱导时间</w:t>
            </w:r>
          </w:p>
        </w:tc>
        <w:tc>
          <w:tcPr>
            <w:tcW w:w="620"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≥20min</w:t>
            </w:r>
          </w:p>
        </w:tc>
        <w:tc>
          <w:tcPr>
            <w:tcW w:w="643"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试验温度</w:t>
            </w:r>
          </w:p>
        </w:tc>
        <w:tc>
          <w:tcPr>
            <w:tcW w:w="700"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210°C</w:t>
            </w:r>
          </w:p>
        </w:tc>
        <w:tc>
          <w:tcPr>
            <w:tcW w:w="562"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1527" w:type="pct"/>
            <w:vAlign w:val="center"/>
          </w:tcPr>
          <w:p w:rsidR="00297EEE" w:rsidRDefault="00190BED">
            <w:pPr>
              <w:pStyle w:val="a0"/>
              <w:snapToGrid w:val="0"/>
              <w:jc w:val="center"/>
              <w:rPr>
                <w:rFonts w:ascii="仿宋" w:eastAsia="仿宋" w:hAnsi="仿宋"/>
                <w:color w:val="000000" w:themeColor="text1"/>
                <w:sz w:val="24"/>
              </w:rPr>
            </w:pPr>
            <w:r>
              <w:rPr>
                <w:rFonts w:ascii="仿宋" w:eastAsia="仿宋" w:hAnsi="仿宋" w:hint="eastAsia"/>
                <w:color w:val="000000" w:themeColor="text1"/>
                <w:sz w:val="24"/>
              </w:rPr>
              <w:t>GB/T</w:t>
            </w:r>
            <w:r>
              <w:rPr>
                <w:rFonts w:ascii="仿宋" w:eastAsia="仿宋" w:hAnsi="仿宋"/>
                <w:color w:val="000000" w:themeColor="text1"/>
                <w:sz w:val="24"/>
              </w:rPr>
              <w:t xml:space="preserve"> 19466.6</w:t>
            </w:r>
            <w:r>
              <w:rPr>
                <w:rFonts w:ascii="仿宋" w:eastAsia="仿宋" w:hAnsi="仿宋" w:hint="eastAsia"/>
                <w:color w:val="000000" w:themeColor="text1"/>
                <w:sz w:val="24"/>
              </w:rPr>
              <w:t>-</w:t>
            </w:r>
            <w:r>
              <w:rPr>
                <w:rFonts w:ascii="仿宋" w:eastAsia="仿宋" w:hAnsi="仿宋"/>
                <w:color w:val="000000" w:themeColor="text1"/>
                <w:sz w:val="24"/>
              </w:rPr>
              <w:t>2009</w:t>
            </w:r>
          </w:p>
        </w:tc>
      </w:tr>
    </w:tbl>
    <w:p w:rsidR="00297EEE" w:rsidRDefault="00190BED">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4、卫生性能：</w:t>
      </w:r>
      <w:r w:rsidR="00A62AB9" w:rsidRPr="009F5E70">
        <w:rPr>
          <w:rFonts w:ascii="仿宋" w:eastAsia="仿宋" w:hAnsi="仿宋" w:hint="eastAsia"/>
          <w:sz w:val="24"/>
        </w:rPr>
        <w:t>符合GB/Tl7219-1998《生活饮用水输配水设备及防护材料的安全性评价》标准或《生活饮用水输配水设备及防护材料卫生安全评价规范》（2001）的规定。</w:t>
      </w:r>
      <w:bookmarkStart w:id="85" w:name="_GoBack"/>
      <w:bookmarkEnd w:id="85"/>
    </w:p>
    <w:p w:rsidR="00297EEE" w:rsidRDefault="00190BED">
      <w:pPr>
        <w:spacing w:line="360" w:lineRule="auto"/>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5、标志：管材应有永久性标志，间隔不超过 1m。标记至少应包括下列内容：</w:t>
      </w:r>
    </w:p>
    <w:p w:rsidR="00297EEE" w:rsidRDefault="00190BED">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①</w:t>
      </w:r>
      <w:r>
        <w:rPr>
          <w:rFonts w:ascii="仿宋" w:eastAsia="仿宋" w:hAnsi="仿宋" w:cs="宋体" w:hint="eastAsia"/>
          <w:color w:val="000000" w:themeColor="text1"/>
          <w:sz w:val="24"/>
        </w:rPr>
        <w:t>生产厂名</w:t>
      </w:r>
      <w:r>
        <w:rPr>
          <w:rFonts w:ascii="仿宋" w:eastAsia="仿宋" w:hAnsi="仿宋" w:cs="宋体"/>
          <w:color w:val="000000" w:themeColor="text1"/>
          <w:sz w:val="24"/>
        </w:rPr>
        <w:t>②</w:t>
      </w:r>
      <w:r>
        <w:rPr>
          <w:rFonts w:ascii="仿宋" w:eastAsia="仿宋" w:hAnsi="仿宋" w:cs="宋体" w:hint="eastAsia"/>
          <w:color w:val="000000" w:themeColor="text1"/>
          <w:sz w:val="24"/>
        </w:rPr>
        <w:t>产品名称：应注明PP-R 给水管材</w:t>
      </w:r>
      <w:r>
        <w:rPr>
          <w:rFonts w:ascii="仿宋" w:eastAsia="仿宋" w:hAnsi="仿宋" w:cs="宋体"/>
          <w:color w:val="000000" w:themeColor="text1"/>
          <w:sz w:val="24"/>
        </w:rPr>
        <w:t>③</w:t>
      </w:r>
      <w:r>
        <w:rPr>
          <w:rFonts w:ascii="仿宋" w:eastAsia="仿宋" w:hAnsi="仿宋" w:cs="宋体" w:hint="eastAsia"/>
          <w:color w:val="000000" w:themeColor="text1"/>
          <w:sz w:val="24"/>
        </w:rPr>
        <w:t>商标规格及尺寸：管系列S、公称外径dn和公称壁厚en④本标准号⑤生产日期</w:t>
      </w:r>
    </w:p>
    <w:p w:rsidR="00297EEE" w:rsidRDefault="00190BED">
      <w:pPr>
        <w:spacing w:line="360" w:lineRule="auto"/>
        <w:ind w:firstLineChars="200" w:firstLine="480"/>
        <w:rPr>
          <w:rFonts w:ascii="仿宋" w:eastAsia="仿宋" w:hAnsi="仿宋"/>
          <w:color w:val="000000" w:themeColor="text1"/>
          <w:sz w:val="24"/>
        </w:rPr>
      </w:pPr>
      <w:r>
        <w:rPr>
          <w:rFonts w:ascii="仿宋" w:eastAsia="仿宋" w:hAnsi="仿宋" w:cs="宋体" w:hint="eastAsia"/>
          <w:color w:val="000000" w:themeColor="text1"/>
          <w:sz w:val="24"/>
        </w:rPr>
        <w:t>6、PP-R 管件的静液压强度</w:t>
      </w:r>
    </w:p>
    <w:tbl>
      <w:tblPr>
        <w:tblStyle w:val="TableNormal"/>
        <w:tblW w:w="5036"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7"/>
        <w:gridCol w:w="1069"/>
        <w:gridCol w:w="1069"/>
        <w:gridCol w:w="1325"/>
        <w:gridCol w:w="1466"/>
        <w:gridCol w:w="1124"/>
        <w:gridCol w:w="1257"/>
      </w:tblGrid>
      <w:tr w:rsidR="00297EEE" w:rsidTr="00A62AB9">
        <w:trPr>
          <w:trHeight w:hRule="exact" w:val="324"/>
        </w:trPr>
        <w:tc>
          <w:tcPr>
            <w:tcW w:w="637" w:type="pct"/>
            <w:vAlign w:val="center"/>
          </w:tcPr>
          <w:p w:rsidR="00297EEE" w:rsidRDefault="00190BED">
            <w:pPr>
              <w:pStyle w:val="TableParagraph"/>
              <w:snapToGrid w:val="0"/>
              <w:ind w:left="393"/>
              <w:rPr>
                <w:rFonts w:ascii="仿宋" w:eastAsia="仿宋" w:hAnsi="仿宋"/>
                <w:color w:val="000000" w:themeColor="text1"/>
                <w:sz w:val="24"/>
              </w:rPr>
            </w:pPr>
            <w:r>
              <w:rPr>
                <w:rFonts w:ascii="仿宋" w:eastAsia="仿宋" w:hAnsi="仿宋" w:hint="eastAsia"/>
                <w:color w:val="000000" w:themeColor="text1"/>
                <w:sz w:val="24"/>
              </w:rPr>
              <w:t>项目</w:t>
            </w:r>
          </w:p>
        </w:tc>
        <w:tc>
          <w:tcPr>
            <w:tcW w:w="638" w:type="pct"/>
            <w:vAlign w:val="center"/>
          </w:tcPr>
          <w:p w:rsidR="00297EEE" w:rsidRDefault="00190BED">
            <w:pPr>
              <w:pStyle w:val="TableParagraph"/>
              <w:snapToGrid w:val="0"/>
              <w:ind w:left="162" w:right="163"/>
              <w:jc w:val="center"/>
              <w:rPr>
                <w:rFonts w:ascii="仿宋" w:eastAsia="仿宋" w:hAnsi="仿宋"/>
                <w:color w:val="000000" w:themeColor="text1"/>
                <w:sz w:val="24"/>
              </w:rPr>
            </w:pPr>
            <w:r>
              <w:rPr>
                <w:rFonts w:ascii="仿宋" w:eastAsia="仿宋" w:hAnsi="仿宋" w:hint="eastAsia"/>
                <w:color w:val="000000" w:themeColor="text1"/>
                <w:sz w:val="24"/>
              </w:rPr>
              <w:t>管系列</w:t>
            </w:r>
          </w:p>
        </w:tc>
        <w:tc>
          <w:tcPr>
            <w:tcW w:w="638" w:type="pct"/>
            <w:vAlign w:val="center"/>
          </w:tcPr>
          <w:p w:rsidR="00297EEE" w:rsidRDefault="00190BED">
            <w:pPr>
              <w:pStyle w:val="TableParagraph"/>
              <w:snapToGrid w:val="0"/>
              <w:ind w:right="164"/>
              <w:jc w:val="center"/>
              <w:rPr>
                <w:rFonts w:ascii="仿宋" w:eastAsia="仿宋" w:hAnsi="仿宋"/>
                <w:color w:val="000000" w:themeColor="text1"/>
                <w:sz w:val="24"/>
              </w:rPr>
            </w:pPr>
            <w:r>
              <w:rPr>
                <w:rFonts w:ascii="仿宋" w:eastAsia="仿宋" w:hAnsi="仿宋" w:hint="eastAsia"/>
                <w:color w:val="000000" w:themeColor="text1"/>
                <w:sz w:val="24"/>
              </w:rPr>
              <w:t>试验压力</w:t>
            </w:r>
          </w:p>
          <w:p w:rsidR="00297EEE" w:rsidRDefault="00190BED">
            <w:pPr>
              <w:pStyle w:val="TableParagraph"/>
              <w:snapToGrid w:val="0"/>
              <w:spacing w:before="49"/>
              <w:ind w:left="163" w:right="164"/>
              <w:jc w:val="center"/>
              <w:rPr>
                <w:rFonts w:ascii="仿宋" w:eastAsia="仿宋" w:hAnsi="仿宋"/>
                <w:color w:val="000000" w:themeColor="text1"/>
                <w:sz w:val="24"/>
              </w:rPr>
            </w:pPr>
            <w:r>
              <w:rPr>
                <w:rFonts w:ascii="仿宋" w:eastAsia="仿宋" w:hAnsi="仿宋" w:hint="eastAsia"/>
                <w:color w:val="000000" w:themeColor="text1"/>
                <w:sz w:val="24"/>
              </w:rPr>
              <w:t>Mpa</w:t>
            </w:r>
          </w:p>
        </w:tc>
        <w:tc>
          <w:tcPr>
            <w:tcW w:w="791" w:type="pct"/>
            <w:vAlign w:val="center"/>
          </w:tcPr>
          <w:p w:rsidR="00297EEE" w:rsidRDefault="00190BED">
            <w:pPr>
              <w:pStyle w:val="TableParagraph"/>
              <w:snapToGrid w:val="0"/>
              <w:ind w:left="162" w:right="163"/>
              <w:jc w:val="center"/>
              <w:rPr>
                <w:rFonts w:ascii="仿宋" w:eastAsia="仿宋" w:hAnsi="仿宋"/>
                <w:color w:val="000000" w:themeColor="text1"/>
                <w:sz w:val="24"/>
              </w:rPr>
            </w:pPr>
            <w:r>
              <w:rPr>
                <w:rFonts w:ascii="仿宋" w:eastAsia="仿宋" w:hAnsi="仿宋" w:hint="eastAsia"/>
                <w:color w:val="000000" w:themeColor="text1"/>
                <w:sz w:val="24"/>
              </w:rPr>
              <w:t>试验温度</w:t>
            </w:r>
          </w:p>
          <w:p w:rsidR="00297EEE" w:rsidRDefault="00190BED">
            <w:pPr>
              <w:pStyle w:val="TableParagraph"/>
              <w:snapToGrid w:val="0"/>
              <w:ind w:left="162" w:right="163"/>
              <w:jc w:val="center"/>
              <w:rPr>
                <w:rFonts w:ascii="仿宋" w:eastAsia="仿宋" w:hAnsi="仿宋"/>
                <w:color w:val="000000" w:themeColor="text1"/>
                <w:sz w:val="24"/>
              </w:rPr>
            </w:pPr>
            <w:r>
              <w:rPr>
                <w:rFonts w:ascii="仿宋" w:eastAsia="仿宋" w:hAnsi="仿宋" w:hint="eastAsia"/>
                <w:color w:val="000000" w:themeColor="text1"/>
                <w:sz w:val="24"/>
              </w:rPr>
              <w:t>℃</w:t>
            </w:r>
          </w:p>
        </w:tc>
        <w:tc>
          <w:tcPr>
            <w:tcW w:w="875" w:type="pct"/>
            <w:vAlign w:val="center"/>
          </w:tcPr>
          <w:p w:rsidR="00297EEE" w:rsidRDefault="00190BED">
            <w:pPr>
              <w:pStyle w:val="TableParagraph"/>
              <w:snapToGrid w:val="0"/>
              <w:ind w:left="104"/>
              <w:jc w:val="center"/>
              <w:rPr>
                <w:rFonts w:ascii="仿宋" w:eastAsia="仿宋" w:hAnsi="仿宋"/>
                <w:color w:val="000000" w:themeColor="text1"/>
                <w:sz w:val="24"/>
              </w:rPr>
            </w:pPr>
            <w:r>
              <w:rPr>
                <w:rFonts w:ascii="仿宋" w:eastAsia="仿宋" w:hAnsi="仿宋" w:hint="eastAsia"/>
                <w:color w:val="000000" w:themeColor="text1"/>
                <w:sz w:val="24"/>
              </w:rPr>
              <w:t>试验时间h</w:t>
            </w:r>
          </w:p>
        </w:tc>
        <w:tc>
          <w:tcPr>
            <w:tcW w:w="671" w:type="pct"/>
            <w:vAlign w:val="center"/>
          </w:tcPr>
          <w:p w:rsidR="00297EEE" w:rsidRDefault="00190BED">
            <w:pPr>
              <w:pStyle w:val="TableParagraph"/>
              <w:snapToGrid w:val="0"/>
              <w:ind w:right="164"/>
              <w:jc w:val="center"/>
              <w:rPr>
                <w:rFonts w:ascii="仿宋" w:eastAsia="仿宋" w:hAnsi="仿宋"/>
                <w:color w:val="000000" w:themeColor="text1"/>
                <w:sz w:val="24"/>
              </w:rPr>
            </w:pPr>
            <w:r>
              <w:rPr>
                <w:rFonts w:ascii="仿宋" w:eastAsia="仿宋" w:hAnsi="仿宋" w:hint="eastAsia"/>
                <w:color w:val="000000" w:themeColor="text1"/>
                <w:sz w:val="24"/>
              </w:rPr>
              <w:t>试样数量</w:t>
            </w:r>
          </w:p>
        </w:tc>
        <w:tc>
          <w:tcPr>
            <w:tcW w:w="750" w:type="pct"/>
            <w:vAlign w:val="center"/>
          </w:tcPr>
          <w:p w:rsidR="00297EEE" w:rsidRDefault="00190BED">
            <w:pPr>
              <w:pStyle w:val="TableParagraph"/>
              <w:snapToGrid w:val="0"/>
              <w:ind w:left="392"/>
              <w:rPr>
                <w:rFonts w:ascii="仿宋" w:eastAsia="仿宋" w:hAnsi="仿宋"/>
                <w:color w:val="000000" w:themeColor="text1"/>
                <w:sz w:val="24"/>
              </w:rPr>
            </w:pPr>
            <w:r>
              <w:rPr>
                <w:rFonts w:ascii="仿宋" w:eastAsia="仿宋" w:hAnsi="仿宋" w:hint="eastAsia"/>
                <w:color w:val="000000" w:themeColor="text1"/>
                <w:sz w:val="24"/>
              </w:rPr>
              <w:t>指标</w:t>
            </w:r>
          </w:p>
        </w:tc>
      </w:tr>
      <w:tr w:rsidR="00A62AB9" w:rsidTr="00A62AB9">
        <w:trPr>
          <w:trHeight w:val="608"/>
        </w:trPr>
        <w:tc>
          <w:tcPr>
            <w:tcW w:w="637" w:type="pct"/>
            <w:vMerge w:val="restart"/>
            <w:vAlign w:val="center"/>
          </w:tcPr>
          <w:p w:rsidR="00A62AB9" w:rsidRDefault="00A62AB9">
            <w:pPr>
              <w:pStyle w:val="TableParagraph"/>
              <w:snapToGrid w:val="0"/>
              <w:jc w:val="center"/>
              <w:rPr>
                <w:rFonts w:ascii="仿宋" w:eastAsia="仿宋" w:hAnsi="仿宋"/>
                <w:color w:val="000000" w:themeColor="text1"/>
                <w:sz w:val="24"/>
              </w:rPr>
            </w:pPr>
          </w:p>
          <w:p w:rsidR="00A62AB9" w:rsidRDefault="00A62AB9">
            <w:pPr>
              <w:pStyle w:val="TableParagraph"/>
              <w:snapToGrid w:val="0"/>
              <w:ind w:right="181"/>
              <w:jc w:val="center"/>
              <w:rPr>
                <w:rFonts w:ascii="仿宋" w:eastAsia="仿宋" w:hAnsi="仿宋"/>
                <w:color w:val="000000" w:themeColor="text1"/>
                <w:sz w:val="24"/>
              </w:rPr>
            </w:pPr>
            <w:r>
              <w:rPr>
                <w:rFonts w:ascii="仿宋" w:eastAsia="仿宋" w:hAnsi="仿宋" w:hint="eastAsia"/>
                <w:color w:val="000000" w:themeColor="text1"/>
                <w:sz w:val="24"/>
              </w:rPr>
              <w:t>静液压试验</w:t>
            </w:r>
          </w:p>
        </w:tc>
        <w:tc>
          <w:tcPr>
            <w:tcW w:w="638" w:type="pct"/>
            <w:vAlign w:val="center"/>
          </w:tcPr>
          <w:p w:rsidR="00A62AB9" w:rsidRDefault="00A62AB9">
            <w:pPr>
              <w:pStyle w:val="TableParagraph"/>
              <w:snapToGrid w:val="0"/>
              <w:ind w:left="163" w:right="164"/>
              <w:jc w:val="center"/>
              <w:rPr>
                <w:rFonts w:ascii="仿宋" w:eastAsia="仿宋" w:hAnsi="仿宋"/>
                <w:color w:val="000000" w:themeColor="text1"/>
                <w:sz w:val="24"/>
              </w:rPr>
            </w:pPr>
            <w:r>
              <w:rPr>
                <w:rFonts w:ascii="仿宋" w:eastAsia="仿宋" w:hAnsi="仿宋" w:hint="eastAsia"/>
                <w:color w:val="000000" w:themeColor="text1"/>
                <w:sz w:val="24"/>
              </w:rPr>
              <w:t>S</w:t>
            </w:r>
            <w:r>
              <w:rPr>
                <w:rFonts w:ascii="仿宋" w:eastAsia="仿宋" w:hAnsi="仿宋" w:hint="eastAsia"/>
                <w:color w:val="000000" w:themeColor="text1"/>
                <w:sz w:val="24"/>
                <w:lang w:val="en-US"/>
              </w:rPr>
              <w:t>5</w:t>
            </w:r>
          </w:p>
        </w:tc>
        <w:tc>
          <w:tcPr>
            <w:tcW w:w="638" w:type="pct"/>
            <w:vAlign w:val="center"/>
          </w:tcPr>
          <w:p w:rsidR="00A62AB9" w:rsidRDefault="00A62AB9" w:rsidP="002B065E">
            <w:pPr>
              <w:pStyle w:val="TableParagraph"/>
              <w:snapToGrid w:val="0"/>
              <w:ind w:left="163" w:right="164"/>
              <w:jc w:val="center"/>
              <w:rPr>
                <w:rFonts w:ascii="仿宋" w:eastAsia="仿宋" w:hAnsi="仿宋"/>
                <w:color w:val="000000" w:themeColor="text1"/>
                <w:sz w:val="24"/>
                <w:lang w:eastAsia="zh-CN"/>
              </w:rPr>
            </w:pPr>
            <w:r>
              <w:rPr>
                <w:rFonts w:ascii="仿宋" w:eastAsia="仿宋" w:hAnsi="仿宋" w:hint="eastAsia"/>
                <w:color w:val="000000" w:themeColor="text1"/>
                <w:sz w:val="24"/>
                <w:lang w:eastAsia="zh-CN"/>
              </w:rPr>
              <w:t>3</w:t>
            </w:r>
            <w:r>
              <w:rPr>
                <w:rFonts w:ascii="仿宋" w:eastAsia="仿宋" w:hAnsi="仿宋" w:hint="eastAsia"/>
                <w:color w:val="000000" w:themeColor="text1"/>
                <w:sz w:val="24"/>
              </w:rPr>
              <w:t>.</w:t>
            </w:r>
            <w:r>
              <w:rPr>
                <w:rFonts w:ascii="仿宋" w:eastAsia="仿宋" w:hAnsi="仿宋" w:hint="eastAsia"/>
                <w:color w:val="000000" w:themeColor="text1"/>
                <w:sz w:val="24"/>
                <w:lang w:eastAsia="zh-CN"/>
              </w:rPr>
              <w:t>2</w:t>
            </w:r>
          </w:p>
        </w:tc>
        <w:tc>
          <w:tcPr>
            <w:tcW w:w="791" w:type="pct"/>
            <w:vAlign w:val="center"/>
          </w:tcPr>
          <w:p w:rsidR="00A62AB9" w:rsidRDefault="00A62AB9">
            <w:pPr>
              <w:pStyle w:val="TableParagraph"/>
              <w:snapToGrid w:val="0"/>
              <w:ind w:left="163" w:right="164"/>
              <w:jc w:val="center"/>
              <w:rPr>
                <w:rFonts w:ascii="仿宋" w:eastAsia="仿宋" w:hAnsi="仿宋"/>
                <w:color w:val="000000" w:themeColor="text1"/>
                <w:sz w:val="24"/>
              </w:rPr>
            </w:pPr>
            <w:r>
              <w:rPr>
                <w:rFonts w:ascii="仿宋" w:eastAsia="仿宋" w:hAnsi="仿宋" w:hint="eastAsia"/>
                <w:color w:val="000000" w:themeColor="text1"/>
                <w:sz w:val="24"/>
              </w:rPr>
              <w:t>20</w:t>
            </w:r>
          </w:p>
        </w:tc>
        <w:tc>
          <w:tcPr>
            <w:tcW w:w="875" w:type="pct"/>
            <w:vAlign w:val="center"/>
          </w:tcPr>
          <w:p w:rsidR="00A62AB9" w:rsidRDefault="00A62AB9">
            <w:pPr>
              <w:pStyle w:val="TableParagraph"/>
              <w:snapToGrid w:val="0"/>
              <w:ind w:left="163" w:right="164"/>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671" w:type="pct"/>
            <w:vAlign w:val="center"/>
          </w:tcPr>
          <w:p w:rsidR="00A62AB9" w:rsidRDefault="00A62AB9">
            <w:pPr>
              <w:pStyle w:val="TableParagraph"/>
              <w:snapToGrid w:val="0"/>
              <w:ind w:left="163" w:right="164"/>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750" w:type="pct"/>
            <w:vMerge w:val="restart"/>
            <w:vAlign w:val="center"/>
          </w:tcPr>
          <w:p w:rsidR="00A62AB9" w:rsidRDefault="00A62AB9">
            <w:pPr>
              <w:pStyle w:val="TableParagraph"/>
              <w:snapToGrid w:val="0"/>
              <w:ind w:right="288"/>
              <w:jc w:val="center"/>
              <w:rPr>
                <w:rFonts w:ascii="仿宋" w:eastAsia="仿宋" w:hAnsi="仿宋"/>
                <w:color w:val="000000" w:themeColor="text1"/>
                <w:sz w:val="24"/>
              </w:rPr>
            </w:pPr>
            <w:r>
              <w:rPr>
                <w:rFonts w:ascii="仿宋" w:eastAsia="仿宋" w:hAnsi="仿宋" w:hint="eastAsia"/>
                <w:color w:val="000000" w:themeColor="text1"/>
                <w:sz w:val="24"/>
              </w:rPr>
              <w:t>无破裂无渗漏</w:t>
            </w:r>
          </w:p>
        </w:tc>
      </w:tr>
      <w:tr w:rsidR="00A62AB9" w:rsidTr="00A62AB9">
        <w:trPr>
          <w:trHeight w:val="591"/>
        </w:trPr>
        <w:tc>
          <w:tcPr>
            <w:tcW w:w="637" w:type="pct"/>
            <w:vMerge/>
            <w:vAlign w:val="center"/>
          </w:tcPr>
          <w:p w:rsidR="00A62AB9" w:rsidRDefault="00A62AB9">
            <w:pPr>
              <w:jc w:val="center"/>
              <w:rPr>
                <w:rFonts w:ascii="仿宋" w:eastAsia="仿宋" w:hAnsi="仿宋" w:cs="宋体"/>
                <w:color w:val="000000" w:themeColor="text1"/>
                <w:sz w:val="24"/>
              </w:rPr>
            </w:pPr>
          </w:p>
        </w:tc>
        <w:tc>
          <w:tcPr>
            <w:tcW w:w="638" w:type="pct"/>
            <w:vAlign w:val="center"/>
          </w:tcPr>
          <w:p w:rsidR="00A62AB9" w:rsidRDefault="00A62AB9">
            <w:pPr>
              <w:pStyle w:val="TableParagraph"/>
              <w:snapToGrid w:val="0"/>
              <w:ind w:left="163" w:right="164"/>
              <w:jc w:val="center"/>
              <w:rPr>
                <w:rFonts w:ascii="仿宋" w:eastAsia="仿宋" w:hAnsi="仿宋"/>
                <w:color w:val="000000" w:themeColor="text1"/>
                <w:sz w:val="24"/>
              </w:rPr>
            </w:pPr>
            <w:r>
              <w:rPr>
                <w:rFonts w:ascii="仿宋" w:eastAsia="仿宋" w:hAnsi="仿宋" w:hint="eastAsia"/>
                <w:color w:val="000000" w:themeColor="text1"/>
                <w:sz w:val="24"/>
              </w:rPr>
              <w:t>S</w:t>
            </w:r>
            <w:r>
              <w:rPr>
                <w:rFonts w:ascii="仿宋" w:eastAsia="仿宋" w:hAnsi="仿宋" w:hint="eastAsia"/>
                <w:color w:val="000000" w:themeColor="text1"/>
                <w:sz w:val="24"/>
                <w:lang w:val="en-US"/>
              </w:rPr>
              <w:t>5</w:t>
            </w:r>
          </w:p>
        </w:tc>
        <w:tc>
          <w:tcPr>
            <w:tcW w:w="638" w:type="pct"/>
            <w:vAlign w:val="center"/>
          </w:tcPr>
          <w:p w:rsidR="00A62AB9" w:rsidRDefault="00A62AB9" w:rsidP="002B065E">
            <w:pPr>
              <w:pStyle w:val="TableParagraph"/>
              <w:snapToGrid w:val="0"/>
              <w:ind w:left="163" w:right="164"/>
              <w:jc w:val="center"/>
              <w:rPr>
                <w:rFonts w:ascii="仿宋" w:eastAsia="仿宋" w:hAnsi="仿宋"/>
                <w:color w:val="000000" w:themeColor="text1"/>
                <w:sz w:val="24"/>
                <w:lang w:eastAsia="zh-CN"/>
              </w:rPr>
            </w:pPr>
            <w:r>
              <w:rPr>
                <w:rFonts w:ascii="仿宋" w:eastAsia="仿宋" w:hAnsi="仿宋" w:hint="eastAsia"/>
                <w:color w:val="000000" w:themeColor="text1"/>
                <w:sz w:val="24"/>
              </w:rPr>
              <w:t>0.</w:t>
            </w:r>
            <w:r>
              <w:rPr>
                <w:rFonts w:ascii="仿宋" w:eastAsia="仿宋" w:hAnsi="仿宋" w:hint="eastAsia"/>
                <w:color w:val="000000" w:themeColor="text1"/>
                <w:sz w:val="24"/>
                <w:lang w:eastAsia="zh-CN"/>
              </w:rPr>
              <w:t>7</w:t>
            </w:r>
          </w:p>
        </w:tc>
        <w:tc>
          <w:tcPr>
            <w:tcW w:w="791" w:type="pct"/>
            <w:vAlign w:val="center"/>
          </w:tcPr>
          <w:p w:rsidR="00A62AB9" w:rsidRDefault="00A62AB9">
            <w:pPr>
              <w:pStyle w:val="TableParagraph"/>
              <w:snapToGrid w:val="0"/>
              <w:ind w:left="163" w:right="164"/>
              <w:jc w:val="center"/>
              <w:rPr>
                <w:rFonts w:ascii="仿宋" w:eastAsia="仿宋" w:hAnsi="仿宋"/>
                <w:color w:val="000000" w:themeColor="text1"/>
                <w:sz w:val="24"/>
              </w:rPr>
            </w:pPr>
            <w:r>
              <w:rPr>
                <w:rFonts w:ascii="仿宋" w:eastAsia="仿宋" w:hAnsi="仿宋" w:hint="eastAsia"/>
                <w:color w:val="000000" w:themeColor="text1"/>
                <w:sz w:val="24"/>
              </w:rPr>
              <w:t>95</w:t>
            </w:r>
          </w:p>
        </w:tc>
        <w:tc>
          <w:tcPr>
            <w:tcW w:w="875" w:type="pct"/>
            <w:vAlign w:val="center"/>
          </w:tcPr>
          <w:p w:rsidR="00A62AB9" w:rsidRDefault="00A62AB9">
            <w:pPr>
              <w:pStyle w:val="TableParagraph"/>
              <w:snapToGrid w:val="0"/>
              <w:ind w:left="163" w:right="164"/>
              <w:jc w:val="center"/>
              <w:rPr>
                <w:rFonts w:ascii="仿宋" w:eastAsia="仿宋" w:hAnsi="仿宋"/>
                <w:color w:val="000000" w:themeColor="text1"/>
                <w:sz w:val="24"/>
              </w:rPr>
            </w:pPr>
            <w:r>
              <w:rPr>
                <w:rFonts w:ascii="仿宋" w:eastAsia="仿宋" w:hAnsi="仿宋" w:hint="eastAsia"/>
                <w:color w:val="000000" w:themeColor="text1"/>
                <w:sz w:val="24"/>
              </w:rPr>
              <w:t>1000</w:t>
            </w:r>
          </w:p>
        </w:tc>
        <w:tc>
          <w:tcPr>
            <w:tcW w:w="671" w:type="pct"/>
            <w:vAlign w:val="center"/>
          </w:tcPr>
          <w:p w:rsidR="00A62AB9" w:rsidRDefault="00A62AB9">
            <w:pPr>
              <w:pStyle w:val="TableParagraph"/>
              <w:snapToGrid w:val="0"/>
              <w:ind w:left="163" w:right="164"/>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750" w:type="pct"/>
            <w:vMerge/>
            <w:vAlign w:val="center"/>
          </w:tcPr>
          <w:p w:rsidR="00A62AB9" w:rsidRDefault="00A62AB9">
            <w:pPr>
              <w:pStyle w:val="TableParagraph"/>
              <w:snapToGrid w:val="0"/>
              <w:ind w:right="288"/>
              <w:jc w:val="center"/>
              <w:rPr>
                <w:rFonts w:ascii="仿宋" w:eastAsia="仿宋" w:hAnsi="仿宋"/>
                <w:color w:val="000000" w:themeColor="text1"/>
                <w:sz w:val="24"/>
              </w:rPr>
            </w:pPr>
          </w:p>
        </w:tc>
      </w:tr>
      <w:tr w:rsidR="00297EEE" w:rsidTr="00A62AB9">
        <w:trPr>
          <w:trHeight w:hRule="exact" w:val="740"/>
        </w:trPr>
        <w:tc>
          <w:tcPr>
            <w:tcW w:w="3579" w:type="pct"/>
            <w:gridSpan w:val="5"/>
            <w:vAlign w:val="center"/>
          </w:tcPr>
          <w:p w:rsidR="00297EEE" w:rsidRDefault="00190BED">
            <w:pPr>
              <w:pStyle w:val="TableParagraph"/>
              <w:tabs>
                <w:tab w:val="left" w:pos="4835"/>
              </w:tabs>
              <w:snapToGrid w:val="0"/>
              <w:jc w:val="center"/>
              <w:rPr>
                <w:rFonts w:ascii="仿宋" w:eastAsia="仿宋" w:hAnsi="仿宋"/>
                <w:color w:val="000000" w:themeColor="text1"/>
                <w:sz w:val="24"/>
              </w:rPr>
            </w:pPr>
            <w:r>
              <w:rPr>
                <w:rFonts w:ascii="仿宋" w:eastAsia="仿宋" w:hAnsi="仿宋" w:hint="eastAsia"/>
                <w:color w:val="000000" w:themeColor="text1"/>
                <w:sz w:val="24"/>
              </w:rPr>
              <w:t>熔体质量流动速率，MFR（230℃，2.16kg）</w:t>
            </w:r>
            <w:r>
              <w:rPr>
                <w:rFonts w:ascii="仿宋" w:eastAsia="仿宋" w:hAnsi="仿宋" w:hint="eastAsia"/>
                <w:color w:val="000000" w:themeColor="text1"/>
                <w:sz w:val="24"/>
              </w:rPr>
              <w:tab/>
              <w:t>g/10min</w:t>
            </w:r>
          </w:p>
        </w:tc>
        <w:tc>
          <w:tcPr>
            <w:tcW w:w="671" w:type="pct"/>
            <w:vAlign w:val="center"/>
          </w:tcPr>
          <w:p w:rsidR="00297EEE" w:rsidRDefault="00190BED">
            <w:pPr>
              <w:pStyle w:val="TableParagraph"/>
              <w:snapToGrid w:val="0"/>
              <w:ind w:right="1"/>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750" w:type="pct"/>
            <w:vAlign w:val="center"/>
          </w:tcPr>
          <w:p w:rsidR="00297EEE" w:rsidRDefault="00190BED">
            <w:pPr>
              <w:pStyle w:val="TableParagraph"/>
              <w:snapToGrid w:val="0"/>
              <w:ind w:right="164"/>
              <w:jc w:val="center"/>
              <w:rPr>
                <w:rFonts w:ascii="仿宋" w:eastAsia="仿宋" w:hAnsi="仿宋"/>
                <w:color w:val="000000" w:themeColor="text1"/>
                <w:sz w:val="24"/>
              </w:rPr>
            </w:pPr>
            <w:r>
              <w:rPr>
                <w:rFonts w:ascii="仿宋" w:eastAsia="仿宋" w:hAnsi="仿宋" w:hint="eastAsia"/>
                <w:color w:val="000000" w:themeColor="text1"/>
                <w:sz w:val="24"/>
              </w:rPr>
              <w:t>变化率≤原料的30%</w:t>
            </w:r>
          </w:p>
        </w:tc>
      </w:tr>
    </w:tbl>
    <w:p w:rsidR="00297EEE" w:rsidRDefault="00297EEE">
      <w:pPr>
        <w:rPr>
          <w:rFonts w:ascii="仿宋" w:eastAsia="仿宋" w:hAnsi="仿宋"/>
          <w:color w:val="000000" w:themeColor="text1"/>
          <w:sz w:val="24"/>
        </w:rPr>
      </w:pPr>
    </w:p>
    <w:p w:rsidR="00297EEE" w:rsidRDefault="00190BED">
      <w:pPr>
        <w:pStyle w:val="a0"/>
        <w:ind w:firstLineChars="200" w:firstLine="480"/>
        <w:rPr>
          <w:rFonts w:ascii="仿宋" w:eastAsia="仿宋" w:hAnsi="仿宋"/>
          <w:color w:val="000000" w:themeColor="text1"/>
          <w:sz w:val="24"/>
        </w:rPr>
      </w:pPr>
      <w:r>
        <w:rPr>
          <w:rFonts w:ascii="仿宋" w:eastAsia="仿宋" w:hAnsi="仿宋" w:hint="eastAsia"/>
          <w:color w:val="000000" w:themeColor="text1"/>
          <w:sz w:val="24"/>
        </w:rPr>
        <w:t>7、系统适用性</w:t>
      </w:r>
    </w:p>
    <w:p w:rsidR="00297EEE" w:rsidRDefault="00190BED">
      <w:pPr>
        <w:rPr>
          <w:rFonts w:ascii="仿宋" w:eastAsia="仿宋" w:hAnsi="仿宋"/>
          <w:color w:val="000000" w:themeColor="text1"/>
          <w:sz w:val="24"/>
        </w:rPr>
      </w:pPr>
      <w:r>
        <w:rPr>
          <w:rFonts w:ascii="仿宋" w:eastAsia="仿宋" w:hAnsi="仿宋" w:hint="eastAsia"/>
          <w:color w:val="000000" w:themeColor="text1"/>
          <w:sz w:val="24"/>
        </w:rPr>
        <w:t>管材与符合GB/T 18742.3-2017规定的管件连接后进行内压试验和热循环试验。</w:t>
      </w:r>
    </w:p>
    <w:tbl>
      <w:tblPr>
        <w:tblW w:w="9261" w:type="dxa"/>
        <w:tblInd w:w="93" w:type="dxa"/>
        <w:tblLayout w:type="fixed"/>
        <w:tblLook w:val="04A0"/>
      </w:tblPr>
      <w:tblGrid>
        <w:gridCol w:w="861"/>
        <w:gridCol w:w="975"/>
        <w:gridCol w:w="900"/>
        <w:gridCol w:w="945"/>
        <w:gridCol w:w="660"/>
        <w:gridCol w:w="975"/>
        <w:gridCol w:w="885"/>
        <w:gridCol w:w="780"/>
        <w:gridCol w:w="690"/>
        <w:gridCol w:w="870"/>
        <w:gridCol w:w="720"/>
      </w:tblGrid>
      <w:tr w:rsidR="00297EEE">
        <w:trPr>
          <w:trHeight w:val="270"/>
        </w:trPr>
        <w:tc>
          <w:tcPr>
            <w:tcW w:w="9261" w:type="dxa"/>
            <w:gridSpan w:val="11"/>
            <w:tcBorders>
              <w:top w:val="nil"/>
              <w:left w:val="nil"/>
              <w:bottom w:val="nil"/>
              <w:right w:val="nil"/>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（1）PP-R弯曲试验的试验参数</w:t>
            </w:r>
          </w:p>
        </w:tc>
      </w:tr>
      <w:tr w:rsidR="00297EEE">
        <w:trPr>
          <w:trHeight w:val="360"/>
        </w:trPr>
        <w:tc>
          <w:tcPr>
            <w:tcW w:w="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应用等级</w:t>
            </w:r>
          </w:p>
        </w:tc>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最高设计温度℃</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设计应力  MPa</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试验温度℃</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试验时间 h</w:t>
            </w:r>
          </w:p>
        </w:tc>
        <w:tc>
          <w:tcPr>
            <w:tcW w:w="9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静液压应力 MPa</w:t>
            </w:r>
          </w:p>
        </w:tc>
        <w:tc>
          <w:tcPr>
            <w:tcW w:w="322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试验压力 MPa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式样数量</w:t>
            </w:r>
          </w:p>
        </w:tc>
      </w:tr>
      <w:tr w:rsidR="00297EEE">
        <w:trPr>
          <w:trHeight w:val="270"/>
        </w:trPr>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322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设计压力 MPa</w:t>
            </w:r>
          </w:p>
        </w:tc>
        <w:tc>
          <w:tcPr>
            <w:tcW w:w="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r>
      <w:tr w:rsidR="00297EEE">
        <w:trPr>
          <w:trHeight w:val="270"/>
        </w:trPr>
        <w:tc>
          <w:tcPr>
            <w:tcW w:w="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9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0.6</w:t>
            </w:r>
          </w:p>
        </w:tc>
        <w:tc>
          <w:tcPr>
            <w:tcW w:w="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0.8</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 xml:space="preserve">1.0 </w:t>
            </w:r>
          </w:p>
        </w:tc>
        <w:tc>
          <w:tcPr>
            <w:tcW w:w="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297EEE">
            <w:pPr>
              <w:jc w:val="center"/>
              <w:rPr>
                <w:rFonts w:ascii="仿宋" w:eastAsia="仿宋" w:hAnsi="仿宋" w:cs="宋体"/>
                <w:color w:val="000000" w:themeColor="text1"/>
                <w:sz w:val="24"/>
              </w:rPr>
            </w:pPr>
          </w:p>
        </w:tc>
      </w:tr>
      <w:tr w:rsidR="00297EEE">
        <w:trPr>
          <w:trHeight w:val="440"/>
        </w:trPr>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级别 1</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3.02</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16</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2.31ɑ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3.18</w:t>
            </w:r>
          </w:p>
        </w:tc>
        <w:tc>
          <w:tcPr>
            <w:tcW w:w="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4.25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5.31</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r>
      <w:tr w:rsidR="00297EEE">
        <w:trPr>
          <w:trHeight w:val="440"/>
        </w:trPr>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级别 2</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2.12</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16</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3.03</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4.54</w:t>
            </w:r>
          </w:p>
        </w:tc>
        <w:tc>
          <w:tcPr>
            <w:tcW w:w="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6.05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7.56</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r>
      <w:tr w:rsidR="00297EEE">
        <w:trPr>
          <w:trHeight w:val="440"/>
        </w:trPr>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级别 4</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70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3.29</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16</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2.31ɑ</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2.92</w:t>
            </w:r>
          </w:p>
        </w:tc>
        <w:tc>
          <w:tcPr>
            <w:tcW w:w="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3.89</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4.87</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r>
      <w:tr w:rsidR="00297EEE">
        <w:trPr>
          <w:trHeight w:val="440"/>
        </w:trPr>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级别 5</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90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1.89</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16</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3.39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5.08</w:t>
            </w:r>
          </w:p>
        </w:tc>
        <w:tc>
          <w:tcPr>
            <w:tcW w:w="6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6.77</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8.46</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r>
      <w:tr w:rsidR="00297EEE">
        <w:trPr>
          <w:trHeight w:val="270"/>
        </w:trPr>
        <w:tc>
          <w:tcPr>
            <w:tcW w:w="9261" w:type="dxa"/>
            <w:gridSpan w:val="11"/>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lastRenderedPageBreak/>
              <w:t>a在20℃、MPa、50年条件下，更高的冷水要求决定了试验压力值（见ISO 15874-1:2013第4条）</w:t>
            </w:r>
          </w:p>
        </w:tc>
      </w:tr>
    </w:tbl>
    <w:p w:rsidR="00297EEE" w:rsidRDefault="00297EEE">
      <w:pPr>
        <w:pStyle w:val="a0"/>
        <w:rPr>
          <w:rFonts w:ascii="仿宋" w:eastAsia="仿宋" w:hAnsi="仿宋"/>
          <w:color w:val="000000" w:themeColor="text1"/>
          <w:sz w:val="24"/>
        </w:rPr>
      </w:pPr>
    </w:p>
    <w:p w:rsidR="00297EEE" w:rsidRDefault="00190BED">
      <w:pPr>
        <w:numPr>
          <w:ilvl w:val="0"/>
          <w:numId w:val="1"/>
        </w:numPr>
        <w:rPr>
          <w:rFonts w:ascii="仿宋" w:eastAsia="仿宋" w:hAnsi="仿宋"/>
          <w:color w:val="000000" w:themeColor="text1"/>
          <w:sz w:val="24"/>
        </w:rPr>
      </w:pPr>
      <w:r>
        <w:rPr>
          <w:rFonts w:ascii="仿宋" w:eastAsia="仿宋" w:hAnsi="仿宋" w:hint="eastAsia"/>
          <w:color w:val="000000" w:themeColor="text1"/>
          <w:sz w:val="24"/>
        </w:rPr>
        <w:t>耐拉拔试验</w:t>
      </w:r>
    </w:p>
    <w:p w:rsidR="00297EEE" w:rsidRDefault="00190BED">
      <w:pPr>
        <w:pStyle w:val="a0"/>
        <w:rPr>
          <w:rFonts w:ascii="仿宋" w:eastAsia="仿宋" w:hAnsi="仿宋"/>
          <w:color w:val="000000" w:themeColor="text1"/>
          <w:sz w:val="24"/>
        </w:rPr>
      </w:pPr>
      <w:r>
        <w:rPr>
          <w:rFonts w:ascii="仿宋" w:eastAsia="仿宋" w:hAnsi="仿宋" w:hint="eastAsia"/>
          <w:color w:val="000000" w:themeColor="text1"/>
          <w:sz w:val="24"/>
        </w:rPr>
        <w:t>根据下表给出的试验条件并按GB/T15820-1995进行耐拉拔试验，将管材与管件连接而成的组件施加恒定的轴向拉力，并保持规定时间，实验中管材与管件连接处应不分离。</w:t>
      </w:r>
    </w:p>
    <w:p w:rsidR="00297EEE" w:rsidRDefault="00190BED">
      <w:pPr>
        <w:rPr>
          <w:rFonts w:ascii="仿宋" w:eastAsia="仿宋" w:hAnsi="仿宋"/>
          <w:color w:val="000000" w:themeColor="text1"/>
          <w:sz w:val="24"/>
        </w:rPr>
      </w:pPr>
      <w:r>
        <w:rPr>
          <w:rFonts w:ascii="仿宋" w:eastAsia="仿宋" w:hAnsi="仿宋" w:hint="eastAsia"/>
          <w:color w:val="000000" w:themeColor="text1"/>
          <w:sz w:val="24"/>
        </w:rPr>
        <w:t>轴向拉力F应按下列公式进行计算：</w:t>
      </w:r>
    </w:p>
    <w:p w:rsidR="00297EEE" w:rsidRDefault="00190BED">
      <w:pPr>
        <w:pStyle w:val="a0"/>
        <w:rPr>
          <w:rFonts w:ascii="仿宋" w:eastAsia="仿宋" w:hAnsi="仿宋"/>
          <w:color w:val="000000" w:themeColor="text1"/>
          <w:sz w:val="24"/>
        </w:rPr>
      </w:pPr>
      <w:r>
        <w:rPr>
          <w:rFonts w:ascii="仿宋" w:eastAsia="仿宋" w:hAnsi="仿宋" w:hint="eastAsia"/>
          <w:color w:val="000000" w:themeColor="text1"/>
          <w:sz w:val="24"/>
        </w:rPr>
        <w:t xml:space="preserve">                                 F=π×dn</w:t>
      </w:r>
      <w:r>
        <w:rPr>
          <w:rFonts w:ascii="宋体" w:hAnsi="宋体" w:cs="宋体" w:hint="eastAsia"/>
          <w:color w:val="000000" w:themeColor="text1"/>
          <w:sz w:val="24"/>
        </w:rPr>
        <w:t>²</w:t>
      </w:r>
      <w:r>
        <w:rPr>
          <w:rFonts w:ascii="仿宋" w:eastAsia="仿宋" w:hAnsi="仿宋" w:cs="仿宋" w:hint="eastAsia"/>
          <w:color w:val="000000" w:themeColor="text1"/>
          <w:sz w:val="24"/>
        </w:rPr>
        <w:t>×</w:t>
      </w:r>
      <w:r>
        <w:rPr>
          <w:rFonts w:ascii="仿宋" w:eastAsia="仿宋" w:hAnsi="仿宋" w:hint="eastAsia"/>
          <w:color w:val="000000" w:themeColor="text1"/>
          <w:sz w:val="24"/>
        </w:rPr>
        <w:t>PD/4</w:t>
      </w:r>
    </w:p>
    <w:p w:rsidR="00297EEE" w:rsidRDefault="00190BED">
      <w:pPr>
        <w:rPr>
          <w:rFonts w:ascii="仿宋" w:eastAsia="仿宋" w:hAnsi="仿宋"/>
          <w:color w:val="000000" w:themeColor="text1"/>
          <w:sz w:val="24"/>
        </w:rPr>
      </w:pPr>
      <w:r>
        <w:rPr>
          <w:rFonts w:ascii="仿宋" w:eastAsia="仿宋" w:hAnsi="仿宋" w:hint="eastAsia"/>
          <w:color w:val="000000" w:themeColor="text1"/>
          <w:sz w:val="24"/>
        </w:rPr>
        <w:t>式中：F----轴向拉力，单位为牛顿（N）；</w:t>
      </w:r>
    </w:p>
    <w:p w:rsidR="00297EEE" w:rsidRDefault="00190BED">
      <w:pPr>
        <w:pStyle w:val="a0"/>
        <w:rPr>
          <w:rFonts w:ascii="仿宋" w:eastAsia="仿宋" w:hAnsi="仿宋"/>
          <w:color w:val="000000" w:themeColor="text1"/>
          <w:sz w:val="24"/>
        </w:rPr>
      </w:pPr>
      <w:r>
        <w:rPr>
          <w:rFonts w:ascii="仿宋" w:eastAsia="仿宋" w:hAnsi="仿宋" w:hint="eastAsia"/>
          <w:color w:val="000000" w:themeColor="text1"/>
          <w:sz w:val="24"/>
        </w:rPr>
        <w:t xml:space="preserve">      dn-----管材公称外径，单位为毫米（mm）</w:t>
      </w:r>
    </w:p>
    <w:p w:rsidR="00297EEE" w:rsidRDefault="00190BED">
      <w:pPr>
        <w:rPr>
          <w:rFonts w:ascii="仿宋" w:eastAsia="仿宋" w:hAnsi="仿宋"/>
          <w:color w:val="000000" w:themeColor="text1"/>
          <w:sz w:val="24"/>
        </w:rPr>
      </w:pPr>
      <w:r>
        <w:rPr>
          <w:rFonts w:ascii="仿宋" w:eastAsia="仿宋" w:hAnsi="仿宋" w:hint="eastAsia"/>
          <w:color w:val="000000" w:themeColor="text1"/>
          <w:sz w:val="24"/>
        </w:rPr>
        <w:t xml:space="preserve">      PD-------0.4MPa，0.6MPa，0.8MPa，1.0MPa的设计压力，单位为兆帕（MPa）。</w:t>
      </w:r>
    </w:p>
    <w:tbl>
      <w:tblPr>
        <w:tblW w:w="8136" w:type="dxa"/>
        <w:tblInd w:w="93" w:type="dxa"/>
        <w:tblLayout w:type="fixed"/>
        <w:tblLook w:val="04A0"/>
      </w:tblPr>
      <w:tblGrid>
        <w:gridCol w:w="1770"/>
        <w:gridCol w:w="1776"/>
        <w:gridCol w:w="1110"/>
        <w:gridCol w:w="1110"/>
        <w:gridCol w:w="1005"/>
        <w:gridCol w:w="1365"/>
      </w:tblGrid>
      <w:tr w:rsidR="00297EEE">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所有压力等级a</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级别1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级别2</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级别4</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级别5</w:t>
            </w:r>
          </w:p>
        </w:tc>
      </w:tr>
      <w:tr w:rsidR="00297EEE">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最高设计温度/℃</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一</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80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80</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70</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90</w:t>
            </w:r>
          </w:p>
        </w:tc>
      </w:tr>
      <w:tr w:rsidR="00297EEE">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试验温度/℃</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90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90</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80</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95</w:t>
            </w:r>
          </w:p>
        </w:tc>
      </w:tr>
      <w:tr w:rsidR="00297EEE">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试验时间/h</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r>
      <w:tr w:rsidR="00297EEE">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轴向拉力/N</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1.5xF</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F</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F</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F</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F</w:t>
            </w:r>
          </w:p>
        </w:tc>
      </w:tr>
      <w:tr w:rsidR="00297EEE">
        <w:trPr>
          <w:trHeight w:val="360"/>
        </w:trPr>
        <w:tc>
          <w:tcPr>
            <w:tcW w:w="17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试验数量</w:t>
            </w:r>
          </w:p>
        </w:tc>
        <w:tc>
          <w:tcPr>
            <w:tcW w:w="17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r>
      <w:tr w:rsidR="00297EEE">
        <w:trPr>
          <w:trHeight w:val="360"/>
        </w:trPr>
        <w:tc>
          <w:tcPr>
            <w:tcW w:w="813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a选取所有压力等级时，设计压力为1.0MPa.</w:t>
            </w:r>
          </w:p>
        </w:tc>
      </w:tr>
    </w:tbl>
    <w:p w:rsidR="00297EEE" w:rsidRDefault="00297EEE">
      <w:pPr>
        <w:rPr>
          <w:rFonts w:ascii="仿宋" w:eastAsia="仿宋" w:hAnsi="仿宋"/>
          <w:color w:val="000000" w:themeColor="text1"/>
          <w:sz w:val="24"/>
        </w:rPr>
      </w:pPr>
    </w:p>
    <w:p w:rsidR="00297EEE" w:rsidRDefault="00190BED">
      <w:pPr>
        <w:pStyle w:val="a0"/>
        <w:numPr>
          <w:ilvl w:val="0"/>
          <w:numId w:val="1"/>
        </w:numPr>
        <w:rPr>
          <w:rFonts w:ascii="仿宋" w:eastAsia="仿宋" w:hAnsi="仿宋"/>
          <w:color w:val="000000" w:themeColor="text1"/>
          <w:sz w:val="24"/>
        </w:rPr>
      </w:pPr>
      <w:r>
        <w:rPr>
          <w:rFonts w:ascii="仿宋" w:eastAsia="仿宋" w:hAnsi="仿宋" w:hint="eastAsia"/>
          <w:color w:val="000000" w:themeColor="text1"/>
          <w:sz w:val="24"/>
        </w:rPr>
        <w:t>压力循环试验</w:t>
      </w:r>
    </w:p>
    <w:p w:rsidR="00297EEE" w:rsidRDefault="00190BED">
      <w:pPr>
        <w:rPr>
          <w:rFonts w:ascii="仿宋" w:eastAsia="仿宋" w:hAnsi="仿宋"/>
          <w:color w:val="000000" w:themeColor="text1"/>
          <w:sz w:val="24"/>
        </w:rPr>
      </w:pPr>
      <w:r>
        <w:rPr>
          <w:rFonts w:ascii="仿宋" w:eastAsia="仿宋" w:hAnsi="仿宋" w:hint="eastAsia"/>
          <w:color w:val="000000" w:themeColor="text1"/>
          <w:sz w:val="24"/>
        </w:rPr>
        <w:t>根据下表给出的试验条件并按GB/T19473.2-2004中的附录D进行压力循环试验，试验中管材管件及连接处应无破裂无渗漏。</w:t>
      </w:r>
    </w:p>
    <w:tbl>
      <w:tblPr>
        <w:tblW w:w="8265" w:type="dxa"/>
        <w:tblInd w:w="93" w:type="dxa"/>
        <w:tblLook w:val="04A0"/>
      </w:tblPr>
      <w:tblGrid>
        <w:gridCol w:w="1140"/>
        <w:gridCol w:w="1410"/>
        <w:gridCol w:w="1140"/>
        <w:gridCol w:w="1200"/>
        <w:gridCol w:w="1215"/>
        <w:gridCol w:w="1080"/>
        <w:gridCol w:w="1080"/>
      </w:tblGrid>
      <w:tr w:rsidR="00297EEE">
        <w:trPr>
          <w:trHeight w:val="575"/>
        </w:trPr>
        <w:tc>
          <w:tcPr>
            <w:tcW w:w="8265"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压力循环试验条件</w:t>
            </w:r>
          </w:p>
        </w:tc>
      </w:tr>
      <w:tr w:rsidR="00297EEE">
        <w:trPr>
          <w:trHeight w:val="540"/>
        </w:trPr>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设计压力    MPa</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最低试验压力 MPa</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最高试验压力 MPa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试验温度℃</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循环次数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循环频率 次/min</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试验数量</w:t>
            </w:r>
          </w:p>
        </w:tc>
      </w:tr>
      <w:tr w:rsidR="00297EEE">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0.6</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10000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30±5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r>
      <w:tr w:rsidR="00297EEE">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r>
      <w:tr w:rsidR="00297EEE">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r>
      <w:tr w:rsidR="00297EEE">
        <w:trPr>
          <w:trHeight w:val="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297EEE">
            <w:pPr>
              <w:jc w:val="center"/>
              <w:rPr>
                <w:rFonts w:ascii="仿宋" w:eastAsia="仿宋" w:hAnsi="仿宋" w:cs="宋体"/>
                <w:color w:val="000000" w:themeColor="text1"/>
                <w:sz w:val="24"/>
              </w:rPr>
            </w:pPr>
          </w:p>
        </w:tc>
      </w:tr>
    </w:tbl>
    <w:p w:rsidR="00297EEE" w:rsidRDefault="00297EEE">
      <w:pPr>
        <w:pStyle w:val="a0"/>
        <w:rPr>
          <w:rFonts w:ascii="仿宋" w:eastAsia="仿宋" w:hAnsi="仿宋"/>
          <w:color w:val="000000" w:themeColor="text1"/>
          <w:sz w:val="24"/>
        </w:rPr>
      </w:pPr>
    </w:p>
    <w:p w:rsidR="00297EEE" w:rsidRDefault="00190BED">
      <w:pPr>
        <w:pStyle w:val="a0"/>
        <w:rPr>
          <w:rFonts w:ascii="仿宋" w:eastAsia="仿宋" w:hAnsi="仿宋"/>
          <w:color w:val="000000" w:themeColor="text1"/>
          <w:sz w:val="24"/>
        </w:rPr>
      </w:pPr>
      <w:r>
        <w:rPr>
          <w:rFonts w:ascii="仿宋" w:eastAsia="仿宋" w:hAnsi="仿宋" w:hint="eastAsia"/>
          <w:color w:val="000000" w:themeColor="text1"/>
          <w:sz w:val="24"/>
        </w:rPr>
        <w:t>8、内压试验</w:t>
      </w:r>
    </w:p>
    <w:tbl>
      <w:tblPr>
        <w:tblW w:w="8430" w:type="dxa"/>
        <w:tblInd w:w="93" w:type="dxa"/>
        <w:tblLook w:val="04A0"/>
      </w:tblPr>
      <w:tblGrid>
        <w:gridCol w:w="972"/>
        <w:gridCol w:w="723"/>
        <w:gridCol w:w="1656"/>
        <w:gridCol w:w="1469"/>
        <w:gridCol w:w="1469"/>
        <w:gridCol w:w="1220"/>
        <w:gridCol w:w="921"/>
      </w:tblGrid>
      <w:tr w:rsidR="00297EEE">
        <w:trPr>
          <w:trHeight w:val="580"/>
        </w:trPr>
        <w:tc>
          <w:tcPr>
            <w:tcW w:w="8430"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内压试验</w:t>
            </w:r>
          </w:p>
        </w:tc>
      </w:tr>
      <w:tr w:rsidR="00297EEE">
        <w:trPr>
          <w:trHeight w:val="60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lastRenderedPageBreak/>
              <w:t>管系列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材料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试验压力MPa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试验温度℃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试验时间 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要求</w:t>
            </w:r>
          </w:p>
        </w:tc>
      </w:tr>
      <w:tr w:rsidR="00297EEE">
        <w:trPr>
          <w:trHeight w:val="111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S5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PP-R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无破裂无渗漏</w:t>
            </w:r>
          </w:p>
        </w:tc>
      </w:tr>
    </w:tbl>
    <w:p w:rsidR="00297EEE" w:rsidRDefault="00297EEE">
      <w:pPr>
        <w:rPr>
          <w:rFonts w:ascii="仿宋" w:eastAsia="仿宋" w:hAnsi="仿宋"/>
          <w:color w:val="000000" w:themeColor="text1"/>
          <w:sz w:val="24"/>
        </w:rPr>
      </w:pPr>
    </w:p>
    <w:p w:rsidR="00297EEE" w:rsidRDefault="00190BED">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9、热循环试验</w:t>
      </w:r>
    </w:p>
    <w:tbl>
      <w:tblPr>
        <w:tblW w:w="8586" w:type="dxa"/>
        <w:tblInd w:w="93" w:type="dxa"/>
        <w:tblLayout w:type="fixed"/>
        <w:tblLook w:val="04A0"/>
      </w:tblPr>
      <w:tblGrid>
        <w:gridCol w:w="833"/>
        <w:gridCol w:w="1117"/>
        <w:gridCol w:w="1341"/>
        <w:gridCol w:w="1157"/>
        <w:gridCol w:w="1391"/>
        <w:gridCol w:w="1033"/>
        <w:gridCol w:w="799"/>
        <w:gridCol w:w="915"/>
      </w:tblGrid>
      <w:tr w:rsidR="00297EEE">
        <w:trPr>
          <w:trHeight w:val="580"/>
        </w:trPr>
        <w:tc>
          <w:tcPr>
            <w:tcW w:w="8586"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热循环试验</w:t>
            </w:r>
          </w:p>
        </w:tc>
      </w:tr>
      <w:tr w:rsidR="00297EEE">
        <w:trPr>
          <w:trHeight w:val="700"/>
        </w:trPr>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材料</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最高试验温度℃</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最低试验温度℃</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试验压力MPa</w:t>
            </w:r>
          </w:p>
        </w:tc>
        <w:tc>
          <w:tcPr>
            <w:tcW w:w="13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循环次数</w:t>
            </w:r>
          </w:p>
        </w:tc>
        <w:tc>
          <w:tcPr>
            <w:tcW w:w="10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预应力MPa</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试验数量</w:t>
            </w:r>
          </w:p>
        </w:tc>
        <w:tc>
          <w:tcPr>
            <w:tcW w:w="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要求</w:t>
            </w:r>
          </w:p>
        </w:tc>
      </w:tr>
      <w:tr w:rsidR="00297EEE">
        <w:trPr>
          <w:trHeight w:val="810"/>
        </w:trPr>
        <w:tc>
          <w:tcPr>
            <w:tcW w:w="833"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PP-R</w:t>
            </w:r>
          </w:p>
        </w:tc>
        <w:tc>
          <w:tcPr>
            <w:tcW w:w="1117"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95</w:t>
            </w:r>
          </w:p>
        </w:tc>
        <w:tc>
          <w:tcPr>
            <w:tcW w:w="1341"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20</w:t>
            </w:r>
          </w:p>
        </w:tc>
        <w:tc>
          <w:tcPr>
            <w:tcW w:w="1157"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1391"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5000</w:t>
            </w:r>
          </w:p>
        </w:tc>
        <w:tc>
          <w:tcPr>
            <w:tcW w:w="1033"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2.4</w:t>
            </w:r>
          </w:p>
        </w:tc>
        <w:tc>
          <w:tcPr>
            <w:tcW w:w="799"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1</w:t>
            </w:r>
          </w:p>
        </w:tc>
        <w:tc>
          <w:tcPr>
            <w:tcW w:w="915" w:type="dxa"/>
            <w:tcBorders>
              <w:top w:val="single" w:sz="4" w:space="0" w:color="000000"/>
              <w:left w:val="single" w:sz="4" w:space="0" w:color="000000"/>
              <w:bottom w:val="single" w:sz="4" w:space="0" w:color="auto"/>
              <w:right w:val="single" w:sz="4" w:space="0" w:color="000000"/>
            </w:tcBorders>
            <w:shd w:val="clear" w:color="auto" w:fill="auto"/>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无破裂无渗漏</w:t>
            </w:r>
          </w:p>
        </w:tc>
      </w:tr>
      <w:tr w:rsidR="00297EEE">
        <w:trPr>
          <w:trHeight w:val="540"/>
        </w:trPr>
        <w:tc>
          <w:tcPr>
            <w:tcW w:w="858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297EEE" w:rsidRDefault="00190BED">
            <w:pPr>
              <w:widowControl/>
              <w:jc w:val="center"/>
              <w:textAlignment w:val="center"/>
              <w:rPr>
                <w:rFonts w:ascii="仿宋" w:eastAsia="仿宋" w:hAnsi="仿宋" w:cs="宋体"/>
                <w:color w:val="000000" w:themeColor="text1"/>
                <w:sz w:val="24"/>
              </w:rPr>
            </w:pPr>
            <w:r>
              <w:rPr>
                <w:rFonts w:ascii="仿宋" w:eastAsia="仿宋" w:hAnsi="仿宋" w:cs="宋体" w:hint="eastAsia"/>
                <w:color w:val="000000" w:themeColor="text1"/>
                <w:kern w:val="0"/>
                <w:sz w:val="24"/>
                <w:lang/>
              </w:rPr>
              <w:t>注：一个循环的时间为30﹢</w:t>
            </w:r>
            <w:r>
              <w:rPr>
                <w:rStyle w:val="font11"/>
                <w:rFonts w:ascii="宋体" w:eastAsia="宋体" w:hAnsi="宋体" w:cs="宋体" w:hint="eastAsia"/>
                <w:color w:val="000000" w:themeColor="text1"/>
                <w:sz w:val="24"/>
                <w:szCs w:val="24"/>
                <w:lang/>
              </w:rPr>
              <w:t>²</w:t>
            </w:r>
            <w:r>
              <w:rPr>
                <w:rStyle w:val="font01"/>
                <w:rFonts w:ascii="仿宋" w:eastAsia="仿宋" w:hAnsi="仿宋" w:hint="default"/>
                <w:color w:val="000000" w:themeColor="text1"/>
                <w:sz w:val="24"/>
                <w:szCs w:val="24"/>
                <w:lang/>
              </w:rPr>
              <w:t>min,包括15+</w:t>
            </w:r>
            <w:r>
              <w:rPr>
                <w:rStyle w:val="font11"/>
                <w:rFonts w:ascii="宋体" w:eastAsia="宋体" w:hAnsi="宋体" w:cs="宋体" w:hint="eastAsia"/>
                <w:color w:val="000000" w:themeColor="text1"/>
                <w:sz w:val="24"/>
                <w:szCs w:val="24"/>
                <w:lang/>
              </w:rPr>
              <w:t>¹</w:t>
            </w:r>
            <w:r>
              <w:rPr>
                <w:rStyle w:val="font01"/>
                <w:rFonts w:ascii="仿宋" w:eastAsia="仿宋" w:hAnsi="仿宋" w:hint="default"/>
                <w:color w:val="000000" w:themeColor="text1"/>
                <w:sz w:val="24"/>
                <w:szCs w:val="24"/>
                <w:lang/>
              </w:rPr>
              <w:t>min最高试验温度和15+</w:t>
            </w:r>
            <w:r>
              <w:rPr>
                <w:rStyle w:val="font01"/>
                <w:rFonts w:hint="default"/>
                <w:color w:val="000000" w:themeColor="text1"/>
                <w:sz w:val="24"/>
                <w:szCs w:val="24"/>
                <w:lang/>
              </w:rPr>
              <w:t>¹</w:t>
            </w:r>
            <w:r>
              <w:rPr>
                <w:rStyle w:val="font01"/>
                <w:rFonts w:ascii="仿宋" w:eastAsia="仿宋" w:hAnsi="仿宋" w:hint="default"/>
                <w:color w:val="000000" w:themeColor="text1"/>
                <w:sz w:val="24"/>
                <w:szCs w:val="24"/>
                <w:lang/>
              </w:rPr>
              <w:t>min最低试验温度。</w:t>
            </w:r>
          </w:p>
        </w:tc>
      </w:tr>
    </w:tbl>
    <w:p w:rsidR="00297EEE" w:rsidRDefault="00297EEE">
      <w:pPr>
        <w:spacing w:line="360" w:lineRule="auto"/>
        <w:ind w:firstLineChars="200" w:firstLine="480"/>
        <w:rPr>
          <w:rFonts w:ascii="仿宋" w:eastAsia="仿宋" w:hAnsi="仿宋" w:cs="宋体"/>
          <w:color w:val="000000" w:themeColor="text1"/>
          <w:sz w:val="24"/>
        </w:rPr>
      </w:pPr>
    </w:p>
    <w:p w:rsidR="00297EEE" w:rsidRDefault="00190BED">
      <w:pPr>
        <w:pStyle w:val="2"/>
        <w:spacing w:line="400" w:lineRule="exact"/>
        <w:ind w:firstLineChars="98" w:firstLine="236"/>
        <w:rPr>
          <w:rFonts w:ascii="仿宋" w:eastAsia="仿宋" w:hAnsi="仿宋"/>
          <w:bCs w:val="0"/>
          <w:sz w:val="24"/>
          <w:szCs w:val="24"/>
        </w:rPr>
      </w:pPr>
      <w:r>
        <w:rPr>
          <w:rFonts w:ascii="仿宋" w:eastAsia="仿宋" w:hAnsi="仿宋" w:hint="eastAsia"/>
          <w:sz w:val="24"/>
          <w:szCs w:val="24"/>
        </w:rPr>
        <w:t>★</w:t>
      </w:r>
      <w:r>
        <w:rPr>
          <w:rFonts w:ascii="仿宋" w:eastAsia="仿宋" w:hAnsi="仿宋" w:hint="eastAsia"/>
          <w:bCs w:val="0"/>
          <w:sz w:val="24"/>
          <w:szCs w:val="24"/>
        </w:rPr>
        <w:t>五.商务要求</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1．交货期及地点</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1.1 交货期：自合同签订之日起30日内</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1.2 交货地点：米易县城周边30公里以内。</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2．项目验收合格后一次性支付合同金额的100%。</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3.质保期：</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 xml:space="preserve">3.1设备质保期为1年 </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3.2质保期内供应商应免费负责设备维修及抢修。</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4. 交货时应提供以下技术资料（如涉及）</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4.1原产地证明书(由制造厂家签发)；</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4.</w:t>
      </w:r>
      <w:r w:rsidR="00C81230">
        <w:rPr>
          <w:rFonts w:ascii="仿宋" w:eastAsia="仿宋" w:hAnsi="仿宋" w:hint="eastAsia"/>
          <w:sz w:val="24"/>
        </w:rPr>
        <w:t>2</w:t>
      </w:r>
      <w:r>
        <w:rPr>
          <w:rFonts w:ascii="仿宋" w:eastAsia="仿宋" w:hAnsi="仿宋" w:hint="eastAsia"/>
          <w:sz w:val="24"/>
        </w:rPr>
        <w:t>提供使用说明书；</w:t>
      </w:r>
    </w:p>
    <w:p w:rsidR="00297EEE" w:rsidRDefault="00190BED">
      <w:pPr>
        <w:pStyle w:val="a4"/>
        <w:spacing w:line="400" w:lineRule="exact"/>
        <w:ind w:firstLineChars="130" w:firstLine="312"/>
        <w:rPr>
          <w:rFonts w:ascii="仿宋" w:eastAsia="仿宋" w:hAnsi="仿宋"/>
          <w:sz w:val="24"/>
        </w:rPr>
      </w:pPr>
      <w:r>
        <w:rPr>
          <w:rFonts w:ascii="仿宋" w:eastAsia="仿宋" w:hAnsi="仿宋" w:hint="eastAsia"/>
          <w:sz w:val="24"/>
        </w:rPr>
        <w:t>4.</w:t>
      </w:r>
      <w:r w:rsidR="00C81230">
        <w:rPr>
          <w:rFonts w:ascii="仿宋" w:eastAsia="仿宋" w:hAnsi="仿宋" w:hint="eastAsia"/>
          <w:sz w:val="24"/>
        </w:rPr>
        <w:t>3</w:t>
      </w:r>
      <w:r>
        <w:rPr>
          <w:rFonts w:ascii="仿宋" w:eastAsia="仿宋" w:hAnsi="仿宋" w:hint="eastAsia"/>
          <w:sz w:val="24"/>
        </w:rPr>
        <w:t>其它相关技术资料。</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5</w:t>
      </w:r>
      <w:r w:rsidR="00190BED">
        <w:rPr>
          <w:rFonts w:ascii="仿宋" w:eastAsia="仿宋" w:hAnsi="仿宋" w:hint="eastAsia"/>
          <w:sz w:val="24"/>
        </w:rPr>
        <w:t>.售后服务：</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5</w:t>
      </w:r>
      <w:r w:rsidR="00190BED">
        <w:rPr>
          <w:rFonts w:ascii="仿宋" w:eastAsia="仿宋" w:hAnsi="仿宋" w:hint="eastAsia"/>
          <w:sz w:val="24"/>
        </w:rPr>
        <w:t>.1提供有关资料及售后服务承诺。</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5</w:t>
      </w:r>
      <w:r w:rsidR="00190BED">
        <w:rPr>
          <w:rFonts w:ascii="仿宋" w:eastAsia="仿宋" w:hAnsi="仿宋" w:hint="eastAsia"/>
          <w:sz w:val="24"/>
        </w:rPr>
        <w:t>.2备件送达期限：在设备的使用寿命期内，供应商应保证国内不超过7天，国外不超过21天。</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5</w:t>
      </w:r>
      <w:r w:rsidR="00190BED">
        <w:rPr>
          <w:rFonts w:ascii="仿宋" w:eastAsia="仿宋" w:hAnsi="仿宋" w:hint="eastAsia"/>
          <w:sz w:val="24"/>
        </w:rPr>
        <w:t>.3终身零配件供应：供应商应保证设备停产后的备件供应保证10年，并以优惠的价格提供该设备所需的维修零配件。</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lastRenderedPageBreak/>
        <w:t>5</w:t>
      </w:r>
      <w:r w:rsidR="00190BED">
        <w:rPr>
          <w:rFonts w:ascii="仿宋" w:eastAsia="仿宋" w:hAnsi="仿宋" w:hint="eastAsia"/>
          <w:sz w:val="24"/>
        </w:rPr>
        <w:t>.4供应商在国内应有24小时电话维修系统。</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5</w:t>
      </w:r>
      <w:r w:rsidR="00190BED">
        <w:rPr>
          <w:rFonts w:ascii="仿宋" w:eastAsia="仿宋" w:hAnsi="仿宋" w:hint="eastAsia"/>
          <w:sz w:val="24"/>
        </w:rPr>
        <w:t>.5质保期后，供应商应向用户提供及时的、优质的、价格优惠的技术服务和备品备件供应。</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6</w:t>
      </w:r>
      <w:r w:rsidR="00190BED">
        <w:rPr>
          <w:rFonts w:ascii="仿宋" w:eastAsia="仿宋" w:hAnsi="仿宋" w:hint="eastAsia"/>
          <w:sz w:val="24"/>
        </w:rPr>
        <w:t>、根据关于印发《商品包装政府采购需求标准（试行）》、《快递包装政府采购需求标准（试行）》的通知 财办库〔2020〕123号的要求：若项目中涉及商品包装和快递包装的，要参考包装需求标准，在此处及“政府采购合同”章节明确政府采购供应商提供产品及相关快递服务的具体包装要求。</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7</w:t>
      </w:r>
      <w:r w:rsidR="00190BED">
        <w:rPr>
          <w:rFonts w:ascii="仿宋" w:eastAsia="仿宋" w:hAnsi="仿宋" w:hint="eastAsia"/>
          <w:sz w:val="24"/>
        </w:rPr>
        <w:t xml:space="preserve">、验收交付标准和方法： </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7</w:t>
      </w:r>
      <w:r w:rsidR="00190BED">
        <w:rPr>
          <w:rFonts w:ascii="仿宋" w:eastAsia="仿宋" w:hAnsi="仿宋" w:hint="eastAsia"/>
          <w:sz w:val="24"/>
        </w:rPr>
        <w:t>.1验收总则：本项目严格按照《财政部关于进一步加强政府采购需求和履约验收管理的指导意见》（财库〔2016〕205 号）的要求组织验收，以采购文件技术参数及要求及投标文件技术响应为准。</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7</w:t>
      </w:r>
      <w:r w:rsidR="00190BED">
        <w:rPr>
          <w:rFonts w:ascii="仿宋" w:eastAsia="仿宋" w:hAnsi="仿宋" w:hint="eastAsia"/>
          <w:sz w:val="24"/>
        </w:rPr>
        <w:t>.2验收主体：</w:t>
      </w:r>
      <w:r>
        <w:rPr>
          <w:rFonts w:ascii="仿宋" w:eastAsia="仿宋" w:hAnsi="仿宋" w:hint="eastAsia"/>
          <w:sz w:val="24"/>
        </w:rPr>
        <w:t>米易县水利局</w:t>
      </w:r>
      <w:r w:rsidR="00190BED">
        <w:rPr>
          <w:rFonts w:ascii="仿宋" w:eastAsia="仿宋" w:hAnsi="仿宋" w:hint="eastAsia"/>
          <w:sz w:val="24"/>
        </w:rPr>
        <w:t>。</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7</w:t>
      </w:r>
      <w:r w:rsidR="00190BED">
        <w:rPr>
          <w:rFonts w:ascii="仿宋" w:eastAsia="仿宋" w:hAnsi="仿宋" w:hint="eastAsia"/>
          <w:sz w:val="24"/>
        </w:rPr>
        <w:t>.3验收时间：以采购人书面通知为准（或以供应商发出验收申请15日内组织）。</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7</w:t>
      </w:r>
      <w:r w:rsidR="00190BED">
        <w:rPr>
          <w:rFonts w:ascii="仿宋" w:eastAsia="仿宋" w:hAnsi="仿宋" w:hint="eastAsia"/>
          <w:sz w:val="24"/>
        </w:rPr>
        <w:t>.4验收标准：商务条款和技术条款均逐条验收；如出现未在采购文件中明确规定的，以行业相关标准为准。如采购双方如对质量要求和技术指标的约定标准有相互抵触或异议的事项，由采购人在采购文件与投标文件中按质量要求和技术指标、行业标准比较优胜的原则确定该项的约定标准进行验收。如出现争议，在场验收人员无法确定的，委托第三方质检机构进行检测，检测费用由供应商垫付，最终验收标准以检测结果为准，如检测合格由采购人承担检测费用，如检测不合格由供应商承担。</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8</w:t>
      </w:r>
      <w:r w:rsidR="00190BED">
        <w:rPr>
          <w:rFonts w:ascii="仿宋" w:eastAsia="仿宋" w:hAnsi="仿宋" w:hint="eastAsia"/>
          <w:sz w:val="24"/>
        </w:rPr>
        <w:t>、知识产权归属和处理方式：</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8</w:t>
      </w:r>
      <w:r w:rsidR="00190BED">
        <w:rPr>
          <w:rFonts w:ascii="仿宋" w:eastAsia="仿宋" w:hAnsi="仿宋" w:hint="eastAsia"/>
          <w:sz w:val="24"/>
        </w:rPr>
        <w:t>.1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8</w:t>
      </w:r>
      <w:r w:rsidR="00190BED">
        <w:rPr>
          <w:rFonts w:ascii="仿宋" w:eastAsia="仿宋" w:hAnsi="仿宋" w:hint="eastAsia"/>
          <w:sz w:val="24"/>
        </w:rPr>
        <w:t>.2如采用供应商所不拥有的知识产权，则在响应报价中必须包括合法获取该知识产权的相关费用。</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9</w:t>
      </w:r>
      <w:r w:rsidR="00190BED">
        <w:rPr>
          <w:rFonts w:ascii="仿宋" w:eastAsia="仿宋" w:hAnsi="仿宋" w:hint="eastAsia"/>
          <w:sz w:val="24"/>
        </w:rPr>
        <w:t>、成本补偿和风险分担约定：</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9</w:t>
      </w:r>
      <w:r w:rsidR="00190BED">
        <w:rPr>
          <w:rFonts w:ascii="仿宋" w:eastAsia="仿宋" w:hAnsi="仿宋" w:hint="eastAsia"/>
          <w:sz w:val="24"/>
        </w:rPr>
        <w:t xml:space="preserve">.1在合同有效期内，任何一方因不可抗力事件导致不能履行合同，则合同履行期可延长，其延长期与不可抗力影响期相同。 </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9</w:t>
      </w:r>
      <w:r w:rsidR="00190BED">
        <w:rPr>
          <w:rFonts w:ascii="仿宋" w:eastAsia="仿宋" w:hAnsi="仿宋" w:hint="eastAsia"/>
          <w:sz w:val="24"/>
        </w:rPr>
        <w:t xml:space="preserve">.2不可抗力事件发生后，应立即通知对方，并寄送有关权威机构出具的证明。 </w:t>
      </w:r>
    </w:p>
    <w:p w:rsidR="00297EEE" w:rsidRDefault="00C81230">
      <w:pPr>
        <w:pStyle w:val="a4"/>
        <w:spacing w:line="400" w:lineRule="exact"/>
        <w:ind w:firstLineChars="130" w:firstLine="312"/>
        <w:rPr>
          <w:rFonts w:ascii="仿宋" w:eastAsia="仿宋" w:hAnsi="仿宋"/>
          <w:sz w:val="24"/>
        </w:rPr>
      </w:pPr>
      <w:r>
        <w:rPr>
          <w:rFonts w:ascii="仿宋" w:eastAsia="仿宋" w:hAnsi="仿宋" w:hint="eastAsia"/>
          <w:sz w:val="24"/>
        </w:rPr>
        <w:t>9</w:t>
      </w:r>
      <w:r w:rsidR="00190BED">
        <w:rPr>
          <w:rFonts w:ascii="仿宋" w:eastAsia="仿宋" w:hAnsi="仿宋" w:hint="eastAsia"/>
          <w:sz w:val="24"/>
        </w:rPr>
        <w:t>.3不可抗力事件延续20天以上，双方应通过友好协商，确定是否继续履行合同。</w:t>
      </w:r>
    </w:p>
    <w:p w:rsidR="00F42AD8" w:rsidRDefault="00F42AD8">
      <w:pPr>
        <w:pStyle w:val="a4"/>
        <w:spacing w:line="400" w:lineRule="exact"/>
        <w:ind w:firstLineChars="130" w:firstLine="312"/>
        <w:rPr>
          <w:rFonts w:ascii="仿宋" w:eastAsia="仿宋" w:hAnsi="仿宋"/>
          <w:sz w:val="24"/>
        </w:rPr>
      </w:pPr>
      <w:r>
        <w:rPr>
          <w:rFonts w:ascii="仿宋" w:eastAsia="仿宋" w:hAnsi="仿宋" w:hint="eastAsia"/>
          <w:sz w:val="24"/>
        </w:rPr>
        <w:lastRenderedPageBreak/>
        <w:t>10、供应商须承诺在成交后10天内提供</w:t>
      </w:r>
      <w:r w:rsidRPr="00F42AD8">
        <w:rPr>
          <w:rFonts w:ascii="仿宋" w:eastAsia="仿宋" w:hAnsi="仿宋" w:hint="eastAsia"/>
          <w:sz w:val="24"/>
        </w:rPr>
        <w:t>PPR20、PPR25、PPR32、管材由国家认可的第三方检测机构（具有CMA）资质出具的2022年1月1日至今的合格检测报告。</w:t>
      </w:r>
      <w:r>
        <w:rPr>
          <w:rFonts w:ascii="仿宋" w:eastAsia="仿宋" w:hAnsi="仿宋" w:hint="eastAsia"/>
          <w:sz w:val="24"/>
        </w:rPr>
        <w:t>（提供承诺函）</w:t>
      </w:r>
    </w:p>
    <w:p w:rsidR="00297EEE" w:rsidRDefault="00297EEE">
      <w:pPr>
        <w:pStyle w:val="ae"/>
        <w:rPr>
          <w:rFonts w:ascii="仿宋" w:eastAsia="仿宋" w:hAnsi="仿宋"/>
          <w:bCs w:val="0"/>
        </w:rPr>
        <w:sectPr w:rsidR="00297EEE" w:rsidSect="00065EA9">
          <w:headerReference w:type="default" r:id="rId11"/>
          <w:footerReference w:type="even" r:id="rId12"/>
          <w:footerReference w:type="default" r:id="rId13"/>
          <w:footerReference w:type="first" r:id="rId14"/>
          <w:pgSz w:w="11907" w:h="16840"/>
          <w:pgMar w:top="1440" w:right="1800" w:bottom="1440" w:left="1800" w:header="851" w:footer="992" w:gutter="0"/>
          <w:cols w:space="425"/>
          <w:docGrid w:linePitch="312"/>
        </w:sectPr>
      </w:pPr>
      <w:bookmarkStart w:id="86" w:name="_Toc94189052"/>
      <w:bookmarkStart w:id="87" w:name="_Toc183682369"/>
      <w:bookmarkStart w:id="88" w:name="_Toc183582232"/>
      <w:bookmarkStart w:id="89" w:name="_Toc217446057"/>
      <w:bookmarkEnd w:id="69"/>
      <w:bookmarkEnd w:id="70"/>
      <w:bookmarkEnd w:id="71"/>
      <w:bookmarkEnd w:id="72"/>
      <w:bookmarkEnd w:id="73"/>
      <w:bookmarkEnd w:id="84"/>
    </w:p>
    <w:p w:rsidR="00297EEE" w:rsidRDefault="00190BED">
      <w:pPr>
        <w:pStyle w:val="ae"/>
        <w:rPr>
          <w:rFonts w:ascii="仿宋" w:eastAsia="仿宋" w:hAnsi="仿宋"/>
          <w:bCs w:val="0"/>
        </w:rPr>
      </w:pPr>
      <w:r>
        <w:rPr>
          <w:rFonts w:ascii="仿宋" w:eastAsia="仿宋" w:hAnsi="仿宋" w:hint="eastAsia"/>
          <w:bCs w:val="0"/>
        </w:rPr>
        <w:lastRenderedPageBreak/>
        <w:t>第六章  磋商内容、磋商过程中可实质性变动的内容</w:t>
      </w:r>
      <w:bookmarkEnd w:id="86"/>
    </w:p>
    <w:p w:rsidR="00297EEE" w:rsidRDefault="00297EEE">
      <w:pPr>
        <w:rPr>
          <w:rFonts w:ascii="仿宋" w:eastAsia="仿宋" w:hAnsi="仿宋"/>
          <w:b/>
          <w:sz w:val="24"/>
        </w:rPr>
      </w:pPr>
    </w:p>
    <w:p w:rsidR="00297EEE" w:rsidRDefault="00297EEE">
      <w:pPr>
        <w:tabs>
          <w:tab w:val="left" w:pos="7665"/>
        </w:tabs>
        <w:spacing w:line="400" w:lineRule="exact"/>
        <w:ind w:firstLine="480"/>
        <w:rPr>
          <w:rFonts w:ascii="仿宋" w:eastAsia="仿宋" w:hAnsi="仿宋"/>
          <w:bCs/>
          <w:sz w:val="24"/>
        </w:rPr>
      </w:pPr>
    </w:p>
    <w:p w:rsidR="00297EEE" w:rsidRDefault="00190BED">
      <w:pPr>
        <w:tabs>
          <w:tab w:val="left" w:pos="7665"/>
        </w:tabs>
        <w:spacing w:line="400" w:lineRule="exact"/>
        <w:ind w:firstLine="480"/>
        <w:rPr>
          <w:rFonts w:ascii="仿宋" w:eastAsia="仿宋" w:hAnsi="仿宋"/>
          <w:bCs/>
          <w:sz w:val="24"/>
        </w:rPr>
      </w:pPr>
      <w:bookmarkStart w:id="90"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297EEE" w:rsidRDefault="00297EEE">
      <w:pPr>
        <w:tabs>
          <w:tab w:val="left" w:pos="7665"/>
        </w:tabs>
        <w:spacing w:line="400" w:lineRule="exact"/>
        <w:ind w:firstLine="480"/>
        <w:rPr>
          <w:rFonts w:ascii="仿宋" w:eastAsia="仿宋" w:hAnsi="仿宋"/>
          <w:bCs/>
          <w:sz w:val="32"/>
          <w:szCs w:val="32"/>
        </w:rPr>
      </w:pPr>
    </w:p>
    <w:p w:rsidR="00297EEE" w:rsidRDefault="00297EEE">
      <w:pPr>
        <w:tabs>
          <w:tab w:val="left" w:pos="7665"/>
        </w:tabs>
        <w:spacing w:line="400" w:lineRule="exact"/>
        <w:ind w:firstLine="480"/>
        <w:rPr>
          <w:rFonts w:ascii="仿宋" w:eastAsia="仿宋" w:hAnsi="仿宋"/>
          <w:bCs/>
          <w:sz w:val="24"/>
        </w:rPr>
      </w:pPr>
    </w:p>
    <w:p w:rsidR="00297EEE" w:rsidRDefault="00297EEE">
      <w:pPr>
        <w:tabs>
          <w:tab w:val="left" w:pos="7665"/>
        </w:tabs>
        <w:spacing w:line="400" w:lineRule="exact"/>
        <w:ind w:firstLine="480"/>
        <w:rPr>
          <w:rFonts w:ascii="仿宋" w:eastAsia="仿宋" w:hAnsi="仿宋"/>
          <w:bCs/>
          <w:sz w:val="32"/>
          <w:szCs w:val="32"/>
        </w:rPr>
      </w:pPr>
    </w:p>
    <w:bookmarkEnd w:id="90"/>
    <w:p w:rsidR="00297EEE" w:rsidRDefault="00190BED">
      <w:pPr>
        <w:widowControl/>
        <w:jc w:val="left"/>
        <w:rPr>
          <w:rFonts w:ascii="仿宋" w:eastAsia="仿宋" w:hAnsi="仿宋" w:cstheme="majorBidi"/>
          <w:bCs/>
          <w:sz w:val="32"/>
          <w:szCs w:val="32"/>
        </w:rPr>
      </w:pPr>
      <w:r>
        <w:rPr>
          <w:rFonts w:ascii="仿宋" w:eastAsia="仿宋" w:hAnsi="仿宋"/>
        </w:rPr>
        <w:br w:type="page"/>
      </w:r>
    </w:p>
    <w:p w:rsidR="00297EEE" w:rsidRDefault="00190BED">
      <w:pPr>
        <w:pStyle w:val="ae"/>
        <w:rPr>
          <w:rFonts w:ascii="仿宋" w:eastAsia="仿宋" w:hAnsi="仿宋"/>
          <w:bCs w:val="0"/>
        </w:rPr>
      </w:pPr>
      <w:bookmarkStart w:id="91" w:name="_Toc94189053"/>
      <w:r>
        <w:rPr>
          <w:rFonts w:ascii="仿宋" w:eastAsia="仿宋" w:hAnsi="仿宋" w:hint="eastAsia"/>
          <w:bCs w:val="0"/>
        </w:rPr>
        <w:lastRenderedPageBreak/>
        <w:t>第七章  响应文件格式</w:t>
      </w:r>
      <w:bookmarkEnd w:id="91"/>
    </w:p>
    <w:p w:rsidR="00297EEE" w:rsidRDefault="00297EEE">
      <w:pPr>
        <w:tabs>
          <w:tab w:val="left" w:pos="7665"/>
        </w:tabs>
        <w:spacing w:line="400" w:lineRule="exact"/>
        <w:ind w:firstLine="480"/>
        <w:rPr>
          <w:rFonts w:ascii="仿宋" w:eastAsia="仿宋" w:hAnsi="仿宋"/>
          <w:bCs/>
          <w:sz w:val="24"/>
        </w:rPr>
      </w:pPr>
    </w:p>
    <w:p w:rsidR="00297EEE" w:rsidRDefault="00297EEE">
      <w:pPr>
        <w:jc w:val="left"/>
        <w:rPr>
          <w:rFonts w:ascii="仿宋" w:eastAsia="仿宋" w:hAnsi="仿宋"/>
          <w:sz w:val="32"/>
          <w:szCs w:val="32"/>
        </w:rPr>
      </w:pPr>
    </w:p>
    <w:p w:rsidR="00297EEE" w:rsidRDefault="00190BED">
      <w:pPr>
        <w:ind w:firstLineChars="200" w:firstLine="480"/>
        <w:rPr>
          <w:rFonts w:ascii="仿宋" w:eastAsia="仿宋" w:hAnsi="仿宋"/>
          <w:sz w:val="24"/>
        </w:rPr>
      </w:pPr>
      <w:bookmarkStart w:id="92" w:name="PO_默认文件内容_29"/>
      <w:r>
        <w:rPr>
          <w:rFonts w:ascii="仿宋" w:eastAsia="仿宋" w:hAnsi="仿宋" w:hint="eastAsia"/>
          <w:sz w:val="24"/>
        </w:rPr>
        <w:t>一、本章所制响应文件格式，除格式中明确将该格式作为实质性要求的，一律不具有强制性。</w:t>
      </w:r>
    </w:p>
    <w:p w:rsidR="00297EEE" w:rsidRDefault="00190BED">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297EEE" w:rsidRDefault="00190BED">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2"/>
    </w:p>
    <w:p w:rsidR="00297EEE" w:rsidRDefault="00297EEE">
      <w:pPr>
        <w:jc w:val="center"/>
        <w:rPr>
          <w:rFonts w:ascii="仿宋" w:eastAsia="仿宋" w:hAnsi="仿宋"/>
          <w:sz w:val="32"/>
          <w:szCs w:val="32"/>
        </w:rPr>
        <w:sectPr w:rsidR="00297EEE">
          <w:pgSz w:w="11907" w:h="16840"/>
          <w:pgMar w:top="1440" w:right="1800" w:bottom="1440" w:left="1800" w:header="851" w:footer="992" w:gutter="0"/>
          <w:cols w:space="425"/>
          <w:docGrid w:linePitch="312"/>
        </w:sectPr>
      </w:pPr>
    </w:p>
    <w:p w:rsidR="00297EEE" w:rsidRDefault="00297EEE">
      <w:pPr>
        <w:jc w:val="center"/>
        <w:rPr>
          <w:rFonts w:ascii="仿宋" w:eastAsia="仿宋" w:hAnsi="仿宋"/>
          <w:sz w:val="32"/>
          <w:szCs w:val="32"/>
        </w:rPr>
      </w:pPr>
    </w:p>
    <w:p w:rsidR="00297EEE" w:rsidRDefault="00190BED">
      <w:pPr>
        <w:jc w:val="center"/>
        <w:outlineLvl w:val="1"/>
        <w:rPr>
          <w:rFonts w:ascii="仿宋" w:eastAsia="仿宋" w:hAnsi="仿宋"/>
          <w:b/>
          <w:bCs/>
          <w:sz w:val="32"/>
          <w:szCs w:val="32"/>
        </w:rPr>
      </w:pPr>
      <w:r>
        <w:rPr>
          <w:rFonts w:ascii="仿宋" w:eastAsia="仿宋" w:hAnsi="仿宋"/>
          <w:sz w:val="32"/>
          <w:szCs w:val="32"/>
        </w:rPr>
        <w:br w:type="page"/>
      </w:r>
      <w:bookmarkStart w:id="93" w:name="PO_默认文件内容_22"/>
      <w:r>
        <w:rPr>
          <w:rFonts w:ascii="仿宋" w:eastAsia="仿宋" w:hAnsi="仿宋"/>
          <w:b/>
          <w:bCs/>
          <w:sz w:val="32"/>
        </w:rPr>
        <w:lastRenderedPageBreak/>
        <w:t xml:space="preserve">第一部分     </w:t>
      </w:r>
      <w:r>
        <w:rPr>
          <w:rFonts w:ascii="仿宋" w:eastAsia="仿宋" w:hAnsi="仿宋" w:hint="eastAsia"/>
          <w:b/>
          <w:bCs/>
          <w:sz w:val="32"/>
        </w:rPr>
        <w:t>“</w:t>
      </w:r>
      <w:r>
        <w:rPr>
          <w:rFonts w:ascii="仿宋" w:eastAsia="仿宋" w:hAnsi="仿宋"/>
          <w:b/>
          <w:bCs/>
          <w:sz w:val="32"/>
        </w:rPr>
        <w:t>资格性</w:t>
      </w:r>
      <w:r>
        <w:rPr>
          <w:rFonts w:ascii="仿宋" w:eastAsia="仿宋" w:hAnsi="仿宋" w:hint="eastAsia"/>
          <w:b/>
          <w:bCs/>
          <w:sz w:val="32"/>
        </w:rPr>
        <w:t>响应</w:t>
      </w:r>
      <w:r>
        <w:rPr>
          <w:rFonts w:ascii="仿宋" w:eastAsia="仿宋" w:hAnsi="仿宋"/>
          <w:b/>
          <w:bCs/>
          <w:sz w:val="32"/>
        </w:rPr>
        <w:t>文件</w:t>
      </w:r>
      <w:r>
        <w:rPr>
          <w:rFonts w:ascii="仿宋" w:eastAsia="仿宋" w:hAnsi="仿宋" w:hint="eastAsia"/>
          <w:b/>
          <w:bCs/>
          <w:sz w:val="32"/>
        </w:rPr>
        <w:t>”</w:t>
      </w:r>
      <w:r>
        <w:rPr>
          <w:rFonts w:ascii="仿宋" w:eastAsia="仿宋" w:hAnsi="仿宋"/>
          <w:b/>
          <w:bCs/>
          <w:sz w:val="32"/>
        </w:rPr>
        <w:t>格式</w:t>
      </w:r>
    </w:p>
    <w:p w:rsidR="00297EEE" w:rsidRDefault="00190BED">
      <w:pPr>
        <w:spacing w:line="360" w:lineRule="auto"/>
        <w:rPr>
          <w:rFonts w:ascii="仿宋" w:eastAsia="仿宋" w:hAnsi="仿宋"/>
          <w:b/>
          <w:bCs/>
          <w:sz w:val="32"/>
          <w:szCs w:val="32"/>
        </w:rPr>
      </w:pPr>
      <w:r>
        <w:rPr>
          <w:rFonts w:ascii="仿宋" w:eastAsia="仿宋" w:hAnsi="仿宋" w:hint="eastAsia"/>
          <w:b/>
          <w:bCs/>
          <w:sz w:val="32"/>
          <w:szCs w:val="32"/>
        </w:rPr>
        <w:t>格式1-1</w:t>
      </w:r>
    </w:p>
    <w:p w:rsidR="00297EEE" w:rsidRDefault="00190BED">
      <w:pPr>
        <w:spacing w:line="360" w:lineRule="auto"/>
        <w:outlineLvl w:val="2"/>
        <w:rPr>
          <w:rFonts w:ascii="仿宋" w:eastAsia="仿宋" w:hAnsi="仿宋"/>
          <w:b/>
          <w:sz w:val="32"/>
          <w:szCs w:val="32"/>
        </w:rPr>
      </w:pPr>
      <w:r>
        <w:rPr>
          <w:rFonts w:ascii="仿宋" w:eastAsia="仿宋" w:hAnsi="仿宋" w:hint="eastAsia"/>
          <w:b/>
          <w:sz w:val="32"/>
          <w:szCs w:val="32"/>
        </w:rPr>
        <w:t>封面：</w:t>
      </w:r>
    </w:p>
    <w:p w:rsidR="00297EEE" w:rsidRDefault="00297EEE">
      <w:pPr>
        <w:jc w:val="center"/>
        <w:rPr>
          <w:rFonts w:ascii="仿宋" w:eastAsia="仿宋" w:hAnsi="仿宋"/>
          <w:sz w:val="32"/>
          <w:szCs w:val="32"/>
        </w:rPr>
      </w:pPr>
    </w:p>
    <w:p w:rsidR="00297EEE" w:rsidRDefault="00190BED">
      <w:pPr>
        <w:jc w:val="right"/>
        <w:rPr>
          <w:rFonts w:ascii="仿宋" w:eastAsia="仿宋" w:hAnsi="仿宋"/>
          <w:b/>
          <w:bCs/>
          <w:sz w:val="36"/>
        </w:rPr>
      </w:pPr>
      <w:r>
        <w:rPr>
          <w:rFonts w:ascii="仿宋" w:eastAsia="仿宋" w:hAnsi="仿宋"/>
          <w:b/>
          <w:bCs/>
          <w:sz w:val="36"/>
        </w:rPr>
        <w:t>（正本/副本）</w:t>
      </w:r>
    </w:p>
    <w:p w:rsidR="00297EEE" w:rsidRDefault="00297EEE">
      <w:pPr>
        <w:rPr>
          <w:rFonts w:ascii="仿宋" w:eastAsia="仿宋" w:hAnsi="仿宋"/>
          <w:sz w:val="72"/>
        </w:rPr>
      </w:pPr>
    </w:p>
    <w:p w:rsidR="00297EEE" w:rsidRDefault="00190BED">
      <w:pPr>
        <w:spacing w:line="360" w:lineRule="auto"/>
        <w:jc w:val="center"/>
        <w:rPr>
          <w:rFonts w:ascii="仿宋" w:eastAsia="仿宋" w:hAnsi="仿宋"/>
          <w:b/>
          <w:bCs/>
          <w:sz w:val="72"/>
        </w:rPr>
      </w:pPr>
      <w:r>
        <w:rPr>
          <w:rFonts w:ascii="仿宋" w:eastAsia="仿宋" w:hAnsi="仿宋"/>
          <w:b/>
          <w:bCs/>
          <w:sz w:val="40"/>
          <w:szCs w:val="48"/>
        </w:rPr>
        <w:t>xxxx</w:t>
      </w:r>
      <w:r>
        <w:rPr>
          <w:rFonts w:ascii="仿宋" w:eastAsia="仿宋" w:hAnsi="仿宋" w:hint="eastAsia"/>
          <w:b/>
          <w:bCs/>
          <w:sz w:val="40"/>
          <w:szCs w:val="48"/>
        </w:rPr>
        <w:t>项目</w:t>
      </w:r>
    </w:p>
    <w:p w:rsidR="00297EEE" w:rsidRDefault="00297EEE">
      <w:pPr>
        <w:spacing w:line="360" w:lineRule="auto"/>
        <w:rPr>
          <w:rFonts w:ascii="仿宋" w:eastAsia="仿宋" w:hAnsi="仿宋"/>
          <w:sz w:val="52"/>
          <w:szCs w:val="52"/>
        </w:rPr>
      </w:pPr>
    </w:p>
    <w:p w:rsidR="00297EEE" w:rsidRDefault="00190BED">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297EEE" w:rsidRDefault="00297EEE">
      <w:pPr>
        <w:spacing w:line="360" w:lineRule="auto"/>
        <w:rPr>
          <w:rFonts w:ascii="仿宋" w:eastAsia="仿宋" w:hAnsi="仿宋"/>
          <w:sz w:val="36"/>
        </w:rPr>
      </w:pPr>
    </w:p>
    <w:p w:rsidR="00297EEE" w:rsidRDefault="00297EEE">
      <w:pPr>
        <w:spacing w:line="360" w:lineRule="auto"/>
        <w:rPr>
          <w:rFonts w:ascii="仿宋" w:eastAsia="仿宋" w:hAnsi="仿宋"/>
          <w:sz w:val="36"/>
        </w:rPr>
      </w:pPr>
    </w:p>
    <w:p w:rsidR="00297EEE" w:rsidRDefault="00190BED">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供 应 商</w:t>
      </w:r>
      <w:r>
        <w:rPr>
          <w:rFonts w:ascii="仿宋" w:eastAsia="仿宋" w:hAnsi="仿宋"/>
          <w:b/>
          <w:bCs/>
          <w:sz w:val="32"/>
        </w:rPr>
        <w:t>名称：</w:t>
      </w:r>
    </w:p>
    <w:p w:rsidR="00297EEE" w:rsidRDefault="00190BED">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采购项目</w:t>
      </w:r>
      <w:r>
        <w:rPr>
          <w:rFonts w:ascii="仿宋" w:eastAsia="仿宋" w:hAnsi="仿宋"/>
          <w:b/>
          <w:bCs/>
          <w:sz w:val="32"/>
        </w:rPr>
        <w:t>编号：</w:t>
      </w:r>
    </w:p>
    <w:p w:rsidR="00297EEE" w:rsidRDefault="00190BED">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包        号</w:t>
      </w:r>
      <w:r>
        <w:rPr>
          <w:rFonts w:ascii="仿宋" w:eastAsia="仿宋" w:hAnsi="仿宋"/>
          <w:b/>
          <w:bCs/>
          <w:sz w:val="32"/>
        </w:rPr>
        <w:t>：</w:t>
      </w:r>
    </w:p>
    <w:p w:rsidR="00297EEE" w:rsidRDefault="00297EEE">
      <w:pPr>
        <w:jc w:val="center"/>
        <w:rPr>
          <w:rFonts w:ascii="仿宋" w:eastAsia="仿宋" w:hAnsi="仿宋"/>
          <w:b/>
          <w:bCs/>
          <w:sz w:val="36"/>
        </w:rPr>
      </w:pPr>
    </w:p>
    <w:p w:rsidR="00297EEE" w:rsidRDefault="00297EEE">
      <w:pPr>
        <w:jc w:val="center"/>
        <w:rPr>
          <w:rFonts w:ascii="仿宋" w:eastAsia="仿宋" w:hAnsi="仿宋"/>
          <w:b/>
          <w:bCs/>
          <w:sz w:val="32"/>
          <w:szCs w:val="32"/>
        </w:rPr>
      </w:pPr>
    </w:p>
    <w:p w:rsidR="00297EEE" w:rsidRDefault="00297EEE">
      <w:pPr>
        <w:jc w:val="center"/>
        <w:rPr>
          <w:rFonts w:ascii="仿宋" w:eastAsia="仿宋" w:hAnsi="仿宋"/>
          <w:b/>
          <w:bCs/>
          <w:sz w:val="36"/>
        </w:rPr>
      </w:pPr>
    </w:p>
    <w:p w:rsidR="00297EEE" w:rsidRDefault="00297EEE">
      <w:pPr>
        <w:jc w:val="center"/>
        <w:rPr>
          <w:rFonts w:ascii="仿宋" w:eastAsia="仿宋" w:hAnsi="仿宋"/>
          <w:b/>
          <w:bCs/>
          <w:sz w:val="36"/>
        </w:rPr>
      </w:pPr>
    </w:p>
    <w:p w:rsidR="00297EEE" w:rsidRDefault="00297EEE">
      <w:pPr>
        <w:spacing w:line="440" w:lineRule="exact"/>
        <w:jc w:val="center"/>
        <w:rPr>
          <w:rFonts w:ascii="仿宋" w:eastAsia="仿宋" w:hAnsi="仿宋"/>
          <w:b/>
          <w:bCs/>
          <w:sz w:val="36"/>
        </w:rPr>
      </w:pPr>
    </w:p>
    <w:p w:rsidR="00297EEE" w:rsidRDefault="00190BED">
      <w:pPr>
        <w:jc w:val="center"/>
        <w:rPr>
          <w:rFonts w:ascii="仿宋" w:eastAsia="仿宋" w:hAnsi="仿宋" w:cs="Arial"/>
          <w:b/>
          <w:bCs/>
          <w:sz w:val="32"/>
          <w:szCs w:val="32"/>
        </w:rPr>
      </w:pPr>
      <w:r>
        <w:rPr>
          <w:rFonts w:ascii="仿宋" w:eastAsia="仿宋" w:hAnsi="仿宋"/>
          <w:b/>
          <w:bCs/>
          <w:sz w:val="32"/>
        </w:rPr>
        <w:t>日期：</w:t>
      </w:r>
      <w:r>
        <w:rPr>
          <w:rFonts w:ascii="仿宋" w:eastAsia="仿宋" w:hAnsi="仿宋" w:hint="eastAsia"/>
          <w:b/>
          <w:bCs/>
          <w:sz w:val="32"/>
        </w:rPr>
        <w:t>XX年XX</w:t>
      </w:r>
      <w:r>
        <w:rPr>
          <w:rFonts w:ascii="仿宋" w:eastAsia="仿宋" w:hAnsi="仿宋"/>
          <w:b/>
          <w:bCs/>
          <w:sz w:val="32"/>
        </w:rPr>
        <w:t>月</w:t>
      </w:r>
      <w:r>
        <w:rPr>
          <w:rFonts w:ascii="仿宋" w:eastAsia="仿宋" w:hAnsi="仿宋" w:hint="eastAsia"/>
          <w:b/>
          <w:bCs/>
          <w:sz w:val="32"/>
        </w:rPr>
        <w:t>XX</w:t>
      </w:r>
      <w:r>
        <w:rPr>
          <w:rFonts w:ascii="仿宋" w:eastAsia="仿宋" w:hAnsi="仿宋"/>
          <w:b/>
          <w:bCs/>
          <w:sz w:val="32"/>
        </w:rPr>
        <w:t>日</w:t>
      </w:r>
    </w:p>
    <w:p w:rsidR="00297EEE" w:rsidRDefault="00190BED">
      <w:pPr>
        <w:widowControl/>
        <w:jc w:val="left"/>
        <w:rPr>
          <w:rFonts w:ascii="仿宋" w:eastAsia="仿宋" w:hAnsi="仿宋" w:cs="Arial"/>
          <w:bCs/>
          <w:sz w:val="32"/>
          <w:szCs w:val="32"/>
        </w:rPr>
      </w:pPr>
      <w:r>
        <w:rPr>
          <w:rFonts w:ascii="仿宋" w:eastAsia="仿宋" w:hAnsi="仿宋" w:cs="Arial"/>
          <w:bCs/>
          <w:sz w:val="32"/>
          <w:szCs w:val="32"/>
        </w:rPr>
        <w:br w:type="page"/>
      </w:r>
    </w:p>
    <w:p w:rsidR="00297EEE" w:rsidRDefault="00190BED">
      <w:pPr>
        <w:spacing w:line="360" w:lineRule="auto"/>
        <w:rPr>
          <w:rFonts w:ascii="仿宋" w:eastAsia="仿宋" w:hAnsi="仿宋"/>
          <w:b/>
          <w:sz w:val="32"/>
          <w:szCs w:val="32"/>
        </w:rPr>
      </w:pPr>
      <w:r>
        <w:rPr>
          <w:rFonts w:ascii="仿宋" w:eastAsia="仿宋" w:hAnsi="仿宋" w:hint="eastAsia"/>
          <w:b/>
          <w:sz w:val="32"/>
          <w:szCs w:val="32"/>
        </w:rPr>
        <w:lastRenderedPageBreak/>
        <w:t>格式1-2</w:t>
      </w:r>
    </w:p>
    <w:p w:rsidR="00297EEE" w:rsidRDefault="00190BE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297EEE" w:rsidRDefault="00297EEE">
      <w:pPr>
        <w:rPr>
          <w:rFonts w:ascii="仿宋" w:eastAsia="仿宋" w:hAnsi="仿宋"/>
          <w:sz w:val="24"/>
        </w:rPr>
      </w:pPr>
    </w:p>
    <w:p w:rsidR="00297EEE" w:rsidRDefault="00297EEE">
      <w:pPr>
        <w:rPr>
          <w:rFonts w:ascii="仿宋" w:eastAsia="仿宋" w:hAnsi="仿宋"/>
          <w:sz w:val="24"/>
        </w:rPr>
      </w:pPr>
    </w:p>
    <w:p w:rsidR="00297EEE" w:rsidRDefault="00190BED">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297EEE" w:rsidRDefault="00297EEE">
      <w:pPr>
        <w:rPr>
          <w:rFonts w:ascii="仿宋" w:eastAsia="仿宋" w:hAnsi="仿宋"/>
          <w:sz w:val="24"/>
        </w:rPr>
      </w:pP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297EEE" w:rsidRDefault="00297EEE">
      <w:pPr>
        <w:rPr>
          <w:rFonts w:ascii="仿宋" w:eastAsia="仿宋" w:hAnsi="仿宋"/>
          <w:sz w:val="24"/>
        </w:rPr>
      </w:pP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297EEE" w:rsidRDefault="00297EEE">
      <w:pPr>
        <w:rPr>
          <w:rFonts w:ascii="仿宋" w:eastAsia="仿宋" w:hAnsi="仿宋"/>
          <w:sz w:val="24"/>
        </w:rPr>
      </w:pP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297EEE" w:rsidRDefault="00297EEE">
      <w:pPr>
        <w:rPr>
          <w:rFonts w:ascii="仿宋" w:eastAsia="仿宋" w:hAnsi="仿宋"/>
          <w:sz w:val="24"/>
        </w:rPr>
      </w:pPr>
      <w:bookmarkStart w:id="94" w:name="_Toc217446084"/>
    </w:p>
    <w:p w:rsidR="00297EEE" w:rsidRDefault="00297EEE">
      <w:pPr>
        <w:rPr>
          <w:rFonts w:ascii="仿宋" w:eastAsia="仿宋" w:hAnsi="仿宋"/>
          <w:sz w:val="24"/>
        </w:rPr>
      </w:pPr>
    </w:p>
    <w:p w:rsidR="00297EEE" w:rsidRDefault="00297EEE">
      <w:pPr>
        <w:rPr>
          <w:rFonts w:ascii="仿宋" w:eastAsia="仿宋" w:hAnsi="仿宋"/>
          <w:sz w:val="24"/>
        </w:rPr>
      </w:pPr>
    </w:p>
    <w:p w:rsidR="00297EEE" w:rsidRDefault="00297EEE">
      <w:pPr>
        <w:rPr>
          <w:rFonts w:ascii="仿宋" w:eastAsia="仿宋" w:hAnsi="仿宋"/>
          <w:sz w:val="24"/>
        </w:rPr>
      </w:pPr>
    </w:p>
    <w:p w:rsidR="00297EEE" w:rsidRDefault="00190BED">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297EEE" w:rsidRDefault="00297EEE">
      <w:pPr>
        <w:rPr>
          <w:rFonts w:ascii="仿宋" w:eastAsia="仿宋" w:hAnsi="仿宋"/>
          <w:sz w:val="24"/>
        </w:rPr>
      </w:pPr>
    </w:p>
    <w:bookmarkEnd w:id="94"/>
    <w:p w:rsidR="00297EEE" w:rsidRDefault="00297EEE">
      <w:pPr>
        <w:spacing w:line="360" w:lineRule="auto"/>
        <w:ind w:firstLineChars="246" w:firstLine="787"/>
        <w:jc w:val="center"/>
        <w:rPr>
          <w:rFonts w:ascii="仿宋" w:eastAsia="仿宋" w:hAnsi="仿宋"/>
          <w:sz w:val="32"/>
        </w:rPr>
      </w:pPr>
    </w:p>
    <w:p w:rsidR="00297EEE" w:rsidRDefault="00190BED">
      <w:pPr>
        <w:spacing w:line="360" w:lineRule="auto"/>
        <w:rPr>
          <w:rFonts w:ascii="仿宋" w:eastAsia="仿宋" w:hAnsi="仿宋"/>
          <w:b/>
          <w:sz w:val="32"/>
          <w:szCs w:val="32"/>
        </w:rPr>
      </w:pPr>
      <w:r>
        <w:rPr>
          <w:rFonts w:ascii="仿宋" w:eastAsia="仿宋" w:hAnsi="仿宋" w:hint="eastAsia"/>
          <w:sz w:val="32"/>
          <w:szCs w:val="32"/>
        </w:rPr>
        <w:br w:type="page"/>
      </w:r>
      <w:r>
        <w:rPr>
          <w:rFonts w:ascii="仿宋" w:eastAsia="仿宋" w:hAnsi="仿宋" w:hint="eastAsia"/>
          <w:b/>
          <w:sz w:val="32"/>
          <w:szCs w:val="32"/>
        </w:rPr>
        <w:lastRenderedPageBreak/>
        <w:t>格式1-3</w:t>
      </w:r>
    </w:p>
    <w:p w:rsidR="00297EEE" w:rsidRDefault="00190BE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297EEE" w:rsidRDefault="00297EEE">
      <w:pPr>
        <w:rPr>
          <w:rFonts w:ascii="仿宋" w:eastAsia="仿宋" w:hAnsi="仿宋"/>
          <w:sz w:val="24"/>
        </w:rPr>
      </w:pPr>
    </w:p>
    <w:p w:rsidR="00297EEE" w:rsidRDefault="00190BED">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297EEE" w:rsidRDefault="00190BE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297EEE" w:rsidRDefault="00297EEE">
      <w:pPr>
        <w:rPr>
          <w:rFonts w:ascii="仿宋" w:eastAsia="仿宋" w:hAnsi="仿宋"/>
          <w:sz w:val="24"/>
        </w:rPr>
      </w:pP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297EEE" w:rsidRDefault="00190BE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297EEE" w:rsidRDefault="00190BE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三、供应商和报价产品其他资格、资质性及其他类似效力要求的相关证明材料</w:t>
      </w:r>
    </w:p>
    <w:p w:rsidR="00297EEE" w:rsidRDefault="00190BED">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297EEE" w:rsidRDefault="00190BED">
      <w:pPr>
        <w:widowControl/>
        <w:jc w:val="left"/>
        <w:rPr>
          <w:rFonts w:ascii="仿宋" w:eastAsia="仿宋" w:hAnsi="仿宋" w:cs="宋体"/>
          <w:bCs/>
          <w:sz w:val="24"/>
        </w:rPr>
      </w:pPr>
      <w:r>
        <w:rPr>
          <w:rFonts w:ascii="仿宋" w:eastAsia="仿宋" w:hAnsi="仿宋" w:cs="宋体"/>
          <w:bCs/>
          <w:sz w:val="24"/>
        </w:rPr>
        <w:br w:type="page"/>
      </w:r>
    </w:p>
    <w:p w:rsidR="00297EEE" w:rsidRDefault="00190BED">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297EEE" w:rsidRDefault="00190BED">
      <w:pPr>
        <w:widowControl/>
        <w:spacing w:line="360" w:lineRule="atLeast"/>
        <w:jc w:val="center"/>
        <w:outlineLvl w:val="2"/>
        <w:rPr>
          <w:rFonts w:ascii="仿宋" w:eastAsia="仿宋" w:hAnsi="仿宋"/>
          <w:b/>
          <w:bCs/>
          <w:sz w:val="32"/>
          <w:szCs w:val="32"/>
        </w:rPr>
      </w:pPr>
      <w:r>
        <w:rPr>
          <w:rFonts w:ascii="仿宋" w:eastAsia="仿宋" w:hAnsi="仿宋" w:hint="eastAsia"/>
          <w:b/>
          <w:bCs/>
          <w:sz w:val="32"/>
          <w:szCs w:val="32"/>
        </w:rPr>
        <w:t>四、承诺函（如涉及）</w:t>
      </w:r>
    </w:p>
    <w:p w:rsidR="00297EEE" w:rsidRDefault="00297EEE">
      <w:pPr>
        <w:rPr>
          <w:rFonts w:ascii="仿宋" w:eastAsia="仿宋" w:hAnsi="仿宋"/>
          <w:sz w:val="24"/>
        </w:rPr>
      </w:pPr>
    </w:p>
    <w:p w:rsidR="00297EEE" w:rsidRDefault="00190BED">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297EEE" w:rsidRDefault="00190BED">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297EEE" w:rsidRDefault="00190BED">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297EEE" w:rsidRDefault="00297EEE">
      <w:pPr>
        <w:spacing w:line="360" w:lineRule="auto"/>
        <w:rPr>
          <w:rFonts w:ascii="仿宋" w:eastAsia="仿宋" w:hAnsi="仿宋" w:cs="宋体"/>
          <w:bCs/>
          <w:sz w:val="24"/>
        </w:rPr>
      </w:pPr>
    </w:p>
    <w:p w:rsidR="00297EEE" w:rsidRDefault="00190BE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97EEE" w:rsidRDefault="00297EEE">
      <w:pPr>
        <w:spacing w:line="360" w:lineRule="auto"/>
        <w:rPr>
          <w:rFonts w:ascii="仿宋" w:eastAsia="仿宋" w:hAnsi="仿宋" w:cs="宋体"/>
          <w:bCs/>
          <w:sz w:val="24"/>
        </w:rPr>
      </w:pPr>
    </w:p>
    <w:p w:rsidR="00297EEE" w:rsidRDefault="00190BED">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297EEE" w:rsidRDefault="00190BED">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297EEE" w:rsidRDefault="00190BED">
      <w:pPr>
        <w:spacing w:line="360" w:lineRule="auto"/>
        <w:rPr>
          <w:rFonts w:ascii="仿宋" w:eastAsia="仿宋" w:hAnsi="仿宋" w:cs="宋体"/>
          <w:bCs/>
          <w:sz w:val="24"/>
        </w:rPr>
      </w:pPr>
      <w:r>
        <w:rPr>
          <w:rFonts w:ascii="仿宋" w:eastAsia="仿宋" w:hAnsi="仿宋" w:cs="宋体" w:hint="eastAsia"/>
          <w:bCs/>
          <w:sz w:val="24"/>
        </w:rPr>
        <w:t>日    期：XXXX。</w:t>
      </w:r>
    </w:p>
    <w:p w:rsidR="00297EEE" w:rsidRDefault="00190BE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w:t>
      </w:r>
      <w:r>
        <w:rPr>
          <w:rFonts w:ascii="仿宋" w:eastAsia="仿宋" w:hAnsi="仿宋" w:cs="宋体" w:hint="eastAsia"/>
          <w:bCs/>
          <w:sz w:val="24"/>
        </w:rPr>
        <w:t>该</w:t>
      </w:r>
      <w:r>
        <w:rPr>
          <w:rFonts w:ascii="仿宋" w:eastAsia="仿宋" w:hAnsi="仿宋" w:cs="宋体"/>
          <w:bCs/>
          <w:sz w:val="24"/>
        </w:rPr>
        <w:t>承诺。</w:t>
      </w:r>
    </w:p>
    <w:p w:rsidR="00297EEE" w:rsidRDefault="00190BE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297EEE" w:rsidRDefault="00190BED">
      <w:pPr>
        <w:spacing w:line="360" w:lineRule="auto"/>
        <w:ind w:firstLineChars="150" w:firstLine="360"/>
        <w:rPr>
          <w:rFonts w:ascii="仿宋" w:eastAsia="仿宋" w:hAnsi="仿宋" w:cs="宋体"/>
          <w:bCs/>
          <w:sz w:val="24"/>
        </w:rPr>
        <w:sectPr w:rsidR="00297EEE">
          <w:headerReference w:type="default" r:id="rId15"/>
          <w:type w:val="continuous"/>
          <w:pgSz w:w="11907" w:h="16840"/>
          <w:pgMar w:top="1440" w:right="3118" w:bottom="1440" w:left="1474" w:header="851" w:footer="992" w:gutter="0"/>
          <w:cols w:space="425"/>
          <w:docGrid w:linePitch="312"/>
        </w:sectPr>
      </w:pPr>
      <w:r>
        <w:rPr>
          <w:rFonts w:ascii="仿宋" w:eastAsia="仿宋" w:hAnsi="仿宋" w:cs="宋体" w:hint="eastAsia"/>
          <w:bCs/>
          <w:sz w:val="24"/>
        </w:rPr>
        <w:t>3.若本项目资格要求不涉及，无需提供该承诺。</w:t>
      </w:r>
    </w:p>
    <w:p w:rsidR="00297EEE" w:rsidRDefault="00190BED">
      <w:pPr>
        <w:widowControl/>
        <w:jc w:val="left"/>
        <w:rPr>
          <w:rFonts w:ascii="仿宋" w:eastAsia="仿宋" w:hAnsi="仿宋"/>
          <w:b/>
          <w:bCs/>
          <w:sz w:val="24"/>
        </w:rPr>
      </w:pPr>
      <w:r>
        <w:rPr>
          <w:rFonts w:ascii="仿宋" w:eastAsia="仿宋" w:hAnsi="仿宋" w:hint="eastAsia"/>
          <w:b/>
          <w:bCs/>
          <w:sz w:val="32"/>
          <w:szCs w:val="32"/>
        </w:rPr>
        <w:lastRenderedPageBreak/>
        <w:t>格式1-6</w:t>
      </w:r>
    </w:p>
    <w:p w:rsidR="00297EEE" w:rsidRDefault="00190BED">
      <w:pPr>
        <w:widowControl/>
        <w:jc w:val="center"/>
        <w:outlineLvl w:val="2"/>
        <w:rPr>
          <w:rFonts w:ascii="仿宋" w:eastAsia="仿宋" w:hAnsi="仿宋"/>
          <w:b/>
          <w:bCs/>
          <w:sz w:val="32"/>
          <w:szCs w:val="32"/>
        </w:rPr>
      </w:pPr>
      <w:r>
        <w:rPr>
          <w:rFonts w:ascii="仿宋" w:eastAsia="仿宋" w:hAnsi="仿宋" w:hint="eastAsia"/>
          <w:b/>
          <w:bCs/>
          <w:sz w:val="32"/>
          <w:szCs w:val="32"/>
        </w:rPr>
        <w:t>中小企业声明函</w:t>
      </w:r>
    </w:p>
    <w:p w:rsidR="00297EEE" w:rsidRDefault="00297EEE">
      <w:pPr>
        <w:rPr>
          <w:rFonts w:ascii="仿宋" w:eastAsia="仿宋" w:hAnsi="仿宋"/>
          <w:sz w:val="32"/>
          <w:szCs w:val="32"/>
        </w:rPr>
      </w:pPr>
    </w:p>
    <w:p w:rsidR="00297EEE" w:rsidRDefault="00190BED">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p>
    <w:p w:rsidR="00297EEE" w:rsidRDefault="00190BED">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95" w:name="_Toc387147344"/>
      <w:bookmarkStart w:id="96" w:name="_Toc417911732"/>
      <w:bookmarkStart w:id="97" w:name="_Toc419811733"/>
      <w:bookmarkStart w:id="98" w:name="_Toc413748654"/>
      <w:bookmarkStart w:id="99"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297EEE" w:rsidRDefault="00190BED">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297EEE" w:rsidRDefault="00190BED">
      <w:pPr>
        <w:spacing w:line="360" w:lineRule="auto"/>
        <w:ind w:firstLineChars="250" w:firstLine="600"/>
        <w:jc w:val="left"/>
        <w:rPr>
          <w:rFonts w:ascii="仿宋" w:eastAsia="仿宋" w:hAnsi="仿宋"/>
          <w:sz w:val="24"/>
        </w:rPr>
      </w:pPr>
      <w:r>
        <w:rPr>
          <w:rFonts w:ascii="仿宋" w:eastAsia="仿宋" w:hAnsi="仿宋" w:hint="eastAsia"/>
          <w:sz w:val="24"/>
        </w:rPr>
        <w:t>……</w:t>
      </w:r>
    </w:p>
    <w:p w:rsidR="00297EEE" w:rsidRDefault="00190BED">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297EEE" w:rsidRDefault="00190BED">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297EEE" w:rsidRDefault="00190BED">
      <w:pPr>
        <w:spacing w:line="360" w:lineRule="auto"/>
        <w:jc w:val="center"/>
        <w:rPr>
          <w:rFonts w:ascii="仿宋" w:eastAsia="仿宋" w:hAnsi="仿宋"/>
          <w:sz w:val="24"/>
        </w:rPr>
      </w:pPr>
      <w:r>
        <w:rPr>
          <w:rFonts w:ascii="仿宋" w:eastAsia="仿宋" w:hAnsi="仿宋" w:hint="eastAsia"/>
          <w:sz w:val="24"/>
        </w:rPr>
        <w:t xml:space="preserve">                                 企业名称（盖章）：</w:t>
      </w:r>
    </w:p>
    <w:p w:rsidR="00297EEE" w:rsidRDefault="00190BED">
      <w:pPr>
        <w:spacing w:line="360" w:lineRule="auto"/>
        <w:jc w:val="center"/>
        <w:rPr>
          <w:rFonts w:ascii="仿宋" w:eastAsia="仿宋" w:hAnsi="仿宋"/>
          <w:sz w:val="24"/>
        </w:rPr>
      </w:pPr>
      <w:r>
        <w:rPr>
          <w:rFonts w:ascii="仿宋" w:eastAsia="仿宋" w:hAnsi="仿宋" w:hint="eastAsia"/>
          <w:sz w:val="24"/>
        </w:rPr>
        <w:t xml:space="preserve">                        日 期：</w:t>
      </w:r>
    </w:p>
    <w:p w:rsidR="00297EEE" w:rsidRDefault="00190BED">
      <w:pPr>
        <w:spacing w:line="360" w:lineRule="auto"/>
        <w:jc w:val="left"/>
        <w:rPr>
          <w:rFonts w:ascii="仿宋" w:eastAsia="仿宋" w:hAnsi="仿宋" w:cs="宋体"/>
          <w:sz w:val="24"/>
        </w:rPr>
      </w:pPr>
      <w:r>
        <w:rPr>
          <w:rFonts w:ascii="仿宋" w:eastAsia="仿宋" w:hAnsi="仿宋" w:cs="宋体" w:hint="eastAsia"/>
          <w:sz w:val="24"/>
        </w:rPr>
        <w:t>注：</w:t>
      </w:r>
    </w:p>
    <w:p w:rsidR="00297EEE" w:rsidRDefault="00190BED">
      <w:pPr>
        <w:spacing w:line="360" w:lineRule="auto"/>
        <w:rPr>
          <w:rFonts w:ascii="仿宋" w:eastAsia="仿宋" w:hAnsi="仿宋" w:cs="宋体"/>
          <w:sz w:val="24"/>
        </w:rPr>
      </w:pPr>
      <w:r>
        <w:rPr>
          <w:rFonts w:ascii="仿宋" w:eastAsia="仿宋" w:hAnsi="仿宋" w:cs="宋体"/>
          <w:sz w:val="24"/>
        </w:rPr>
        <w:t>1、</w:t>
      </w:r>
      <w:bookmarkEnd w:id="95"/>
      <w:bookmarkEnd w:id="96"/>
      <w:bookmarkEnd w:id="97"/>
      <w:bookmarkEnd w:id="98"/>
      <w:bookmarkEnd w:id="99"/>
      <w:r>
        <w:rPr>
          <w:rFonts w:ascii="仿宋" w:eastAsia="仿宋" w:hAnsi="仿宋" w:cs="宋体" w:hint="eastAsia"/>
          <w:sz w:val="24"/>
        </w:rPr>
        <w:t>从业人员、营业收入、资产总额填报上一年度数据，无上一年度数据的新成立企业可不填报。</w:t>
      </w:r>
    </w:p>
    <w:p w:rsidR="00297EEE" w:rsidRDefault="00190BED">
      <w:pPr>
        <w:spacing w:line="360" w:lineRule="auto"/>
        <w:rPr>
          <w:rFonts w:ascii="仿宋" w:eastAsia="仿宋" w:hAnsi="仿宋"/>
          <w:b/>
          <w:bCs/>
          <w:sz w:val="32"/>
          <w:szCs w:val="32"/>
        </w:rPr>
      </w:pPr>
      <w:r>
        <w:rPr>
          <w:rFonts w:ascii="仿宋" w:eastAsia="仿宋" w:hAnsi="仿宋" w:cs="宋体" w:hint="eastAsia"/>
          <w:sz w:val="24"/>
        </w:rPr>
        <w:br w:type="page"/>
      </w:r>
      <w:r>
        <w:rPr>
          <w:rFonts w:ascii="仿宋" w:eastAsia="仿宋" w:hAnsi="仿宋" w:hint="eastAsia"/>
          <w:b/>
          <w:bCs/>
          <w:sz w:val="32"/>
          <w:szCs w:val="32"/>
        </w:rPr>
        <w:lastRenderedPageBreak/>
        <w:t>格式1-7</w:t>
      </w:r>
    </w:p>
    <w:p w:rsidR="00297EEE" w:rsidRDefault="00190BED">
      <w:pPr>
        <w:jc w:val="center"/>
        <w:outlineLvl w:val="2"/>
        <w:rPr>
          <w:rFonts w:ascii="仿宋" w:eastAsia="仿宋" w:hAnsi="仿宋"/>
          <w:b/>
          <w:bCs/>
          <w:sz w:val="32"/>
          <w:szCs w:val="32"/>
        </w:rPr>
      </w:pPr>
      <w:r>
        <w:rPr>
          <w:rFonts w:ascii="仿宋" w:eastAsia="仿宋" w:hAnsi="仿宋" w:hint="eastAsia"/>
          <w:b/>
          <w:bCs/>
          <w:sz w:val="32"/>
          <w:szCs w:val="32"/>
        </w:rPr>
        <w:t>残疾人福利性单位声明函</w:t>
      </w:r>
    </w:p>
    <w:p w:rsidR="00297EEE" w:rsidRDefault="00297EEE">
      <w:pPr>
        <w:spacing w:line="588" w:lineRule="exact"/>
        <w:rPr>
          <w:rFonts w:ascii="仿宋" w:eastAsia="仿宋" w:hAnsi="仿宋" w:cs="宋体"/>
          <w:spacing w:val="6"/>
          <w:sz w:val="24"/>
        </w:rPr>
      </w:pPr>
    </w:p>
    <w:p w:rsidR="00297EEE" w:rsidRDefault="00190BE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97EEE" w:rsidRDefault="00190BE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297EEE" w:rsidRDefault="00297EEE">
      <w:pPr>
        <w:spacing w:line="588" w:lineRule="exact"/>
        <w:rPr>
          <w:rFonts w:ascii="仿宋" w:eastAsia="仿宋" w:hAnsi="仿宋" w:cs="宋体"/>
          <w:spacing w:val="6"/>
          <w:sz w:val="24"/>
        </w:rPr>
      </w:pPr>
    </w:p>
    <w:p w:rsidR="00297EEE" w:rsidRDefault="00297EEE">
      <w:pPr>
        <w:spacing w:line="588" w:lineRule="exact"/>
        <w:rPr>
          <w:rFonts w:ascii="仿宋" w:eastAsia="仿宋" w:hAnsi="仿宋" w:cs="宋体"/>
          <w:spacing w:val="6"/>
          <w:sz w:val="24"/>
        </w:rPr>
      </w:pPr>
    </w:p>
    <w:p w:rsidR="00297EEE" w:rsidRDefault="00190BED">
      <w:pPr>
        <w:ind w:firstLineChars="200" w:firstLine="480"/>
        <w:jc w:val="left"/>
        <w:rPr>
          <w:rFonts w:ascii="仿宋" w:eastAsia="仿宋" w:hAnsi="仿宋"/>
          <w:sz w:val="24"/>
        </w:rPr>
      </w:pPr>
      <w:r>
        <w:rPr>
          <w:rFonts w:ascii="仿宋" w:eastAsia="仿宋" w:hAnsi="仿宋" w:hint="eastAsia"/>
          <w:sz w:val="24"/>
        </w:rPr>
        <w:t>单位名称：XXXX（盖单位公章）</w:t>
      </w:r>
    </w:p>
    <w:p w:rsidR="00297EEE" w:rsidRDefault="00297EEE">
      <w:pPr>
        <w:ind w:firstLineChars="200" w:firstLine="480"/>
        <w:jc w:val="left"/>
        <w:rPr>
          <w:rFonts w:ascii="仿宋" w:eastAsia="仿宋" w:hAnsi="仿宋"/>
          <w:sz w:val="24"/>
        </w:rPr>
      </w:pPr>
    </w:p>
    <w:p w:rsidR="00297EEE" w:rsidRDefault="00190BED">
      <w:pPr>
        <w:ind w:firstLineChars="200" w:firstLine="480"/>
        <w:jc w:val="left"/>
        <w:rPr>
          <w:rFonts w:ascii="仿宋" w:eastAsia="仿宋" w:hAnsi="仿宋"/>
          <w:sz w:val="24"/>
        </w:rPr>
      </w:pPr>
      <w:r>
        <w:rPr>
          <w:rFonts w:ascii="仿宋" w:eastAsia="仿宋" w:hAnsi="仿宋" w:hint="eastAsia"/>
          <w:sz w:val="24"/>
        </w:rPr>
        <w:t>日期：XXXX</w:t>
      </w:r>
    </w:p>
    <w:p w:rsidR="00297EEE" w:rsidRDefault="00297EEE">
      <w:pPr>
        <w:spacing w:line="360" w:lineRule="auto"/>
        <w:rPr>
          <w:rFonts w:ascii="仿宋" w:eastAsia="仿宋" w:hAnsi="仿宋" w:cs="宋体"/>
          <w:sz w:val="24"/>
        </w:rPr>
      </w:pPr>
    </w:p>
    <w:p w:rsidR="00297EEE" w:rsidRDefault="00190BED">
      <w:pPr>
        <w:spacing w:line="360" w:lineRule="auto"/>
        <w:rPr>
          <w:rFonts w:ascii="仿宋" w:eastAsia="仿宋" w:hAnsi="仿宋" w:cs="宋体"/>
          <w:sz w:val="24"/>
        </w:rPr>
      </w:pPr>
      <w:r>
        <w:rPr>
          <w:rFonts w:ascii="仿宋" w:eastAsia="仿宋" w:hAnsi="仿宋" w:cs="宋体" w:hint="eastAsia"/>
          <w:sz w:val="24"/>
        </w:rPr>
        <w:t>注：</w:t>
      </w:r>
    </w:p>
    <w:p w:rsidR="00297EEE" w:rsidRDefault="00190BED">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97EEE" w:rsidRDefault="00190BED">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297EEE" w:rsidRDefault="00190BED">
      <w:pPr>
        <w:widowControl/>
        <w:jc w:val="left"/>
        <w:rPr>
          <w:rFonts w:ascii="仿宋" w:eastAsia="仿宋" w:hAnsi="仿宋"/>
          <w:sz w:val="24"/>
        </w:rPr>
      </w:pPr>
      <w:r>
        <w:rPr>
          <w:rFonts w:ascii="仿宋" w:eastAsia="仿宋" w:hAnsi="仿宋"/>
          <w:sz w:val="24"/>
        </w:rPr>
        <w:br w:type="page"/>
      </w:r>
    </w:p>
    <w:p w:rsidR="00297EEE" w:rsidRDefault="00190BED">
      <w:pPr>
        <w:widowControl/>
        <w:spacing w:line="360" w:lineRule="atLeast"/>
        <w:jc w:val="left"/>
        <w:rPr>
          <w:rFonts w:ascii="仿宋" w:eastAsia="仿宋" w:hAnsi="仿宋"/>
          <w:b/>
          <w:bCs/>
          <w:sz w:val="24"/>
        </w:rPr>
      </w:pPr>
      <w:r>
        <w:rPr>
          <w:rFonts w:ascii="仿宋" w:eastAsia="仿宋" w:hAnsi="仿宋" w:hint="eastAsia"/>
          <w:b/>
          <w:bCs/>
          <w:sz w:val="32"/>
          <w:szCs w:val="32"/>
        </w:rPr>
        <w:lastRenderedPageBreak/>
        <w:t>格式1-8</w:t>
      </w:r>
    </w:p>
    <w:p w:rsidR="00297EEE" w:rsidRDefault="00190BED">
      <w:pPr>
        <w:jc w:val="center"/>
        <w:outlineLvl w:val="2"/>
        <w:rPr>
          <w:rFonts w:ascii="仿宋" w:eastAsia="仿宋" w:hAnsi="仿宋"/>
          <w:b/>
          <w:bCs/>
          <w:sz w:val="32"/>
          <w:szCs w:val="32"/>
        </w:rPr>
      </w:pPr>
      <w:r>
        <w:rPr>
          <w:rFonts w:ascii="仿宋" w:eastAsia="仿宋" w:hAnsi="仿宋" w:hint="eastAsia"/>
          <w:b/>
          <w:bCs/>
          <w:sz w:val="32"/>
          <w:szCs w:val="32"/>
        </w:rPr>
        <w:t>监狱企业</w:t>
      </w:r>
    </w:p>
    <w:p w:rsidR="00297EEE" w:rsidRDefault="00297EEE">
      <w:pPr>
        <w:jc w:val="center"/>
        <w:outlineLvl w:val="2"/>
        <w:rPr>
          <w:rFonts w:ascii="仿宋" w:eastAsia="仿宋" w:hAnsi="仿宋"/>
          <w:b/>
          <w:bCs/>
          <w:sz w:val="32"/>
          <w:szCs w:val="32"/>
        </w:rPr>
      </w:pPr>
    </w:p>
    <w:p w:rsidR="00297EEE" w:rsidRDefault="00190BED">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297EEE" w:rsidRDefault="00190BED">
      <w:pPr>
        <w:spacing w:line="360" w:lineRule="auto"/>
        <w:jc w:val="left"/>
        <w:rPr>
          <w:rFonts w:ascii="仿宋" w:eastAsia="仿宋" w:hAnsi="仿宋" w:cs="宋体"/>
          <w:sz w:val="24"/>
        </w:rPr>
      </w:pPr>
      <w:r>
        <w:rPr>
          <w:rFonts w:ascii="仿宋" w:eastAsia="仿宋" w:hAnsi="仿宋" w:cs="宋体" w:hint="eastAsia"/>
          <w:sz w:val="24"/>
        </w:rPr>
        <w:t>注：</w:t>
      </w:r>
    </w:p>
    <w:p w:rsidR="00297EEE" w:rsidRDefault="00190BED">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rsidR="00297EEE" w:rsidRDefault="00190BED">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297EEE" w:rsidRDefault="00297EEE">
      <w:pPr>
        <w:spacing w:line="360" w:lineRule="auto"/>
        <w:ind w:firstLineChars="150" w:firstLine="360"/>
        <w:rPr>
          <w:rFonts w:ascii="仿宋" w:eastAsia="仿宋" w:hAnsi="仿宋" w:cs="宋体"/>
          <w:bCs/>
          <w:sz w:val="24"/>
        </w:rPr>
      </w:pPr>
    </w:p>
    <w:p w:rsidR="00297EEE" w:rsidRDefault="00190BED">
      <w:pPr>
        <w:tabs>
          <w:tab w:val="left" w:pos="900"/>
        </w:tabs>
        <w:spacing w:line="360" w:lineRule="auto"/>
        <w:jc w:val="center"/>
        <w:outlineLvl w:val="1"/>
        <w:rPr>
          <w:rFonts w:ascii="仿宋" w:eastAsia="仿宋" w:hAnsi="仿宋"/>
          <w:b/>
          <w:sz w:val="32"/>
        </w:rPr>
      </w:pPr>
      <w:r>
        <w:rPr>
          <w:rFonts w:ascii="仿宋" w:eastAsia="仿宋" w:hAnsi="仿宋" w:hint="eastAsia"/>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297EEE" w:rsidRDefault="00190BED">
      <w:pPr>
        <w:spacing w:line="360" w:lineRule="auto"/>
        <w:rPr>
          <w:rFonts w:ascii="仿宋" w:eastAsia="仿宋" w:hAnsi="仿宋"/>
          <w:b/>
          <w:sz w:val="32"/>
          <w:szCs w:val="32"/>
        </w:rPr>
      </w:pPr>
      <w:r>
        <w:rPr>
          <w:rFonts w:ascii="仿宋" w:eastAsia="仿宋" w:hAnsi="仿宋" w:hint="eastAsia"/>
          <w:b/>
          <w:sz w:val="32"/>
          <w:szCs w:val="32"/>
        </w:rPr>
        <w:t>格式2-1</w:t>
      </w:r>
    </w:p>
    <w:p w:rsidR="00297EEE" w:rsidRDefault="00190BED">
      <w:pPr>
        <w:spacing w:line="360" w:lineRule="auto"/>
        <w:outlineLvl w:val="2"/>
        <w:rPr>
          <w:rFonts w:ascii="仿宋" w:eastAsia="仿宋" w:hAnsi="仿宋"/>
          <w:b/>
          <w:sz w:val="32"/>
          <w:szCs w:val="32"/>
        </w:rPr>
      </w:pPr>
      <w:r>
        <w:rPr>
          <w:rFonts w:ascii="仿宋" w:eastAsia="仿宋" w:hAnsi="仿宋" w:hint="eastAsia"/>
          <w:b/>
          <w:sz w:val="32"/>
          <w:szCs w:val="32"/>
        </w:rPr>
        <w:t>封面：</w:t>
      </w:r>
    </w:p>
    <w:p w:rsidR="00297EEE" w:rsidRDefault="00190BED">
      <w:pPr>
        <w:spacing w:line="360" w:lineRule="auto"/>
        <w:jc w:val="right"/>
        <w:rPr>
          <w:rFonts w:ascii="仿宋" w:eastAsia="仿宋" w:hAnsi="仿宋"/>
          <w:b/>
          <w:bCs/>
          <w:sz w:val="36"/>
        </w:rPr>
      </w:pPr>
      <w:r>
        <w:rPr>
          <w:rFonts w:ascii="仿宋" w:eastAsia="仿宋" w:hAnsi="仿宋"/>
          <w:b/>
          <w:bCs/>
          <w:sz w:val="36"/>
        </w:rPr>
        <w:t>（正本/副本）</w:t>
      </w:r>
    </w:p>
    <w:p w:rsidR="00297EEE" w:rsidRDefault="00297EEE">
      <w:pPr>
        <w:spacing w:line="360" w:lineRule="auto"/>
        <w:rPr>
          <w:rFonts w:ascii="仿宋" w:eastAsia="仿宋" w:hAnsi="仿宋"/>
          <w:b/>
          <w:bCs/>
          <w:sz w:val="32"/>
          <w:szCs w:val="32"/>
        </w:rPr>
      </w:pPr>
    </w:p>
    <w:p w:rsidR="00297EEE" w:rsidRDefault="00297EEE">
      <w:pPr>
        <w:spacing w:line="360" w:lineRule="auto"/>
        <w:rPr>
          <w:rFonts w:ascii="仿宋" w:eastAsia="仿宋" w:hAnsi="仿宋"/>
          <w:b/>
          <w:bCs/>
          <w:sz w:val="32"/>
          <w:szCs w:val="32"/>
        </w:rPr>
      </w:pPr>
    </w:p>
    <w:p w:rsidR="00297EEE" w:rsidRDefault="00190BED">
      <w:pPr>
        <w:spacing w:line="360" w:lineRule="auto"/>
        <w:jc w:val="center"/>
        <w:rPr>
          <w:rFonts w:ascii="仿宋" w:eastAsia="仿宋" w:hAnsi="仿宋"/>
          <w:b/>
          <w:bCs/>
          <w:sz w:val="72"/>
        </w:rPr>
      </w:pPr>
      <w:r>
        <w:rPr>
          <w:rFonts w:ascii="仿宋" w:eastAsia="仿宋" w:hAnsi="仿宋" w:hint="eastAsia"/>
          <w:b/>
          <w:bCs/>
          <w:sz w:val="40"/>
          <w:szCs w:val="48"/>
        </w:rPr>
        <w:t>XX项目</w:t>
      </w:r>
    </w:p>
    <w:p w:rsidR="00297EEE" w:rsidRDefault="00297EEE">
      <w:pPr>
        <w:spacing w:line="360" w:lineRule="auto"/>
        <w:rPr>
          <w:rFonts w:ascii="仿宋" w:eastAsia="仿宋" w:hAnsi="仿宋"/>
          <w:b/>
          <w:bCs/>
          <w:sz w:val="52"/>
          <w:szCs w:val="52"/>
        </w:rPr>
      </w:pPr>
    </w:p>
    <w:p w:rsidR="00297EEE" w:rsidRDefault="00190BED">
      <w:pPr>
        <w:spacing w:line="360" w:lineRule="auto"/>
        <w:jc w:val="center"/>
        <w:rPr>
          <w:rFonts w:ascii="仿宋" w:eastAsia="仿宋" w:hAnsi="仿宋"/>
          <w:b/>
          <w:bCs/>
          <w:sz w:val="32"/>
          <w:szCs w:val="32"/>
        </w:rPr>
      </w:pPr>
      <w:r>
        <w:rPr>
          <w:rFonts w:ascii="仿宋" w:eastAsia="仿宋" w:hAnsi="仿宋" w:hint="eastAsia"/>
          <w:b/>
          <w:bCs/>
          <w:sz w:val="52"/>
          <w:szCs w:val="52"/>
        </w:rPr>
        <w:t>其他响应文件</w:t>
      </w:r>
    </w:p>
    <w:p w:rsidR="00297EEE" w:rsidRDefault="00297EEE">
      <w:pPr>
        <w:spacing w:line="360" w:lineRule="auto"/>
        <w:rPr>
          <w:rFonts w:ascii="仿宋" w:eastAsia="仿宋" w:hAnsi="仿宋"/>
          <w:b/>
          <w:bCs/>
          <w:sz w:val="36"/>
        </w:rPr>
      </w:pPr>
    </w:p>
    <w:p w:rsidR="00297EEE" w:rsidRDefault="00297EEE">
      <w:pPr>
        <w:spacing w:line="360" w:lineRule="auto"/>
        <w:rPr>
          <w:rFonts w:ascii="仿宋" w:eastAsia="仿宋" w:hAnsi="仿宋"/>
          <w:b/>
          <w:bCs/>
          <w:sz w:val="36"/>
        </w:rPr>
      </w:pPr>
    </w:p>
    <w:p w:rsidR="00297EEE" w:rsidRDefault="00190BED">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供 应 商</w:t>
      </w:r>
      <w:r>
        <w:rPr>
          <w:rFonts w:ascii="仿宋" w:eastAsia="仿宋" w:hAnsi="仿宋"/>
          <w:b/>
          <w:bCs/>
          <w:sz w:val="32"/>
        </w:rPr>
        <w:t>名称：</w:t>
      </w:r>
    </w:p>
    <w:p w:rsidR="00297EEE" w:rsidRDefault="00190BED">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采购项目</w:t>
      </w:r>
      <w:r>
        <w:rPr>
          <w:rFonts w:ascii="仿宋" w:eastAsia="仿宋" w:hAnsi="仿宋"/>
          <w:b/>
          <w:bCs/>
          <w:sz w:val="32"/>
        </w:rPr>
        <w:t>编号：</w:t>
      </w:r>
    </w:p>
    <w:p w:rsidR="00297EEE" w:rsidRDefault="00190BED">
      <w:pPr>
        <w:spacing w:line="360" w:lineRule="auto"/>
        <w:ind w:firstLineChars="200" w:firstLine="643"/>
        <w:jc w:val="left"/>
        <w:rPr>
          <w:rFonts w:ascii="仿宋" w:eastAsia="仿宋" w:hAnsi="仿宋"/>
          <w:b/>
          <w:bCs/>
          <w:sz w:val="32"/>
          <w:u w:val="single"/>
        </w:rPr>
      </w:pPr>
      <w:r>
        <w:rPr>
          <w:rFonts w:ascii="仿宋" w:eastAsia="仿宋" w:hAnsi="仿宋" w:hint="eastAsia"/>
          <w:b/>
          <w:bCs/>
          <w:sz w:val="32"/>
        </w:rPr>
        <w:t>包        号</w:t>
      </w:r>
      <w:r>
        <w:rPr>
          <w:rFonts w:ascii="仿宋" w:eastAsia="仿宋" w:hAnsi="仿宋"/>
          <w:b/>
          <w:bCs/>
          <w:sz w:val="32"/>
        </w:rPr>
        <w:t>：</w:t>
      </w:r>
    </w:p>
    <w:p w:rsidR="00297EEE" w:rsidRDefault="00297EEE">
      <w:pPr>
        <w:spacing w:line="360" w:lineRule="auto"/>
        <w:ind w:firstLineChars="246" w:firstLine="790"/>
        <w:jc w:val="center"/>
        <w:rPr>
          <w:rFonts w:ascii="仿宋" w:eastAsia="仿宋" w:hAnsi="仿宋"/>
          <w:b/>
          <w:bCs/>
          <w:sz w:val="32"/>
        </w:rPr>
      </w:pPr>
    </w:p>
    <w:p w:rsidR="00297EEE" w:rsidRDefault="00190BED">
      <w:pPr>
        <w:spacing w:line="360" w:lineRule="auto"/>
        <w:ind w:firstLineChars="246" w:firstLine="790"/>
        <w:jc w:val="center"/>
        <w:rPr>
          <w:rFonts w:ascii="仿宋" w:eastAsia="仿宋" w:hAnsi="仿宋"/>
          <w:b/>
          <w:bCs/>
          <w:sz w:val="32"/>
        </w:rPr>
      </w:pPr>
      <w:r>
        <w:rPr>
          <w:rFonts w:ascii="仿宋" w:eastAsia="仿宋" w:hAnsi="仿宋" w:hint="eastAsia"/>
          <w:b/>
          <w:bCs/>
          <w:sz w:val="32"/>
        </w:rPr>
        <w:t>时间</w:t>
      </w:r>
      <w:r>
        <w:rPr>
          <w:rFonts w:ascii="仿宋" w:eastAsia="仿宋" w:hAnsi="仿宋"/>
          <w:b/>
          <w:bCs/>
          <w:sz w:val="32"/>
        </w:rPr>
        <w:t>：</w:t>
      </w:r>
      <w:r>
        <w:rPr>
          <w:rFonts w:ascii="仿宋" w:eastAsia="仿宋" w:hAnsi="仿宋" w:hint="eastAsia"/>
          <w:b/>
          <w:bCs/>
          <w:sz w:val="32"/>
        </w:rPr>
        <w:t>XX年XX</w:t>
      </w:r>
      <w:r>
        <w:rPr>
          <w:rFonts w:ascii="仿宋" w:eastAsia="仿宋" w:hAnsi="仿宋"/>
          <w:b/>
          <w:bCs/>
          <w:sz w:val="32"/>
        </w:rPr>
        <w:t>月</w:t>
      </w:r>
      <w:r>
        <w:rPr>
          <w:rFonts w:ascii="仿宋" w:eastAsia="仿宋" w:hAnsi="仿宋" w:hint="eastAsia"/>
          <w:b/>
          <w:bCs/>
          <w:sz w:val="32"/>
        </w:rPr>
        <w:t>XX</w:t>
      </w:r>
      <w:r>
        <w:rPr>
          <w:rFonts w:ascii="仿宋" w:eastAsia="仿宋" w:hAnsi="仿宋"/>
          <w:b/>
          <w:bCs/>
          <w:sz w:val="32"/>
        </w:rPr>
        <w:t>日</w:t>
      </w:r>
    </w:p>
    <w:p w:rsidR="00297EEE" w:rsidRDefault="00190BED">
      <w:pPr>
        <w:spacing w:line="360" w:lineRule="auto"/>
        <w:rPr>
          <w:rFonts w:ascii="仿宋" w:eastAsia="仿宋" w:hAnsi="仿宋"/>
          <w:b/>
          <w:bCs/>
          <w:sz w:val="32"/>
          <w:szCs w:val="32"/>
        </w:rPr>
      </w:pPr>
      <w:r>
        <w:rPr>
          <w:rFonts w:ascii="仿宋" w:eastAsia="仿宋" w:hAnsi="仿宋"/>
          <w:sz w:val="32"/>
        </w:rPr>
        <w:br w:type="page"/>
      </w:r>
      <w:r>
        <w:rPr>
          <w:rFonts w:ascii="仿宋" w:eastAsia="仿宋" w:hAnsi="仿宋" w:hint="eastAsia"/>
          <w:b/>
          <w:bCs/>
          <w:sz w:val="32"/>
          <w:szCs w:val="32"/>
        </w:rPr>
        <w:lastRenderedPageBreak/>
        <w:t>格式2-2</w:t>
      </w:r>
    </w:p>
    <w:p w:rsidR="00297EEE" w:rsidRDefault="00190BED">
      <w:pPr>
        <w:jc w:val="center"/>
        <w:outlineLvl w:val="2"/>
        <w:rPr>
          <w:rFonts w:ascii="仿宋" w:eastAsia="仿宋" w:hAnsi="仿宋"/>
          <w:b/>
          <w:bCs/>
          <w:sz w:val="32"/>
          <w:szCs w:val="32"/>
        </w:rPr>
      </w:pPr>
      <w:bookmarkStart w:id="100" w:name="_Toc308164824"/>
      <w:r>
        <w:rPr>
          <w:rFonts w:ascii="仿宋" w:eastAsia="仿宋" w:hAnsi="仿宋" w:hint="eastAsia"/>
          <w:b/>
          <w:bCs/>
          <w:sz w:val="32"/>
          <w:szCs w:val="32"/>
        </w:rPr>
        <w:t>响应函</w:t>
      </w:r>
    </w:p>
    <w:p w:rsidR="00297EEE" w:rsidRDefault="00297EEE">
      <w:pPr>
        <w:spacing w:line="360" w:lineRule="auto"/>
        <w:rPr>
          <w:rFonts w:ascii="仿宋" w:eastAsia="仿宋" w:hAnsi="仿宋"/>
          <w:sz w:val="24"/>
        </w:rPr>
      </w:pPr>
    </w:p>
    <w:p w:rsidR="00297EEE" w:rsidRDefault="00190BED">
      <w:pPr>
        <w:spacing w:line="360" w:lineRule="auto"/>
        <w:rPr>
          <w:rFonts w:ascii="仿宋" w:eastAsia="仿宋" w:hAnsi="仿宋"/>
          <w:sz w:val="24"/>
        </w:rPr>
      </w:pPr>
      <w:r>
        <w:rPr>
          <w:rFonts w:ascii="仿宋" w:eastAsia="仿宋" w:hAnsi="仿宋" w:hint="eastAsia"/>
          <w:sz w:val="24"/>
        </w:rPr>
        <w:t>XXX（采购代理机构名称）：</w:t>
      </w:r>
    </w:p>
    <w:p w:rsidR="00297EEE" w:rsidRDefault="00190BED">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rsidR="00297EEE" w:rsidRDefault="00190BED">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rsidR="00297EEE" w:rsidRDefault="00190BED">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297EEE" w:rsidRDefault="00190BED">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.我方为本项目提交的响应文件正本1份，副本XX份，用于磋商响应。</w:t>
      </w:r>
    </w:p>
    <w:p w:rsidR="00297EEE" w:rsidRDefault="00190BED">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.我方愿意提供贵单位可能另外要求的，与磋商响应有关的文件资料，并保证我方已提供和将要提供的文件资料是真实、准确的。</w:t>
      </w:r>
    </w:p>
    <w:p w:rsidR="00297EEE" w:rsidRDefault="00190BED">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.本次磋商，我方递交的响应文件有效期为磋商文件规定起算之日起XX天。</w:t>
      </w:r>
    </w:p>
    <w:p w:rsidR="00297EEE" w:rsidRDefault="00297EEE">
      <w:pPr>
        <w:adjustRightInd w:val="0"/>
        <w:spacing w:line="400" w:lineRule="exact"/>
        <w:ind w:firstLineChars="200" w:firstLine="480"/>
        <w:jc w:val="left"/>
        <w:rPr>
          <w:rFonts w:ascii="仿宋" w:eastAsia="仿宋" w:hAnsi="仿宋"/>
          <w:sz w:val="24"/>
        </w:rPr>
      </w:pPr>
    </w:p>
    <w:p w:rsidR="00297EEE" w:rsidRDefault="00297EEE">
      <w:pPr>
        <w:adjustRightInd w:val="0"/>
        <w:spacing w:line="400" w:lineRule="exact"/>
        <w:ind w:firstLineChars="200" w:firstLine="480"/>
        <w:jc w:val="left"/>
        <w:rPr>
          <w:rFonts w:ascii="仿宋" w:eastAsia="仿宋" w:hAnsi="仿宋"/>
          <w:sz w:val="24"/>
        </w:rPr>
      </w:pPr>
    </w:p>
    <w:p w:rsidR="00297EEE" w:rsidRDefault="00190BE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297EEE" w:rsidRDefault="00190BE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297EEE" w:rsidRDefault="00190BED">
      <w:pPr>
        <w:spacing w:line="400" w:lineRule="exact"/>
        <w:ind w:firstLineChars="196" w:firstLine="470"/>
        <w:rPr>
          <w:rFonts w:ascii="仿宋" w:eastAsia="仿宋" w:hAnsi="仿宋"/>
          <w:sz w:val="24"/>
        </w:rPr>
      </w:pPr>
      <w:r>
        <w:rPr>
          <w:rFonts w:ascii="仿宋" w:eastAsia="仿宋" w:hAnsi="仿宋" w:hint="eastAsia"/>
          <w:sz w:val="24"/>
        </w:rPr>
        <w:t>通讯地址：XXX</w:t>
      </w:r>
    </w:p>
    <w:p w:rsidR="00297EEE" w:rsidRDefault="00190BED">
      <w:pPr>
        <w:spacing w:line="400" w:lineRule="exact"/>
        <w:ind w:firstLineChars="196" w:firstLine="470"/>
        <w:rPr>
          <w:rFonts w:ascii="仿宋" w:eastAsia="仿宋" w:hAnsi="仿宋"/>
          <w:sz w:val="24"/>
        </w:rPr>
      </w:pPr>
      <w:r>
        <w:rPr>
          <w:rFonts w:ascii="仿宋" w:eastAsia="仿宋" w:hAnsi="仿宋" w:hint="eastAsia"/>
          <w:sz w:val="24"/>
        </w:rPr>
        <w:t>邮政编码：XXX</w:t>
      </w:r>
    </w:p>
    <w:p w:rsidR="00297EEE" w:rsidRDefault="00190BED">
      <w:pPr>
        <w:spacing w:line="400" w:lineRule="exact"/>
        <w:ind w:firstLineChars="196" w:firstLine="470"/>
        <w:rPr>
          <w:rFonts w:ascii="仿宋" w:eastAsia="仿宋" w:hAnsi="仿宋"/>
          <w:sz w:val="24"/>
        </w:rPr>
      </w:pPr>
      <w:r>
        <w:rPr>
          <w:rFonts w:ascii="仿宋" w:eastAsia="仿宋" w:hAnsi="仿宋" w:hint="eastAsia"/>
          <w:sz w:val="24"/>
        </w:rPr>
        <w:t>联系电话：XXX</w:t>
      </w:r>
    </w:p>
    <w:p w:rsidR="00297EEE" w:rsidRDefault="00190BED">
      <w:pPr>
        <w:spacing w:line="400" w:lineRule="exact"/>
        <w:ind w:firstLineChars="196" w:firstLine="470"/>
        <w:rPr>
          <w:rFonts w:ascii="仿宋" w:eastAsia="仿宋" w:hAnsi="仿宋"/>
          <w:sz w:val="24"/>
        </w:rPr>
      </w:pPr>
      <w:r>
        <w:rPr>
          <w:rFonts w:ascii="仿宋" w:eastAsia="仿宋" w:hAnsi="仿宋" w:hint="eastAsia"/>
          <w:sz w:val="24"/>
        </w:rPr>
        <w:t>传    真：XXX</w:t>
      </w:r>
    </w:p>
    <w:p w:rsidR="00297EEE" w:rsidRDefault="00190BED">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sz w:val="32"/>
          <w:szCs w:val="32"/>
        </w:rPr>
        <w:br w:type="page"/>
      </w:r>
      <w:r>
        <w:rPr>
          <w:rFonts w:ascii="仿宋" w:eastAsia="仿宋" w:hAnsi="仿宋" w:hint="eastAsia"/>
          <w:b/>
          <w:sz w:val="32"/>
          <w:szCs w:val="32"/>
        </w:rPr>
        <w:lastRenderedPageBreak/>
        <w:t>格式2-3</w:t>
      </w:r>
    </w:p>
    <w:p w:rsidR="00297EEE" w:rsidRDefault="00190BED">
      <w:pPr>
        <w:widowControl/>
        <w:jc w:val="center"/>
        <w:outlineLvl w:val="2"/>
        <w:rPr>
          <w:rFonts w:ascii="仿宋" w:eastAsia="仿宋" w:hAnsi="仿宋"/>
          <w:b/>
          <w:sz w:val="32"/>
          <w:szCs w:val="32"/>
        </w:rPr>
      </w:pPr>
      <w:r>
        <w:rPr>
          <w:rFonts w:ascii="仿宋" w:eastAsia="仿宋" w:hAnsi="仿宋" w:hint="eastAsia"/>
          <w:b/>
          <w:sz w:val="32"/>
          <w:szCs w:val="32"/>
        </w:rPr>
        <w:t>承诺函（实质性要求）</w:t>
      </w:r>
    </w:p>
    <w:p w:rsidR="00297EEE" w:rsidRDefault="00297EEE">
      <w:pPr>
        <w:rPr>
          <w:rFonts w:ascii="仿宋" w:eastAsia="仿宋" w:hAnsi="仿宋"/>
          <w:b/>
          <w:sz w:val="24"/>
        </w:rPr>
      </w:pPr>
    </w:p>
    <w:p w:rsidR="00297EEE" w:rsidRDefault="00190BED">
      <w:pPr>
        <w:rPr>
          <w:rFonts w:ascii="仿宋" w:eastAsia="仿宋" w:hAnsi="仿宋"/>
          <w:sz w:val="24"/>
        </w:rPr>
      </w:pPr>
      <w:r>
        <w:rPr>
          <w:rFonts w:ascii="仿宋" w:eastAsia="仿宋" w:hAnsi="仿宋" w:hint="eastAsia"/>
          <w:sz w:val="24"/>
        </w:rPr>
        <w:t>XXX（采购代理机构名称）：</w:t>
      </w:r>
    </w:p>
    <w:p w:rsidR="00297EEE" w:rsidRDefault="00190BED">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297EEE" w:rsidRDefault="00190BED">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297EEE" w:rsidRDefault="00190BED">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297EEE" w:rsidRDefault="00190BED">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297EEE" w:rsidRDefault="00190BED">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297EEE" w:rsidRDefault="00190BED">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成交后履约验收的参考，我方对提供样品的性能和质量负责，因样品存在缺陷或者不符合磋商文件要求导致未能成交的，我方愿意承担相应不利后果。</w:t>
      </w:r>
    </w:p>
    <w:p w:rsidR="00297EEE" w:rsidRDefault="00190BED">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297EEE" w:rsidRDefault="00190BED">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297EEE" w:rsidRDefault="00190BED">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297EEE" w:rsidRDefault="00190BED">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297EEE" w:rsidRDefault="00297EEE">
      <w:pPr>
        <w:rPr>
          <w:rFonts w:ascii="仿宋" w:eastAsia="仿宋" w:hAnsi="仿宋"/>
          <w:sz w:val="24"/>
        </w:rPr>
      </w:pPr>
    </w:p>
    <w:p w:rsidR="00297EEE" w:rsidRDefault="00297EEE">
      <w:pPr>
        <w:rPr>
          <w:rFonts w:ascii="仿宋" w:eastAsia="仿宋" w:hAnsi="仿宋"/>
          <w:sz w:val="24"/>
        </w:rPr>
      </w:pPr>
    </w:p>
    <w:p w:rsidR="00297EEE" w:rsidRDefault="00190BE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297EEE" w:rsidRDefault="00190BED">
      <w:pPr>
        <w:ind w:firstLineChars="200" w:firstLine="480"/>
        <w:rPr>
          <w:rFonts w:ascii="仿宋" w:eastAsia="仿宋" w:hAnsi="仿宋"/>
          <w:sz w:val="24"/>
        </w:rPr>
      </w:pPr>
      <w:r>
        <w:rPr>
          <w:rFonts w:ascii="仿宋" w:eastAsia="仿宋" w:hAnsi="仿宋" w:hint="eastAsia"/>
          <w:sz w:val="24"/>
        </w:rPr>
        <w:t>供应商名称：XXXX（盖章）</w:t>
      </w:r>
    </w:p>
    <w:p w:rsidR="00297EEE" w:rsidRDefault="00190BED">
      <w:pPr>
        <w:ind w:firstLineChars="200" w:firstLine="480"/>
        <w:rPr>
          <w:rFonts w:ascii="仿宋" w:eastAsia="仿宋" w:hAnsi="仿宋"/>
          <w:bCs/>
          <w:sz w:val="24"/>
          <w:szCs w:val="30"/>
        </w:rPr>
      </w:pPr>
      <w:r>
        <w:rPr>
          <w:rFonts w:ascii="仿宋" w:eastAsia="仿宋" w:hAnsi="仿宋" w:hint="eastAsia"/>
          <w:sz w:val="24"/>
        </w:rPr>
        <w:lastRenderedPageBreak/>
        <w:t>日    期：XXX年XXX月XXX日</w:t>
      </w:r>
    </w:p>
    <w:p w:rsidR="00297EEE" w:rsidRDefault="00297EEE">
      <w:pPr>
        <w:spacing w:line="360" w:lineRule="auto"/>
        <w:ind w:firstLineChars="200" w:firstLine="480"/>
        <w:rPr>
          <w:rFonts w:ascii="仿宋" w:eastAsia="仿宋" w:hAnsi="仿宋"/>
          <w:sz w:val="24"/>
        </w:rPr>
      </w:pPr>
    </w:p>
    <w:p w:rsidR="00297EEE" w:rsidRDefault="00190BED">
      <w:pPr>
        <w:spacing w:line="360" w:lineRule="auto"/>
        <w:ind w:firstLine="628"/>
        <w:rPr>
          <w:rFonts w:ascii="仿宋" w:eastAsia="仿宋" w:hAnsi="仿宋"/>
          <w:sz w:val="32"/>
          <w:szCs w:val="32"/>
        </w:rPr>
      </w:pPr>
      <w:r>
        <w:rPr>
          <w:rFonts w:ascii="仿宋" w:eastAsia="仿宋" w:hAnsi="仿宋" w:hint="eastAsia"/>
          <w:sz w:val="32"/>
          <w:szCs w:val="32"/>
        </w:rPr>
        <w:br w:type="page"/>
      </w:r>
      <w:bookmarkStart w:id="101" w:name="_Toc217446087"/>
      <w:bookmarkEnd w:id="100"/>
    </w:p>
    <w:p w:rsidR="00297EEE" w:rsidRDefault="00190BED">
      <w:pPr>
        <w:widowControl/>
        <w:spacing w:line="360" w:lineRule="atLeast"/>
        <w:jc w:val="left"/>
        <w:rPr>
          <w:rFonts w:ascii="仿宋" w:eastAsia="仿宋" w:hAnsi="仿宋"/>
          <w:b/>
          <w:bCs/>
          <w:sz w:val="24"/>
        </w:rPr>
      </w:pPr>
      <w:r>
        <w:rPr>
          <w:rFonts w:ascii="仿宋" w:eastAsia="仿宋" w:hAnsi="仿宋" w:hint="eastAsia"/>
          <w:b/>
          <w:bCs/>
          <w:sz w:val="32"/>
          <w:szCs w:val="32"/>
        </w:rPr>
        <w:lastRenderedPageBreak/>
        <w:t>格式2-4</w:t>
      </w:r>
    </w:p>
    <w:p w:rsidR="00297EEE" w:rsidRDefault="00190BED">
      <w:pPr>
        <w:jc w:val="center"/>
        <w:outlineLvl w:val="2"/>
        <w:rPr>
          <w:rFonts w:ascii="仿宋" w:eastAsia="仿宋" w:hAnsi="仿宋" w:cs="Arial"/>
          <w:b/>
          <w:sz w:val="32"/>
          <w:szCs w:val="32"/>
        </w:rPr>
      </w:pPr>
      <w:r>
        <w:rPr>
          <w:rFonts w:ascii="仿宋" w:eastAsia="仿宋" w:hAnsi="仿宋" w:cs="Arial" w:hint="eastAsia"/>
          <w:b/>
          <w:sz w:val="32"/>
          <w:szCs w:val="32"/>
        </w:rPr>
        <w:t>供应商基本情况表</w:t>
      </w:r>
    </w:p>
    <w:p w:rsidR="00297EEE" w:rsidRDefault="00297EEE">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080"/>
        <w:gridCol w:w="180"/>
        <w:gridCol w:w="1260"/>
        <w:gridCol w:w="1260"/>
        <w:gridCol w:w="420"/>
        <w:gridCol w:w="480"/>
        <w:gridCol w:w="360"/>
        <w:gridCol w:w="840"/>
        <w:gridCol w:w="60"/>
        <w:gridCol w:w="360"/>
        <w:gridCol w:w="1260"/>
      </w:tblGrid>
      <w:tr w:rsidR="00297EEE">
        <w:trPr>
          <w:trHeight w:val="610"/>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297EEE" w:rsidRDefault="00297EEE">
            <w:pPr>
              <w:jc w:val="center"/>
              <w:rPr>
                <w:rFonts w:ascii="仿宋" w:eastAsia="仿宋" w:hAnsi="仿宋" w:cs="Arial"/>
                <w:bCs/>
                <w:szCs w:val="21"/>
              </w:rPr>
            </w:pPr>
          </w:p>
        </w:tc>
      </w:tr>
      <w:tr w:rsidR="00297EEE">
        <w:trPr>
          <w:trHeight w:val="618"/>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297EEE" w:rsidRDefault="00297EEE">
            <w:pPr>
              <w:jc w:val="center"/>
              <w:rPr>
                <w:rFonts w:ascii="仿宋" w:eastAsia="仿宋" w:hAnsi="仿宋" w:cs="Arial"/>
                <w:bCs/>
                <w:szCs w:val="21"/>
              </w:rPr>
            </w:pPr>
          </w:p>
        </w:tc>
        <w:tc>
          <w:tcPr>
            <w:tcW w:w="126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297EEE" w:rsidRDefault="00297EEE">
            <w:pPr>
              <w:jc w:val="center"/>
              <w:rPr>
                <w:rFonts w:ascii="仿宋" w:eastAsia="仿宋" w:hAnsi="仿宋" w:cs="Arial"/>
                <w:bCs/>
                <w:szCs w:val="21"/>
              </w:rPr>
            </w:pPr>
          </w:p>
        </w:tc>
      </w:tr>
      <w:tr w:rsidR="00297EEE">
        <w:trPr>
          <w:trHeight w:val="612"/>
          <w:jc w:val="center"/>
        </w:trPr>
        <w:tc>
          <w:tcPr>
            <w:tcW w:w="1620" w:type="dxa"/>
            <w:vMerge w:val="restart"/>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297EEE" w:rsidRDefault="00297EEE">
            <w:pPr>
              <w:jc w:val="center"/>
              <w:rPr>
                <w:rFonts w:ascii="仿宋" w:eastAsia="仿宋" w:hAnsi="仿宋" w:cs="Arial"/>
                <w:bCs/>
                <w:szCs w:val="21"/>
              </w:rPr>
            </w:pPr>
          </w:p>
        </w:tc>
        <w:tc>
          <w:tcPr>
            <w:tcW w:w="126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297EEE" w:rsidRDefault="00297EEE">
            <w:pPr>
              <w:jc w:val="center"/>
              <w:rPr>
                <w:rFonts w:ascii="仿宋" w:eastAsia="仿宋" w:hAnsi="仿宋" w:cs="Arial"/>
                <w:bCs/>
                <w:szCs w:val="21"/>
              </w:rPr>
            </w:pPr>
          </w:p>
        </w:tc>
      </w:tr>
      <w:tr w:rsidR="00297EEE">
        <w:trPr>
          <w:trHeight w:val="688"/>
          <w:jc w:val="center"/>
        </w:trPr>
        <w:tc>
          <w:tcPr>
            <w:tcW w:w="1620" w:type="dxa"/>
            <w:vMerge/>
            <w:vAlign w:val="center"/>
          </w:tcPr>
          <w:p w:rsidR="00297EEE" w:rsidRDefault="00297EEE">
            <w:pPr>
              <w:jc w:val="center"/>
              <w:rPr>
                <w:rFonts w:ascii="仿宋" w:eastAsia="仿宋" w:hAnsi="仿宋" w:cs="Arial"/>
                <w:bCs/>
                <w:szCs w:val="21"/>
              </w:rPr>
            </w:pPr>
          </w:p>
        </w:tc>
        <w:tc>
          <w:tcPr>
            <w:tcW w:w="1080" w:type="dxa"/>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297EEE" w:rsidRDefault="00297EEE">
            <w:pPr>
              <w:jc w:val="center"/>
              <w:rPr>
                <w:rFonts w:ascii="仿宋" w:eastAsia="仿宋" w:hAnsi="仿宋" w:cs="Arial"/>
                <w:bCs/>
                <w:szCs w:val="21"/>
              </w:rPr>
            </w:pPr>
          </w:p>
        </w:tc>
        <w:tc>
          <w:tcPr>
            <w:tcW w:w="126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297EEE" w:rsidRDefault="00297EEE">
            <w:pPr>
              <w:jc w:val="center"/>
              <w:rPr>
                <w:rFonts w:ascii="仿宋" w:eastAsia="仿宋" w:hAnsi="仿宋" w:cs="Arial"/>
                <w:bCs/>
                <w:szCs w:val="21"/>
              </w:rPr>
            </w:pPr>
          </w:p>
        </w:tc>
      </w:tr>
      <w:tr w:rsidR="00297EEE">
        <w:trPr>
          <w:trHeight w:val="545"/>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297EEE" w:rsidRDefault="00297EEE">
            <w:pPr>
              <w:jc w:val="center"/>
              <w:rPr>
                <w:rFonts w:ascii="仿宋" w:eastAsia="仿宋" w:hAnsi="仿宋" w:cs="Arial"/>
                <w:bCs/>
                <w:szCs w:val="21"/>
              </w:rPr>
            </w:pPr>
          </w:p>
        </w:tc>
      </w:tr>
      <w:tr w:rsidR="00297EEE">
        <w:trPr>
          <w:trHeight w:val="453"/>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297EEE" w:rsidRDefault="00297EEE">
            <w:pPr>
              <w:jc w:val="center"/>
              <w:rPr>
                <w:rFonts w:ascii="仿宋" w:eastAsia="仿宋" w:hAnsi="仿宋" w:cs="Arial"/>
                <w:bCs/>
                <w:szCs w:val="21"/>
              </w:rPr>
            </w:pPr>
          </w:p>
        </w:tc>
        <w:tc>
          <w:tcPr>
            <w:tcW w:w="1260" w:type="dxa"/>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297EEE" w:rsidRDefault="00297EEE">
            <w:pPr>
              <w:jc w:val="center"/>
              <w:rPr>
                <w:rFonts w:ascii="仿宋" w:eastAsia="仿宋" w:hAnsi="仿宋" w:cs="Arial"/>
                <w:bCs/>
                <w:szCs w:val="21"/>
              </w:rPr>
            </w:pPr>
          </w:p>
        </w:tc>
        <w:tc>
          <w:tcPr>
            <w:tcW w:w="126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297EEE" w:rsidRDefault="00297EEE">
            <w:pPr>
              <w:jc w:val="center"/>
              <w:rPr>
                <w:rFonts w:ascii="仿宋" w:eastAsia="仿宋" w:hAnsi="仿宋" w:cs="Arial"/>
                <w:bCs/>
                <w:szCs w:val="21"/>
              </w:rPr>
            </w:pPr>
          </w:p>
        </w:tc>
      </w:tr>
      <w:tr w:rsidR="00297EEE">
        <w:trPr>
          <w:trHeight w:val="458"/>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297EEE" w:rsidRDefault="00297EEE">
            <w:pPr>
              <w:jc w:val="center"/>
              <w:rPr>
                <w:rFonts w:ascii="仿宋" w:eastAsia="仿宋" w:hAnsi="仿宋" w:cs="Arial"/>
                <w:bCs/>
                <w:szCs w:val="21"/>
              </w:rPr>
            </w:pPr>
          </w:p>
        </w:tc>
        <w:tc>
          <w:tcPr>
            <w:tcW w:w="1260" w:type="dxa"/>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297EEE" w:rsidRDefault="00297EEE">
            <w:pPr>
              <w:jc w:val="center"/>
              <w:rPr>
                <w:rFonts w:ascii="仿宋" w:eastAsia="仿宋" w:hAnsi="仿宋" w:cs="Arial"/>
                <w:bCs/>
                <w:szCs w:val="21"/>
              </w:rPr>
            </w:pPr>
          </w:p>
        </w:tc>
        <w:tc>
          <w:tcPr>
            <w:tcW w:w="126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297EEE" w:rsidRDefault="00297EEE">
            <w:pPr>
              <w:jc w:val="center"/>
              <w:rPr>
                <w:rFonts w:ascii="仿宋" w:eastAsia="仿宋" w:hAnsi="仿宋" w:cs="Arial"/>
                <w:bCs/>
                <w:szCs w:val="21"/>
              </w:rPr>
            </w:pPr>
          </w:p>
        </w:tc>
      </w:tr>
      <w:tr w:rsidR="00297EEE">
        <w:trPr>
          <w:trHeight w:val="450"/>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297EEE" w:rsidRDefault="00297EEE">
            <w:pPr>
              <w:jc w:val="center"/>
              <w:rPr>
                <w:rFonts w:ascii="仿宋" w:eastAsia="仿宋" w:hAnsi="仿宋" w:cs="Arial"/>
                <w:bCs/>
                <w:szCs w:val="21"/>
              </w:rPr>
            </w:pPr>
          </w:p>
        </w:tc>
        <w:tc>
          <w:tcPr>
            <w:tcW w:w="5040" w:type="dxa"/>
            <w:gridSpan w:val="8"/>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员工总人数：</w:t>
            </w:r>
          </w:p>
        </w:tc>
      </w:tr>
      <w:tr w:rsidR="00297EEE">
        <w:trPr>
          <w:trHeight w:val="456"/>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297EEE" w:rsidRDefault="00297EEE">
            <w:pPr>
              <w:jc w:val="center"/>
              <w:rPr>
                <w:rFonts w:ascii="仿宋" w:eastAsia="仿宋" w:hAnsi="仿宋" w:cs="Arial"/>
                <w:bCs/>
                <w:szCs w:val="21"/>
              </w:rPr>
            </w:pPr>
          </w:p>
        </w:tc>
        <w:tc>
          <w:tcPr>
            <w:tcW w:w="1680" w:type="dxa"/>
            <w:gridSpan w:val="2"/>
            <w:vMerge w:val="restart"/>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297EEE" w:rsidRDefault="00297EEE">
            <w:pPr>
              <w:jc w:val="center"/>
              <w:rPr>
                <w:rFonts w:ascii="仿宋" w:eastAsia="仿宋" w:hAnsi="仿宋" w:cs="Arial"/>
                <w:bCs/>
                <w:szCs w:val="21"/>
              </w:rPr>
            </w:pPr>
          </w:p>
        </w:tc>
      </w:tr>
      <w:tr w:rsidR="00297EEE">
        <w:trPr>
          <w:trHeight w:val="463"/>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297EEE" w:rsidRDefault="00297EEE">
            <w:pPr>
              <w:jc w:val="center"/>
              <w:rPr>
                <w:rFonts w:ascii="仿宋" w:eastAsia="仿宋" w:hAnsi="仿宋" w:cs="Arial"/>
                <w:bCs/>
                <w:szCs w:val="21"/>
              </w:rPr>
            </w:pPr>
          </w:p>
        </w:tc>
        <w:tc>
          <w:tcPr>
            <w:tcW w:w="1680" w:type="dxa"/>
            <w:gridSpan w:val="2"/>
            <w:vMerge/>
            <w:shd w:val="clear" w:color="auto" w:fill="auto"/>
            <w:vAlign w:val="center"/>
          </w:tcPr>
          <w:p w:rsidR="00297EEE" w:rsidRDefault="00297EEE">
            <w:pPr>
              <w:jc w:val="center"/>
              <w:rPr>
                <w:rFonts w:ascii="仿宋" w:eastAsia="仿宋" w:hAnsi="仿宋" w:cs="Arial"/>
                <w:bCs/>
                <w:szCs w:val="21"/>
              </w:rPr>
            </w:pPr>
          </w:p>
        </w:tc>
        <w:tc>
          <w:tcPr>
            <w:tcW w:w="168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297EEE" w:rsidRDefault="00297EEE">
            <w:pPr>
              <w:jc w:val="center"/>
              <w:rPr>
                <w:rFonts w:ascii="仿宋" w:eastAsia="仿宋" w:hAnsi="仿宋" w:cs="Arial"/>
                <w:bCs/>
                <w:szCs w:val="21"/>
              </w:rPr>
            </w:pPr>
          </w:p>
        </w:tc>
      </w:tr>
      <w:tr w:rsidR="00297EEE">
        <w:trPr>
          <w:trHeight w:val="441"/>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297EEE" w:rsidRDefault="00297EEE">
            <w:pPr>
              <w:jc w:val="center"/>
              <w:rPr>
                <w:rFonts w:ascii="仿宋" w:eastAsia="仿宋" w:hAnsi="仿宋" w:cs="Arial"/>
                <w:bCs/>
                <w:szCs w:val="21"/>
              </w:rPr>
            </w:pPr>
          </w:p>
        </w:tc>
        <w:tc>
          <w:tcPr>
            <w:tcW w:w="1680" w:type="dxa"/>
            <w:gridSpan w:val="2"/>
            <w:vMerge/>
            <w:shd w:val="clear" w:color="auto" w:fill="auto"/>
            <w:vAlign w:val="center"/>
          </w:tcPr>
          <w:p w:rsidR="00297EEE" w:rsidRDefault="00297EEE">
            <w:pPr>
              <w:jc w:val="center"/>
              <w:rPr>
                <w:rFonts w:ascii="仿宋" w:eastAsia="仿宋" w:hAnsi="仿宋" w:cs="Arial"/>
                <w:bCs/>
                <w:szCs w:val="21"/>
              </w:rPr>
            </w:pPr>
          </w:p>
        </w:tc>
        <w:tc>
          <w:tcPr>
            <w:tcW w:w="168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297EEE" w:rsidRDefault="00297EEE">
            <w:pPr>
              <w:jc w:val="center"/>
              <w:rPr>
                <w:rFonts w:ascii="仿宋" w:eastAsia="仿宋" w:hAnsi="仿宋" w:cs="Arial"/>
                <w:bCs/>
                <w:szCs w:val="21"/>
              </w:rPr>
            </w:pPr>
          </w:p>
        </w:tc>
      </w:tr>
      <w:tr w:rsidR="00297EEE">
        <w:trPr>
          <w:trHeight w:val="461"/>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297EEE" w:rsidRDefault="00297EEE">
            <w:pPr>
              <w:jc w:val="center"/>
              <w:rPr>
                <w:rFonts w:ascii="仿宋" w:eastAsia="仿宋" w:hAnsi="仿宋" w:cs="Arial"/>
                <w:bCs/>
                <w:szCs w:val="21"/>
              </w:rPr>
            </w:pPr>
          </w:p>
        </w:tc>
        <w:tc>
          <w:tcPr>
            <w:tcW w:w="1680" w:type="dxa"/>
            <w:gridSpan w:val="2"/>
            <w:vMerge/>
            <w:shd w:val="clear" w:color="auto" w:fill="auto"/>
            <w:vAlign w:val="center"/>
          </w:tcPr>
          <w:p w:rsidR="00297EEE" w:rsidRDefault="00297EEE">
            <w:pPr>
              <w:jc w:val="center"/>
              <w:rPr>
                <w:rFonts w:ascii="仿宋" w:eastAsia="仿宋" w:hAnsi="仿宋" w:cs="Arial"/>
                <w:bCs/>
                <w:szCs w:val="21"/>
              </w:rPr>
            </w:pPr>
          </w:p>
        </w:tc>
        <w:tc>
          <w:tcPr>
            <w:tcW w:w="168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297EEE" w:rsidRDefault="00297EEE">
            <w:pPr>
              <w:jc w:val="center"/>
              <w:rPr>
                <w:rFonts w:ascii="仿宋" w:eastAsia="仿宋" w:hAnsi="仿宋" w:cs="Arial"/>
                <w:bCs/>
                <w:szCs w:val="21"/>
              </w:rPr>
            </w:pPr>
          </w:p>
        </w:tc>
      </w:tr>
      <w:tr w:rsidR="00297EEE">
        <w:trPr>
          <w:trHeight w:val="466"/>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297EEE" w:rsidRDefault="00297EEE">
            <w:pPr>
              <w:jc w:val="center"/>
              <w:rPr>
                <w:rFonts w:ascii="仿宋" w:eastAsia="仿宋" w:hAnsi="仿宋" w:cs="Arial"/>
                <w:bCs/>
                <w:szCs w:val="21"/>
              </w:rPr>
            </w:pPr>
          </w:p>
        </w:tc>
        <w:tc>
          <w:tcPr>
            <w:tcW w:w="1680" w:type="dxa"/>
            <w:gridSpan w:val="2"/>
            <w:vMerge/>
            <w:shd w:val="clear" w:color="auto" w:fill="auto"/>
            <w:vAlign w:val="center"/>
          </w:tcPr>
          <w:p w:rsidR="00297EEE" w:rsidRDefault="00297EEE">
            <w:pPr>
              <w:jc w:val="center"/>
              <w:rPr>
                <w:rFonts w:ascii="仿宋" w:eastAsia="仿宋" w:hAnsi="仿宋" w:cs="Arial"/>
                <w:bCs/>
                <w:szCs w:val="21"/>
              </w:rPr>
            </w:pPr>
          </w:p>
        </w:tc>
        <w:tc>
          <w:tcPr>
            <w:tcW w:w="1680" w:type="dxa"/>
            <w:gridSpan w:val="3"/>
            <w:shd w:val="clear" w:color="auto" w:fill="auto"/>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297EEE" w:rsidRDefault="00297EEE">
            <w:pPr>
              <w:jc w:val="center"/>
              <w:rPr>
                <w:rFonts w:ascii="仿宋" w:eastAsia="仿宋" w:hAnsi="仿宋" w:cs="Arial"/>
                <w:bCs/>
                <w:szCs w:val="21"/>
              </w:rPr>
            </w:pPr>
          </w:p>
        </w:tc>
      </w:tr>
      <w:tr w:rsidR="00297EEE">
        <w:trPr>
          <w:trHeight w:val="1704"/>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297EEE" w:rsidRDefault="00297EEE">
            <w:pPr>
              <w:jc w:val="center"/>
              <w:rPr>
                <w:rFonts w:ascii="仿宋" w:eastAsia="仿宋" w:hAnsi="仿宋" w:cs="Arial"/>
                <w:bCs/>
                <w:szCs w:val="21"/>
              </w:rPr>
            </w:pPr>
          </w:p>
        </w:tc>
      </w:tr>
      <w:tr w:rsidR="00297EEE">
        <w:trPr>
          <w:trHeight w:val="717"/>
          <w:jc w:val="center"/>
        </w:trPr>
        <w:tc>
          <w:tcPr>
            <w:tcW w:w="1620" w:type="dxa"/>
            <w:vAlign w:val="center"/>
          </w:tcPr>
          <w:p w:rsidR="00297EEE" w:rsidRDefault="00190BED">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297EEE" w:rsidRDefault="00297EEE">
            <w:pPr>
              <w:jc w:val="center"/>
              <w:rPr>
                <w:rFonts w:ascii="仿宋" w:eastAsia="仿宋" w:hAnsi="仿宋" w:cs="Arial"/>
                <w:bCs/>
                <w:szCs w:val="21"/>
              </w:rPr>
            </w:pPr>
          </w:p>
        </w:tc>
      </w:tr>
    </w:tbl>
    <w:p w:rsidR="00297EEE" w:rsidRDefault="00297EEE">
      <w:pPr>
        <w:adjustRightInd w:val="0"/>
        <w:spacing w:line="400" w:lineRule="exact"/>
        <w:jc w:val="left"/>
        <w:rPr>
          <w:rFonts w:ascii="仿宋" w:eastAsia="仿宋" w:hAnsi="仿宋"/>
          <w:sz w:val="24"/>
        </w:rPr>
      </w:pPr>
    </w:p>
    <w:p w:rsidR="00297EEE" w:rsidRDefault="00190BED">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297EEE" w:rsidRDefault="00190BED">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297EEE" w:rsidRDefault="00190BED">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297EEE" w:rsidRDefault="00297EEE">
      <w:pPr>
        <w:rPr>
          <w:rFonts w:ascii="仿宋" w:eastAsia="仿宋" w:hAnsi="仿宋"/>
          <w:sz w:val="24"/>
        </w:rPr>
      </w:pPr>
    </w:p>
    <w:p w:rsidR="00297EEE" w:rsidRDefault="00297EEE">
      <w:pPr>
        <w:rPr>
          <w:rFonts w:ascii="仿宋" w:eastAsia="仿宋" w:hAnsi="仿宋"/>
          <w:sz w:val="24"/>
        </w:rPr>
      </w:pPr>
    </w:p>
    <w:p w:rsidR="00297EEE" w:rsidRDefault="00297EEE">
      <w:pPr>
        <w:rPr>
          <w:rFonts w:ascii="仿宋" w:eastAsia="仿宋" w:hAnsi="仿宋"/>
          <w:sz w:val="24"/>
        </w:rPr>
      </w:pPr>
    </w:p>
    <w:p w:rsidR="00297EEE" w:rsidRDefault="00190BED">
      <w:pPr>
        <w:widowControl/>
        <w:jc w:val="left"/>
        <w:rPr>
          <w:rFonts w:ascii="仿宋" w:eastAsia="仿宋" w:hAnsi="仿宋" w:cs="宋体"/>
          <w:sz w:val="24"/>
        </w:rPr>
      </w:pPr>
      <w:r>
        <w:rPr>
          <w:rFonts w:ascii="仿宋" w:eastAsia="仿宋" w:hAnsi="仿宋"/>
          <w:sz w:val="24"/>
        </w:rPr>
        <w:br w:type="page"/>
      </w:r>
    </w:p>
    <w:p w:rsidR="00297EEE" w:rsidRDefault="00190BED">
      <w:pPr>
        <w:widowControl/>
        <w:spacing w:line="360" w:lineRule="atLeast"/>
        <w:jc w:val="left"/>
        <w:rPr>
          <w:rFonts w:ascii="仿宋" w:eastAsia="仿宋" w:hAnsi="仿宋"/>
          <w:b/>
          <w:bCs/>
          <w:sz w:val="24"/>
        </w:rPr>
      </w:pPr>
      <w:r>
        <w:rPr>
          <w:rFonts w:ascii="仿宋" w:eastAsia="仿宋" w:hAnsi="仿宋" w:hint="eastAsia"/>
          <w:b/>
          <w:bCs/>
          <w:sz w:val="32"/>
          <w:szCs w:val="32"/>
        </w:rPr>
        <w:lastRenderedPageBreak/>
        <w:t>格式2-5</w:t>
      </w:r>
    </w:p>
    <w:p w:rsidR="00297EEE" w:rsidRDefault="00190BED">
      <w:pPr>
        <w:pStyle w:val="3"/>
        <w:jc w:val="center"/>
        <w:rPr>
          <w:rFonts w:ascii="仿宋" w:eastAsia="仿宋" w:hAnsi="仿宋"/>
          <w:szCs w:val="28"/>
        </w:rPr>
      </w:pPr>
      <w:r>
        <w:rPr>
          <w:rFonts w:ascii="仿宋" w:eastAsia="仿宋" w:hAnsi="仿宋" w:hint="eastAsia"/>
          <w:szCs w:val="28"/>
        </w:rPr>
        <w:t>制造厂家授权书（如</w:t>
      </w:r>
      <w:r>
        <w:rPr>
          <w:rFonts w:ascii="仿宋" w:eastAsia="仿宋" w:hAnsi="仿宋"/>
          <w:szCs w:val="28"/>
        </w:rPr>
        <w:t>涉及</w:t>
      </w:r>
      <w:r>
        <w:rPr>
          <w:rFonts w:ascii="仿宋" w:eastAsia="仿宋" w:hAnsi="仿宋" w:hint="eastAsia"/>
          <w:szCs w:val="28"/>
        </w:rPr>
        <w:t>）</w:t>
      </w:r>
    </w:p>
    <w:p w:rsidR="00297EEE" w:rsidRDefault="00297EEE">
      <w:pPr>
        <w:spacing w:line="400" w:lineRule="exact"/>
        <w:jc w:val="center"/>
        <w:rPr>
          <w:rFonts w:ascii="仿宋" w:eastAsia="仿宋" w:hAnsi="仿宋"/>
          <w:sz w:val="44"/>
        </w:rPr>
      </w:pPr>
    </w:p>
    <w:p w:rsidR="00297EEE" w:rsidRDefault="00190BED">
      <w:pPr>
        <w:spacing w:line="400" w:lineRule="exact"/>
        <w:rPr>
          <w:rFonts w:ascii="仿宋" w:eastAsia="仿宋" w:hAnsi="仿宋"/>
          <w:sz w:val="24"/>
        </w:rPr>
      </w:pPr>
      <w:r>
        <w:rPr>
          <w:rFonts w:ascii="仿宋" w:eastAsia="仿宋" w:hAnsi="仿宋" w:hint="eastAsia"/>
          <w:sz w:val="24"/>
        </w:rPr>
        <w:t>XXX（采购代理机构名称）：</w:t>
      </w:r>
    </w:p>
    <w:p w:rsidR="00297EEE" w:rsidRDefault="00190BED">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297EEE" w:rsidRDefault="00190BED">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297EEE" w:rsidRDefault="00190BED">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297EEE" w:rsidRDefault="00190BED">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297EEE" w:rsidRDefault="00297EEE">
      <w:pPr>
        <w:spacing w:line="400" w:lineRule="exact"/>
        <w:ind w:firstLine="630"/>
        <w:rPr>
          <w:rFonts w:ascii="仿宋" w:eastAsia="仿宋" w:hAnsi="仿宋"/>
          <w:sz w:val="24"/>
        </w:rPr>
      </w:pP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297EEE" w:rsidRDefault="00297EEE">
      <w:pPr>
        <w:spacing w:line="400" w:lineRule="exact"/>
        <w:rPr>
          <w:rFonts w:ascii="仿宋" w:eastAsia="仿宋" w:hAnsi="仿宋"/>
          <w:sz w:val="32"/>
        </w:rPr>
      </w:pPr>
    </w:p>
    <w:p w:rsidR="00297EEE" w:rsidRDefault="00297EEE">
      <w:pPr>
        <w:pStyle w:val="GW-"/>
        <w:ind w:firstLine="480"/>
        <w:rPr>
          <w:rFonts w:ascii="仿宋" w:eastAsia="仿宋" w:hAnsi="仿宋"/>
        </w:rPr>
      </w:pPr>
    </w:p>
    <w:p w:rsidR="00297EEE" w:rsidRDefault="00190BED">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297EEE" w:rsidRDefault="00190BED">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297EEE" w:rsidRDefault="00297EEE">
      <w:pPr>
        <w:rPr>
          <w:rFonts w:ascii="仿宋" w:eastAsia="仿宋" w:hAnsi="仿宋"/>
          <w:bCs/>
          <w:sz w:val="28"/>
          <w:szCs w:val="28"/>
        </w:rPr>
        <w:sectPr w:rsidR="00297EEE">
          <w:pgSz w:w="11907" w:h="16840"/>
          <w:pgMar w:top="1440" w:right="3118" w:bottom="1440" w:left="1474" w:header="851" w:footer="992" w:gutter="0"/>
          <w:cols w:space="425"/>
          <w:docGrid w:linePitch="312"/>
        </w:sectPr>
      </w:pPr>
    </w:p>
    <w:p w:rsidR="00297EEE" w:rsidRDefault="00297EEE">
      <w:pPr>
        <w:rPr>
          <w:rFonts w:ascii="仿宋" w:eastAsia="仿宋" w:hAnsi="仿宋"/>
          <w:bCs/>
          <w:sz w:val="28"/>
          <w:szCs w:val="28"/>
        </w:rPr>
        <w:sectPr w:rsidR="00297EEE">
          <w:type w:val="continuous"/>
          <w:pgSz w:w="11907" w:h="16840"/>
          <w:pgMar w:top="1440" w:right="3118" w:bottom="1440" w:left="1474" w:header="851" w:footer="992" w:gutter="0"/>
          <w:cols w:space="425"/>
          <w:docGrid w:linePitch="312"/>
        </w:sectPr>
      </w:pPr>
    </w:p>
    <w:p w:rsidR="00297EEE" w:rsidRDefault="00190BED">
      <w:pPr>
        <w:jc w:val="left"/>
        <w:rPr>
          <w:rFonts w:ascii="仿宋" w:eastAsia="仿宋" w:hAnsi="仿宋"/>
          <w:b/>
          <w:bCs/>
          <w:sz w:val="32"/>
          <w:szCs w:val="32"/>
        </w:rPr>
      </w:pPr>
      <w:r>
        <w:rPr>
          <w:rFonts w:ascii="仿宋" w:eastAsia="仿宋" w:hAnsi="仿宋" w:hint="eastAsia"/>
          <w:b/>
          <w:bCs/>
          <w:sz w:val="32"/>
          <w:szCs w:val="32"/>
        </w:rPr>
        <w:lastRenderedPageBreak/>
        <w:t>格式2-6</w:t>
      </w:r>
    </w:p>
    <w:p w:rsidR="00297EEE" w:rsidRDefault="00190BED">
      <w:pPr>
        <w:jc w:val="center"/>
        <w:outlineLvl w:val="2"/>
        <w:rPr>
          <w:rFonts w:ascii="仿宋" w:eastAsia="仿宋" w:hAnsi="仿宋"/>
          <w:b/>
          <w:bCs/>
          <w:sz w:val="32"/>
          <w:szCs w:val="32"/>
        </w:rPr>
      </w:pPr>
      <w:r>
        <w:rPr>
          <w:rFonts w:ascii="仿宋" w:eastAsia="仿宋" w:hAnsi="仿宋" w:hint="eastAsia"/>
          <w:b/>
          <w:bCs/>
          <w:sz w:val="32"/>
          <w:szCs w:val="32"/>
        </w:rPr>
        <w:t>响应</w:t>
      </w:r>
      <w:r>
        <w:rPr>
          <w:rFonts w:ascii="仿宋" w:eastAsia="仿宋" w:hAnsi="仿宋"/>
          <w:b/>
          <w:bCs/>
          <w:sz w:val="32"/>
          <w:szCs w:val="32"/>
        </w:rPr>
        <w:t>产品</w:t>
      </w:r>
      <w:r>
        <w:rPr>
          <w:rFonts w:ascii="仿宋" w:eastAsia="仿宋" w:hAnsi="仿宋" w:hint="eastAsia"/>
          <w:b/>
          <w:bCs/>
          <w:sz w:val="32"/>
          <w:szCs w:val="32"/>
        </w:rPr>
        <w:t>技术、服务要求应答表</w:t>
      </w:r>
    </w:p>
    <w:p w:rsidR="00297EEE" w:rsidRDefault="00297EEE">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
        <w:gridCol w:w="787"/>
        <w:gridCol w:w="1417"/>
        <w:gridCol w:w="1582"/>
        <w:gridCol w:w="2529"/>
        <w:gridCol w:w="2693"/>
      </w:tblGrid>
      <w:tr w:rsidR="00297EEE">
        <w:trPr>
          <w:trHeight w:val="606"/>
          <w:jc w:val="center"/>
        </w:trPr>
        <w:tc>
          <w:tcPr>
            <w:tcW w:w="518" w:type="dxa"/>
            <w:vAlign w:val="center"/>
          </w:tcPr>
          <w:p w:rsidR="00297EEE" w:rsidRDefault="00190BED">
            <w:pPr>
              <w:jc w:val="center"/>
              <w:rPr>
                <w:rFonts w:ascii="仿宋" w:eastAsia="仿宋" w:hAnsi="仿宋"/>
                <w:sz w:val="24"/>
              </w:rPr>
            </w:pPr>
            <w:r>
              <w:rPr>
                <w:rFonts w:ascii="仿宋" w:eastAsia="仿宋" w:hAnsi="仿宋" w:hint="eastAsia"/>
                <w:sz w:val="24"/>
              </w:rPr>
              <w:t>序号</w:t>
            </w:r>
          </w:p>
        </w:tc>
        <w:tc>
          <w:tcPr>
            <w:tcW w:w="787" w:type="dxa"/>
            <w:vAlign w:val="center"/>
          </w:tcPr>
          <w:p w:rsidR="00297EEE" w:rsidRDefault="00190BED">
            <w:pPr>
              <w:jc w:val="center"/>
              <w:rPr>
                <w:rFonts w:ascii="仿宋" w:eastAsia="仿宋" w:hAnsi="仿宋"/>
                <w:sz w:val="24"/>
              </w:rPr>
            </w:pPr>
            <w:r>
              <w:rPr>
                <w:rFonts w:ascii="仿宋" w:eastAsia="仿宋" w:hAnsi="仿宋" w:hint="eastAsia"/>
                <w:sz w:val="24"/>
              </w:rPr>
              <w:t>包号</w:t>
            </w:r>
          </w:p>
        </w:tc>
        <w:tc>
          <w:tcPr>
            <w:tcW w:w="1417" w:type="dxa"/>
            <w:vAlign w:val="center"/>
          </w:tcPr>
          <w:p w:rsidR="00297EEE" w:rsidRDefault="00190BED">
            <w:pPr>
              <w:rPr>
                <w:rFonts w:ascii="仿宋" w:eastAsia="仿宋" w:hAnsi="仿宋"/>
                <w:sz w:val="24"/>
              </w:rPr>
            </w:pPr>
            <w:r>
              <w:rPr>
                <w:rFonts w:ascii="仿宋" w:eastAsia="仿宋" w:hAnsi="仿宋" w:hint="eastAsia"/>
                <w:sz w:val="24"/>
              </w:rPr>
              <w:t>产品</w:t>
            </w:r>
            <w:r>
              <w:rPr>
                <w:rFonts w:ascii="仿宋" w:eastAsia="仿宋" w:hAnsi="仿宋"/>
                <w:sz w:val="24"/>
              </w:rPr>
              <w:t>名称</w:t>
            </w:r>
          </w:p>
        </w:tc>
        <w:tc>
          <w:tcPr>
            <w:tcW w:w="1582" w:type="dxa"/>
          </w:tcPr>
          <w:p w:rsidR="00297EEE" w:rsidRDefault="00190BED">
            <w:pPr>
              <w:jc w:val="center"/>
              <w:rPr>
                <w:rFonts w:ascii="仿宋" w:eastAsia="仿宋" w:hAnsi="仿宋"/>
                <w:sz w:val="24"/>
              </w:rPr>
            </w:pPr>
            <w:r>
              <w:rPr>
                <w:rFonts w:ascii="仿宋" w:eastAsia="仿宋" w:hAnsi="仿宋" w:hint="eastAsia"/>
                <w:sz w:val="24"/>
              </w:rPr>
              <w:t>制造厂家及规格型号</w:t>
            </w:r>
          </w:p>
        </w:tc>
        <w:tc>
          <w:tcPr>
            <w:tcW w:w="2529" w:type="dxa"/>
            <w:vAlign w:val="center"/>
          </w:tcPr>
          <w:p w:rsidR="00297EEE" w:rsidRDefault="00190BED">
            <w:pPr>
              <w:jc w:val="center"/>
              <w:rPr>
                <w:rFonts w:ascii="仿宋" w:eastAsia="仿宋" w:hAnsi="仿宋"/>
                <w:sz w:val="24"/>
              </w:rPr>
            </w:pPr>
            <w:r>
              <w:rPr>
                <w:rFonts w:ascii="仿宋" w:eastAsia="仿宋" w:hAnsi="仿宋" w:hint="eastAsia"/>
                <w:sz w:val="24"/>
              </w:rPr>
              <w:t>采购文件要求</w:t>
            </w:r>
          </w:p>
        </w:tc>
        <w:tc>
          <w:tcPr>
            <w:tcW w:w="2693" w:type="dxa"/>
            <w:vAlign w:val="center"/>
          </w:tcPr>
          <w:p w:rsidR="00297EEE" w:rsidRDefault="00190BED">
            <w:pPr>
              <w:jc w:val="center"/>
              <w:rPr>
                <w:rFonts w:ascii="仿宋" w:eastAsia="仿宋" w:hAnsi="仿宋"/>
                <w:sz w:val="24"/>
              </w:rPr>
            </w:pPr>
            <w:r>
              <w:rPr>
                <w:rFonts w:ascii="仿宋" w:eastAsia="仿宋" w:hAnsi="仿宋" w:hint="eastAsia"/>
                <w:sz w:val="24"/>
              </w:rPr>
              <w:t>响应文件响应</w:t>
            </w:r>
          </w:p>
        </w:tc>
      </w:tr>
      <w:tr w:rsidR="00297EEE">
        <w:trPr>
          <w:trHeight w:val="1080"/>
          <w:jc w:val="center"/>
        </w:trPr>
        <w:tc>
          <w:tcPr>
            <w:tcW w:w="518" w:type="dxa"/>
          </w:tcPr>
          <w:p w:rsidR="00297EEE" w:rsidRDefault="00297EEE">
            <w:pPr>
              <w:jc w:val="center"/>
              <w:rPr>
                <w:rFonts w:ascii="仿宋" w:eastAsia="仿宋" w:hAnsi="仿宋"/>
                <w:sz w:val="24"/>
              </w:rPr>
            </w:pPr>
          </w:p>
        </w:tc>
        <w:tc>
          <w:tcPr>
            <w:tcW w:w="787" w:type="dxa"/>
          </w:tcPr>
          <w:p w:rsidR="00297EEE" w:rsidRDefault="00297EEE">
            <w:pPr>
              <w:jc w:val="center"/>
              <w:rPr>
                <w:rFonts w:ascii="仿宋" w:eastAsia="仿宋" w:hAnsi="仿宋"/>
                <w:sz w:val="24"/>
              </w:rPr>
            </w:pPr>
          </w:p>
        </w:tc>
        <w:tc>
          <w:tcPr>
            <w:tcW w:w="1417" w:type="dxa"/>
          </w:tcPr>
          <w:p w:rsidR="00297EEE" w:rsidRDefault="00297EEE">
            <w:pPr>
              <w:jc w:val="center"/>
              <w:rPr>
                <w:rFonts w:ascii="仿宋" w:eastAsia="仿宋" w:hAnsi="仿宋"/>
                <w:sz w:val="24"/>
              </w:rPr>
            </w:pPr>
          </w:p>
        </w:tc>
        <w:tc>
          <w:tcPr>
            <w:tcW w:w="1582" w:type="dxa"/>
          </w:tcPr>
          <w:p w:rsidR="00297EEE" w:rsidRDefault="00297EEE">
            <w:pPr>
              <w:jc w:val="center"/>
              <w:rPr>
                <w:rFonts w:ascii="仿宋" w:eastAsia="仿宋" w:hAnsi="仿宋"/>
                <w:sz w:val="24"/>
              </w:rPr>
            </w:pPr>
          </w:p>
        </w:tc>
        <w:tc>
          <w:tcPr>
            <w:tcW w:w="2529" w:type="dxa"/>
          </w:tcPr>
          <w:p w:rsidR="00297EEE" w:rsidRDefault="00297EEE">
            <w:pPr>
              <w:jc w:val="center"/>
              <w:rPr>
                <w:rFonts w:ascii="仿宋" w:eastAsia="仿宋" w:hAnsi="仿宋"/>
                <w:sz w:val="24"/>
              </w:rPr>
            </w:pPr>
          </w:p>
        </w:tc>
        <w:tc>
          <w:tcPr>
            <w:tcW w:w="2693" w:type="dxa"/>
          </w:tcPr>
          <w:p w:rsidR="00297EEE" w:rsidRDefault="00297EEE">
            <w:pPr>
              <w:jc w:val="center"/>
              <w:rPr>
                <w:rFonts w:ascii="仿宋" w:eastAsia="仿宋" w:hAnsi="仿宋"/>
                <w:sz w:val="24"/>
              </w:rPr>
            </w:pPr>
          </w:p>
        </w:tc>
      </w:tr>
      <w:tr w:rsidR="00297EEE">
        <w:trPr>
          <w:trHeight w:val="1080"/>
          <w:jc w:val="center"/>
        </w:trPr>
        <w:tc>
          <w:tcPr>
            <w:tcW w:w="518" w:type="dxa"/>
          </w:tcPr>
          <w:p w:rsidR="00297EEE" w:rsidRDefault="00297EEE">
            <w:pPr>
              <w:jc w:val="center"/>
              <w:rPr>
                <w:rFonts w:ascii="仿宋" w:eastAsia="仿宋" w:hAnsi="仿宋"/>
                <w:sz w:val="24"/>
              </w:rPr>
            </w:pPr>
          </w:p>
        </w:tc>
        <w:tc>
          <w:tcPr>
            <w:tcW w:w="787" w:type="dxa"/>
          </w:tcPr>
          <w:p w:rsidR="00297EEE" w:rsidRDefault="00297EEE">
            <w:pPr>
              <w:jc w:val="center"/>
              <w:rPr>
                <w:rFonts w:ascii="仿宋" w:eastAsia="仿宋" w:hAnsi="仿宋"/>
                <w:sz w:val="24"/>
              </w:rPr>
            </w:pPr>
          </w:p>
        </w:tc>
        <w:tc>
          <w:tcPr>
            <w:tcW w:w="1417" w:type="dxa"/>
          </w:tcPr>
          <w:p w:rsidR="00297EEE" w:rsidRDefault="00297EEE">
            <w:pPr>
              <w:jc w:val="center"/>
              <w:rPr>
                <w:rFonts w:ascii="仿宋" w:eastAsia="仿宋" w:hAnsi="仿宋"/>
                <w:sz w:val="24"/>
              </w:rPr>
            </w:pPr>
          </w:p>
        </w:tc>
        <w:tc>
          <w:tcPr>
            <w:tcW w:w="1582" w:type="dxa"/>
          </w:tcPr>
          <w:p w:rsidR="00297EEE" w:rsidRDefault="00297EEE">
            <w:pPr>
              <w:jc w:val="center"/>
              <w:rPr>
                <w:rFonts w:ascii="仿宋" w:eastAsia="仿宋" w:hAnsi="仿宋"/>
                <w:sz w:val="24"/>
              </w:rPr>
            </w:pPr>
          </w:p>
        </w:tc>
        <w:tc>
          <w:tcPr>
            <w:tcW w:w="2529" w:type="dxa"/>
          </w:tcPr>
          <w:p w:rsidR="00297EEE" w:rsidRDefault="00297EEE">
            <w:pPr>
              <w:jc w:val="center"/>
              <w:rPr>
                <w:rFonts w:ascii="仿宋" w:eastAsia="仿宋" w:hAnsi="仿宋"/>
                <w:sz w:val="24"/>
              </w:rPr>
            </w:pPr>
          </w:p>
        </w:tc>
        <w:tc>
          <w:tcPr>
            <w:tcW w:w="2693" w:type="dxa"/>
          </w:tcPr>
          <w:p w:rsidR="00297EEE" w:rsidRDefault="00297EEE">
            <w:pPr>
              <w:jc w:val="center"/>
              <w:rPr>
                <w:rFonts w:ascii="仿宋" w:eastAsia="仿宋" w:hAnsi="仿宋"/>
                <w:sz w:val="24"/>
              </w:rPr>
            </w:pPr>
          </w:p>
        </w:tc>
      </w:tr>
      <w:tr w:rsidR="00297EEE">
        <w:trPr>
          <w:trHeight w:val="1080"/>
          <w:jc w:val="center"/>
        </w:trPr>
        <w:tc>
          <w:tcPr>
            <w:tcW w:w="518" w:type="dxa"/>
          </w:tcPr>
          <w:p w:rsidR="00297EEE" w:rsidRDefault="00297EEE">
            <w:pPr>
              <w:jc w:val="center"/>
              <w:rPr>
                <w:rFonts w:ascii="仿宋" w:eastAsia="仿宋" w:hAnsi="仿宋"/>
                <w:sz w:val="24"/>
              </w:rPr>
            </w:pPr>
          </w:p>
        </w:tc>
        <w:tc>
          <w:tcPr>
            <w:tcW w:w="787" w:type="dxa"/>
          </w:tcPr>
          <w:p w:rsidR="00297EEE" w:rsidRDefault="00297EEE">
            <w:pPr>
              <w:jc w:val="center"/>
              <w:rPr>
                <w:rFonts w:ascii="仿宋" w:eastAsia="仿宋" w:hAnsi="仿宋"/>
                <w:sz w:val="24"/>
              </w:rPr>
            </w:pPr>
          </w:p>
        </w:tc>
        <w:tc>
          <w:tcPr>
            <w:tcW w:w="1417" w:type="dxa"/>
          </w:tcPr>
          <w:p w:rsidR="00297EEE" w:rsidRDefault="00297EEE">
            <w:pPr>
              <w:jc w:val="center"/>
              <w:rPr>
                <w:rFonts w:ascii="仿宋" w:eastAsia="仿宋" w:hAnsi="仿宋"/>
                <w:sz w:val="24"/>
              </w:rPr>
            </w:pPr>
          </w:p>
        </w:tc>
        <w:tc>
          <w:tcPr>
            <w:tcW w:w="1582" w:type="dxa"/>
          </w:tcPr>
          <w:p w:rsidR="00297EEE" w:rsidRDefault="00297EEE">
            <w:pPr>
              <w:jc w:val="center"/>
              <w:rPr>
                <w:rFonts w:ascii="仿宋" w:eastAsia="仿宋" w:hAnsi="仿宋"/>
                <w:sz w:val="24"/>
              </w:rPr>
            </w:pPr>
          </w:p>
        </w:tc>
        <w:tc>
          <w:tcPr>
            <w:tcW w:w="2529" w:type="dxa"/>
          </w:tcPr>
          <w:p w:rsidR="00297EEE" w:rsidRDefault="00297EEE">
            <w:pPr>
              <w:jc w:val="center"/>
              <w:rPr>
                <w:rFonts w:ascii="仿宋" w:eastAsia="仿宋" w:hAnsi="仿宋"/>
                <w:sz w:val="24"/>
              </w:rPr>
            </w:pPr>
          </w:p>
        </w:tc>
        <w:tc>
          <w:tcPr>
            <w:tcW w:w="2693" w:type="dxa"/>
          </w:tcPr>
          <w:p w:rsidR="00297EEE" w:rsidRDefault="00297EEE">
            <w:pPr>
              <w:jc w:val="center"/>
              <w:rPr>
                <w:rFonts w:ascii="仿宋" w:eastAsia="仿宋" w:hAnsi="仿宋"/>
                <w:sz w:val="24"/>
              </w:rPr>
            </w:pPr>
          </w:p>
        </w:tc>
      </w:tr>
      <w:tr w:rsidR="00297EEE">
        <w:trPr>
          <w:trHeight w:val="1080"/>
          <w:jc w:val="center"/>
        </w:trPr>
        <w:tc>
          <w:tcPr>
            <w:tcW w:w="518" w:type="dxa"/>
          </w:tcPr>
          <w:p w:rsidR="00297EEE" w:rsidRDefault="00297EEE">
            <w:pPr>
              <w:jc w:val="center"/>
              <w:rPr>
                <w:rFonts w:ascii="仿宋" w:eastAsia="仿宋" w:hAnsi="仿宋"/>
                <w:sz w:val="24"/>
              </w:rPr>
            </w:pPr>
          </w:p>
        </w:tc>
        <w:tc>
          <w:tcPr>
            <w:tcW w:w="787" w:type="dxa"/>
          </w:tcPr>
          <w:p w:rsidR="00297EEE" w:rsidRDefault="00297EEE">
            <w:pPr>
              <w:jc w:val="center"/>
              <w:rPr>
                <w:rFonts w:ascii="仿宋" w:eastAsia="仿宋" w:hAnsi="仿宋"/>
                <w:sz w:val="24"/>
              </w:rPr>
            </w:pPr>
          </w:p>
        </w:tc>
        <w:tc>
          <w:tcPr>
            <w:tcW w:w="1417" w:type="dxa"/>
          </w:tcPr>
          <w:p w:rsidR="00297EEE" w:rsidRDefault="00297EEE">
            <w:pPr>
              <w:jc w:val="center"/>
              <w:rPr>
                <w:rFonts w:ascii="仿宋" w:eastAsia="仿宋" w:hAnsi="仿宋"/>
                <w:sz w:val="24"/>
              </w:rPr>
            </w:pPr>
          </w:p>
        </w:tc>
        <w:tc>
          <w:tcPr>
            <w:tcW w:w="1582" w:type="dxa"/>
          </w:tcPr>
          <w:p w:rsidR="00297EEE" w:rsidRDefault="00297EEE">
            <w:pPr>
              <w:jc w:val="center"/>
              <w:rPr>
                <w:rFonts w:ascii="仿宋" w:eastAsia="仿宋" w:hAnsi="仿宋"/>
                <w:sz w:val="24"/>
              </w:rPr>
            </w:pPr>
          </w:p>
        </w:tc>
        <w:tc>
          <w:tcPr>
            <w:tcW w:w="2529" w:type="dxa"/>
          </w:tcPr>
          <w:p w:rsidR="00297EEE" w:rsidRDefault="00297EEE">
            <w:pPr>
              <w:jc w:val="center"/>
              <w:rPr>
                <w:rFonts w:ascii="仿宋" w:eastAsia="仿宋" w:hAnsi="仿宋"/>
                <w:sz w:val="24"/>
              </w:rPr>
            </w:pPr>
          </w:p>
        </w:tc>
        <w:tc>
          <w:tcPr>
            <w:tcW w:w="2693" w:type="dxa"/>
          </w:tcPr>
          <w:p w:rsidR="00297EEE" w:rsidRDefault="00297EEE">
            <w:pPr>
              <w:jc w:val="center"/>
              <w:rPr>
                <w:rFonts w:ascii="仿宋" w:eastAsia="仿宋" w:hAnsi="仿宋"/>
                <w:sz w:val="24"/>
              </w:rPr>
            </w:pPr>
          </w:p>
        </w:tc>
      </w:tr>
    </w:tbl>
    <w:p w:rsidR="00297EEE" w:rsidRDefault="00297EEE">
      <w:pPr>
        <w:ind w:firstLineChars="200" w:firstLine="480"/>
        <w:rPr>
          <w:rFonts w:ascii="仿宋" w:eastAsia="仿宋" w:hAnsi="仿宋"/>
          <w:sz w:val="24"/>
        </w:rPr>
      </w:pPr>
    </w:p>
    <w:p w:rsidR="00297EEE" w:rsidRDefault="00190BED">
      <w:pPr>
        <w:ind w:firstLineChars="200" w:firstLine="480"/>
        <w:rPr>
          <w:rFonts w:ascii="仿宋" w:eastAsia="仿宋" w:hAnsi="仿宋"/>
          <w:sz w:val="24"/>
        </w:rPr>
      </w:pPr>
      <w:r>
        <w:rPr>
          <w:rFonts w:ascii="仿宋" w:eastAsia="仿宋" w:hAnsi="仿宋" w:hint="eastAsia"/>
          <w:sz w:val="24"/>
        </w:rPr>
        <w:t>注：供应商必须根据磋商文件要求据实逐条填写，不得虚假响应，虚假响应的，其响应文件无效并按规定追究其相关责任。</w:t>
      </w:r>
    </w:p>
    <w:p w:rsidR="00297EEE" w:rsidRDefault="00297EEE">
      <w:pPr>
        <w:adjustRightInd w:val="0"/>
        <w:spacing w:line="400" w:lineRule="exact"/>
        <w:ind w:firstLineChars="200" w:firstLine="480"/>
        <w:jc w:val="left"/>
        <w:rPr>
          <w:rFonts w:ascii="仿宋" w:eastAsia="仿宋" w:hAnsi="仿宋"/>
          <w:sz w:val="24"/>
        </w:rPr>
      </w:pPr>
    </w:p>
    <w:p w:rsidR="00297EEE" w:rsidRDefault="00190BE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297EEE" w:rsidRDefault="00190BED">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297EEE" w:rsidRDefault="00190BE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297EEE" w:rsidRDefault="00190BED">
      <w:pPr>
        <w:widowControl/>
        <w:jc w:val="left"/>
        <w:rPr>
          <w:rFonts w:ascii="仿宋" w:eastAsia="仿宋" w:hAnsi="仿宋"/>
          <w:sz w:val="32"/>
          <w:szCs w:val="32"/>
        </w:rPr>
      </w:pPr>
      <w:r>
        <w:rPr>
          <w:rFonts w:ascii="仿宋" w:eastAsia="仿宋" w:hAnsi="仿宋"/>
          <w:sz w:val="32"/>
          <w:szCs w:val="32"/>
        </w:rPr>
        <w:br w:type="page"/>
      </w:r>
    </w:p>
    <w:p w:rsidR="00297EEE" w:rsidRDefault="00190BED">
      <w:pPr>
        <w:pStyle w:val="20"/>
        <w:tabs>
          <w:tab w:val="left" w:pos="0"/>
        </w:tabs>
        <w:rPr>
          <w:rFonts w:ascii="仿宋" w:eastAsia="仿宋" w:hAnsi="仿宋"/>
          <w:b/>
          <w:bCs/>
        </w:rPr>
      </w:pPr>
      <w:r>
        <w:rPr>
          <w:rFonts w:ascii="仿宋" w:eastAsia="仿宋" w:hAnsi="仿宋" w:hint="eastAsia"/>
          <w:b/>
          <w:bCs/>
          <w:sz w:val="32"/>
          <w:szCs w:val="32"/>
        </w:rPr>
        <w:lastRenderedPageBreak/>
        <w:t>格式2-7</w:t>
      </w:r>
    </w:p>
    <w:p w:rsidR="00297EEE" w:rsidRDefault="00190BED">
      <w:pPr>
        <w:pStyle w:val="20"/>
        <w:tabs>
          <w:tab w:val="left" w:pos="0"/>
        </w:tabs>
        <w:jc w:val="center"/>
        <w:outlineLvl w:val="2"/>
        <w:rPr>
          <w:rFonts w:ascii="仿宋" w:eastAsia="仿宋" w:hAnsi="仿宋"/>
          <w:b/>
          <w:bCs/>
          <w:sz w:val="32"/>
          <w:szCs w:val="32"/>
        </w:rPr>
      </w:pPr>
      <w:r>
        <w:rPr>
          <w:rFonts w:ascii="仿宋" w:eastAsia="仿宋" w:hAnsi="仿宋" w:hint="eastAsia"/>
          <w:b/>
          <w:bCs/>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2795"/>
        <w:gridCol w:w="2795"/>
        <w:gridCol w:w="2795"/>
      </w:tblGrid>
      <w:tr w:rsidR="00297EEE">
        <w:trPr>
          <w:trHeight w:val="606"/>
          <w:jc w:val="center"/>
        </w:trPr>
        <w:tc>
          <w:tcPr>
            <w:tcW w:w="956" w:type="dxa"/>
            <w:vAlign w:val="center"/>
          </w:tcPr>
          <w:p w:rsidR="00297EEE" w:rsidRDefault="00190BED">
            <w:pPr>
              <w:jc w:val="center"/>
              <w:rPr>
                <w:rFonts w:ascii="仿宋" w:eastAsia="仿宋" w:hAnsi="仿宋"/>
                <w:sz w:val="24"/>
              </w:rPr>
            </w:pPr>
            <w:r>
              <w:rPr>
                <w:rFonts w:ascii="仿宋" w:eastAsia="仿宋" w:hAnsi="仿宋" w:hint="eastAsia"/>
                <w:sz w:val="24"/>
              </w:rPr>
              <w:t>序号</w:t>
            </w:r>
          </w:p>
        </w:tc>
        <w:tc>
          <w:tcPr>
            <w:tcW w:w="2795" w:type="dxa"/>
            <w:vAlign w:val="center"/>
          </w:tcPr>
          <w:p w:rsidR="00297EEE" w:rsidRDefault="00190BED">
            <w:pPr>
              <w:jc w:val="center"/>
              <w:rPr>
                <w:rFonts w:ascii="仿宋" w:eastAsia="仿宋" w:hAnsi="仿宋"/>
                <w:sz w:val="24"/>
              </w:rPr>
            </w:pPr>
            <w:r>
              <w:rPr>
                <w:rFonts w:ascii="仿宋" w:eastAsia="仿宋" w:hAnsi="仿宋" w:hint="eastAsia"/>
                <w:sz w:val="24"/>
              </w:rPr>
              <w:t>包号</w:t>
            </w:r>
          </w:p>
        </w:tc>
        <w:tc>
          <w:tcPr>
            <w:tcW w:w="2795" w:type="dxa"/>
            <w:vAlign w:val="center"/>
          </w:tcPr>
          <w:p w:rsidR="00297EEE" w:rsidRDefault="00190BED">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297EEE" w:rsidRDefault="00190BED">
            <w:pPr>
              <w:jc w:val="center"/>
              <w:rPr>
                <w:rFonts w:ascii="仿宋" w:eastAsia="仿宋" w:hAnsi="仿宋"/>
                <w:sz w:val="24"/>
              </w:rPr>
            </w:pPr>
            <w:r>
              <w:rPr>
                <w:rFonts w:ascii="仿宋" w:eastAsia="仿宋" w:hAnsi="仿宋" w:hint="eastAsia"/>
                <w:sz w:val="24"/>
              </w:rPr>
              <w:t>响应文件响应</w:t>
            </w:r>
          </w:p>
        </w:tc>
      </w:tr>
      <w:tr w:rsidR="00297EEE">
        <w:trPr>
          <w:trHeight w:val="1080"/>
          <w:jc w:val="center"/>
        </w:trPr>
        <w:tc>
          <w:tcPr>
            <w:tcW w:w="956"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r>
      <w:tr w:rsidR="00297EEE">
        <w:trPr>
          <w:trHeight w:val="1080"/>
          <w:jc w:val="center"/>
        </w:trPr>
        <w:tc>
          <w:tcPr>
            <w:tcW w:w="956"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r>
      <w:tr w:rsidR="00297EEE">
        <w:trPr>
          <w:trHeight w:val="1080"/>
          <w:jc w:val="center"/>
        </w:trPr>
        <w:tc>
          <w:tcPr>
            <w:tcW w:w="956"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r>
      <w:tr w:rsidR="00297EEE">
        <w:trPr>
          <w:trHeight w:val="1080"/>
          <w:jc w:val="center"/>
        </w:trPr>
        <w:tc>
          <w:tcPr>
            <w:tcW w:w="956"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c>
          <w:tcPr>
            <w:tcW w:w="2795" w:type="dxa"/>
          </w:tcPr>
          <w:p w:rsidR="00297EEE" w:rsidRDefault="00297EEE">
            <w:pPr>
              <w:jc w:val="center"/>
              <w:rPr>
                <w:rFonts w:ascii="仿宋" w:eastAsia="仿宋" w:hAnsi="仿宋"/>
                <w:sz w:val="24"/>
              </w:rPr>
            </w:pPr>
          </w:p>
        </w:tc>
      </w:tr>
    </w:tbl>
    <w:p w:rsidR="00297EEE" w:rsidRDefault="00297EEE">
      <w:pPr>
        <w:ind w:firstLineChars="200" w:firstLine="480"/>
        <w:rPr>
          <w:rFonts w:ascii="仿宋" w:eastAsia="仿宋" w:hAnsi="仿宋"/>
          <w:sz w:val="24"/>
        </w:rPr>
      </w:pPr>
    </w:p>
    <w:p w:rsidR="00297EEE" w:rsidRDefault="00190BED">
      <w:pPr>
        <w:ind w:firstLineChars="200" w:firstLine="480"/>
        <w:rPr>
          <w:rFonts w:ascii="仿宋" w:eastAsia="仿宋" w:hAnsi="仿宋"/>
          <w:sz w:val="24"/>
        </w:rPr>
      </w:pPr>
      <w:r>
        <w:rPr>
          <w:rFonts w:ascii="仿宋" w:eastAsia="仿宋" w:hAnsi="仿宋" w:hint="eastAsia"/>
          <w:sz w:val="24"/>
        </w:rPr>
        <w:t>注意：供应商必须根据磋商文件要求据实逐条填写，不得虚假响应，虚假响应的，其响应文件无效并按规定追究其相关责任。</w:t>
      </w:r>
    </w:p>
    <w:p w:rsidR="00297EEE" w:rsidRDefault="00297EEE">
      <w:pPr>
        <w:adjustRightInd w:val="0"/>
        <w:spacing w:line="400" w:lineRule="exact"/>
        <w:ind w:firstLineChars="200" w:firstLine="480"/>
        <w:jc w:val="left"/>
        <w:rPr>
          <w:rFonts w:ascii="仿宋" w:eastAsia="仿宋" w:hAnsi="仿宋"/>
          <w:sz w:val="24"/>
        </w:rPr>
      </w:pPr>
    </w:p>
    <w:p w:rsidR="00297EEE" w:rsidRDefault="00190BE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297EEE" w:rsidRDefault="00190BE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297EEE" w:rsidRDefault="00190BE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297EEE" w:rsidRDefault="00190BED">
      <w:pPr>
        <w:widowControl/>
        <w:jc w:val="left"/>
        <w:rPr>
          <w:rFonts w:ascii="仿宋" w:eastAsia="仿宋" w:hAnsi="仿宋"/>
          <w:sz w:val="24"/>
        </w:rPr>
      </w:pPr>
      <w:r>
        <w:rPr>
          <w:rFonts w:ascii="仿宋" w:eastAsia="仿宋" w:hAnsi="仿宋"/>
          <w:sz w:val="24"/>
        </w:rPr>
        <w:br w:type="page"/>
      </w:r>
    </w:p>
    <w:p w:rsidR="00297EEE" w:rsidRDefault="00190BED">
      <w:pPr>
        <w:widowControl/>
        <w:jc w:val="left"/>
        <w:rPr>
          <w:rFonts w:ascii="仿宋" w:eastAsia="仿宋" w:hAnsi="仿宋"/>
          <w:b/>
          <w:bCs/>
          <w:sz w:val="24"/>
        </w:rPr>
      </w:pPr>
      <w:r>
        <w:rPr>
          <w:rFonts w:ascii="仿宋" w:eastAsia="仿宋" w:hAnsi="仿宋" w:hint="eastAsia"/>
          <w:b/>
          <w:bCs/>
          <w:sz w:val="32"/>
          <w:szCs w:val="32"/>
        </w:rPr>
        <w:lastRenderedPageBreak/>
        <w:t>格式2-8</w:t>
      </w:r>
    </w:p>
    <w:p w:rsidR="00297EEE" w:rsidRDefault="00190BED">
      <w:pPr>
        <w:jc w:val="center"/>
        <w:outlineLvl w:val="2"/>
        <w:rPr>
          <w:rFonts w:ascii="仿宋" w:eastAsia="仿宋" w:hAnsi="仿宋"/>
          <w:b/>
          <w:sz w:val="32"/>
          <w:szCs w:val="32"/>
        </w:rPr>
      </w:pPr>
      <w:r>
        <w:rPr>
          <w:rFonts w:ascii="仿宋" w:eastAsia="仿宋" w:hAnsi="仿宋" w:hint="eastAsia"/>
          <w:b/>
          <w:sz w:val="32"/>
          <w:szCs w:val="32"/>
        </w:rPr>
        <w:t>商务、技术、服务应答附表</w:t>
      </w:r>
    </w:p>
    <w:p w:rsidR="00297EEE" w:rsidRDefault="00190BED">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297EEE" w:rsidRDefault="00297EEE">
      <w:pPr>
        <w:rPr>
          <w:rFonts w:ascii="仿宋" w:eastAsia="仿宋" w:hAnsi="仿宋" w:cs="宋体"/>
          <w:bCs/>
          <w:sz w:val="28"/>
          <w:szCs w:val="28"/>
        </w:rPr>
      </w:pPr>
    </w:p>
    <w:p w:rsidR="00297EEE" w:rsidRDefault="00190BED">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278"/>
        <w:gridCol w:w="463"/>
        <w:gridCol w:w="1635"/>
        <w:gridCol w:w="275"/>
        <w:gridCol w:w="1075"/>
        <w:gridCol w:w="30"/>
        <w:gridCol w:w="1529"/>
        <w:gridCol w:w="31"/>
        <w:gridCol w:w="1899"/>
      </w:tblGrid>
      <w:tr w:rsidR="00297EEE">
        <w:trPr>
          <w:cantSplit/>
          <w:trHeight w:val="462"/>
        </w:trPr>
        <w:tc>
          <w:tcPr>
            <w:tcW w:w="8215" w:type="dxa"/>
            <w:gridSpan w:val="9"/>
            <w:vAlign w:val="center"/>
          </w:tcPr>
          <w:p w:rsidR="00297EEE" w:rsidRDefault="00190BED">
            <w:pPr>
              <w:jc w:val="center"/>
              <w:outlineLvl w:val="1"/>
              <w:rPr>
                <w:rFonts w:ascii="仿宋" w:eastAsia="仿宋" w:hAnsi="仿宋"/>
                <w:sz w:val="24"/>
              </w:rPr>
            </w:pPr>
            <w:r>
              <w:rPr>
                <w:rFonts w:ascii="仿宋" w:eastAsia="仿宋" w:hAnsi="仿宋" w:cs="宋体" w:hint="eastAsia"/>
                <w:sz w:val="24"/>
              </w:rPr>
              <w:t>中标（成交）供应商的相关信息</w:t>
            </w:r>
          </w:p>
        </w:tc>
      </w:tr>
      <w:tr w:rsidR="00297EEE">
        <w:trPr>
          <w:cantSplit/>
          <w:trHeight w:val="462"/>
        </w:trPr>
        <w:tc>
          <w:tcPr>
            <w:tcW w:w="1741" w:type="dxa"/>
            <w:gridSpan w:val="2"/>
            <w:vAlign w:val="center"/>
          </w:tcPr>
          <w:p w:rsidR="00297EEE" w:rsidRDefault="00190BED">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297EEE" w:rsidRDefault="00297EEE">
            <w:pPr>
              <w:ind w:firstLineChars="196" w:firstLine="470"/>
              <w:outlineLvl w:val="1"/>
              <w:rPr>
                <w:rFonts w:ascii="仿宋" w:eastAsia="仿宋" w:hAnsi="仿宋"/>
                <w:sz w:val="24"/>
              </w:rPr>
            </w:pPr>
          </w:p>
        </w:tc>
      </w:tr>
      <w:tr w:rsidR="00297EEE">
        <w:trPr>
          <w:cantSplit/>
          <w:trHeight w:val="462"/>
        </w:trPr>
        <w:tc>
          <w:tcPr>
            <w:tcW w:w="1741" w:type="dxa"/>
            <w:gridSpan w:val="2"/>
            <w:vAlign w:val="center"/>
          </w:tcPr>
          <w:p w:rsidR="00297EEE" w:rsidRDefault="00190BED">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297EEE" w:rsidRDefault="00297EEE">
            <w:pPr>
              <w:ind w:firstLineChars="196" w:firstLine="470"/>
              <w:outlineLvl w:val="1"/>
              <w:rPr>
                <w:rFonts w:ascii="仿宋" w:eastAsia="仿宋" w:hAnsi="仿宋"/>
                <w:sz w:val="24"/>
              </w:rPr>
            </w:pPr>
          </w:p>
        </w:tc>
      </w:tr>
      <w:tr w:rsidR="00297EEE">
        <w:trPr>
          <w:cantSplit/>
          <w:trHeight w:val="462"/>
        </w:trPr>
        <w:tc>
          <w:tcPr>
            <w:tcW w:w="1741" w:type="dxa"/>
            <w:gridSpan w:val="2"/>
            <w:vAlign w:val="center"/>
          </w:tcPr>
          <w:p w:rsidR="00297EEE" w:rsidRDefault="00190BED">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297EEE" w:rsidRDefault="00297EEE">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97EEE" w:rsidRDefault="00190BED">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297EEE" w:rsidRDefault="00297EEE">
            <w:pPr>
              <w:ind w:firstLineChars="196" w:firstLine="470"/>
              <w:outlineLvl w:val="1"/>
              <w:rPr>
                <w:rFonts w:ascii="仿宋" w:eastAsia="仿宋" w:hAnsi="仿宋"/>
                <w:sz w:val="24"/>
              </w:rPr>
            </w:pPr>
          </w:p>
        </w:tc>
      </w:tr>
      <w:tr w:rsidR="00297EEE">
        <w:trPr>
          <w:cantSplit/>
          <w:trHeight w:val="462"/>
        </w:trPr>
        <w:tc>
          <w:tcPr>
            <w:tcW w:w="1741" w:type="dxa"/>
            <w:gridSpan w:val="2"/>
            <w:vAlign w:val="center"/>
          </w:tcPr>
          <w:p w:rsidR="00297EEE" w:rsidRDefault="00190BED">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297EEE" w:rsidRDefault="00190BED">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297EEE">
        <w:trPr>
          <w:cantSplit/>
          <w:trHeight w:val="442"/>
        </w:trPr>
        <w:tc>
          <w:tcPr>
            <w:tcW w:w="1741" w:type="dxa"/>
            <w:gridSpan w:val="2"/>
            <w:vMerge w:val="restart"/>
            <w:vAlign w:val="center"/>
          </w:tcPr>
          <w:p w:rsidR="00297EEE" w:rsidRDefault="00190BED">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297EEE" w:rsidRDefault="00190BED">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297EEE" w:rsidRDefault="00297EEE">
            <w:pPr>
              <w:ind w:firstLineChars="196" w:firstLine="470"/>
              <w:outlineLvl w:val="1"/>
              <w:rPr>
                <w:rFonts w:ascii="仿宋" w:eastAsia="仿宋" w:hAnsi="仿宋"/>
                <w:sz w:val="24"/>
              </w:rPr>
            </w:pPr>
          </w:p>
        </w:tc>
        <w:tc>
          <w:tcPr>
            <w:tcW w:w="1529" w:type="dxa"/>
            <w:vAlign w:val="center"/>
          </w:tcPr>
          <w:p w:rsidR="00297EEE" w:rsidRDefault="00190BED">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297EEE" w:rsidRDefault="00297EEE">
            <w:pPr>
              <w:ind w:firstLineChars="196" w:firstLine="470"/>
              <w:outlineLvl w:val="1"/>
              <w:rPr>
                <w:rFonts w:ascii="仿宋" w:eastAsia="仿宋" w:hAnsi="仿宋"/>
                <w:sz w:val="24"/>
              </w:rPr>
            </w:pPr>
          </w:p>
        </w:tc>
      </w:tr>
      <w:tr w:rsidR="00297EEE">
        <w:trPr>
          <w:cantSplit/>
          <w:trHeight w:val="148"/>
        </w:trPr>
        <w:tc>
          <w:tcPr>
            <w:tcW w:w="1741" w:type="dxa"/>
            <w:gridSpan w:val="2"/>
            <w:vMerge/>
            <w:vAlign w:val="center"/>
          </w:tcPr>
          <w:p w:rsidR="00297EEE" w:rsidRDefault="00297EEE">
            <w:pPr>
              <w:rPr>
                <w:rFonts w:ascii="仿宋" w:eastAsia="仿宋" w:hAnsi="仿宋"/>
              </w:rPr>
            </w:pPr>
          </w:p>
        </w:tc>
        <w:tc>
          <w:tcPr>
            <w:tcW w:w="1635" w:type="dxa"/>
            <w:vAlign w:val="center"/>
          </w:tcPr>
          <w:p w:rsidR="00297EEE" w:rsidRDefault="00190BED">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297EEE" w:rsidRDefault="00297EEE">
            <w:pPr>
              <w:ind w:firstLineChars="196" w:firstLine="470"/>
              <w:outlineLvl w:val="1"/>
              <w:rPr>
                <w:rFonts w:ascii="仿宋" w:eastAsia="仿宋" w:hAnsi="仿宋"/>
                <w:sz w:val="24"/>
              </w:rPr>
            </w:pPr>
          </w:p>
        </w:tc>
      </w:tr>
      <w:tr w:rsidR="00297EEE">
        <w:trPr>
          <w:cantSplit/>
          <w:trHeight w:val="148"/>
        </w:trPr>
        <w:tc>
          <w:tcPr>
            <w:tcW w:w="8215" w:type="dxa"/>
            <w:gridSpan w:val="9"/>
            <w:vAlign w:val="center"/>
          </w:tcPr>
          <w:p w:rsidR="00297EEE" w:rsidRDefault="00190BED">
            <w:pPr>
              <w:ind w:firstLineChars="196" w:firstLine="470"/>
              <w:outlineLvl w:val="1"/>
              <w:rPr>
                <w:rFonts w:ascii="仿宋" w:eastAsia="仿宋" w:hAnsi="仿宋"/>
                <w:sz w:val="24"/>
              </w:rPr>
            </w:pPr>
            <w:r>
              <w:rPr>
                <w:rFonts w:ascii="仿宋" w:eastAsia="仿宋" w:hAnsi="仿宋" w:hint="eastAsia"/>
                <w:bCs/>
                <w:sz w:val="24"/>
              </w:rPr>
              <w:t>注：以上*号项信息供应商须如实填写，信息将录入四川省政府采购计划执行系统，若因供应商提供错误信息造成的问题，由其自身承担。</w:t>
            </w:r>
          </w:p>
        </w:tc>
      </w:tr>
      <w:tr w:rsidR="00297EEE">
        <w:trPr>
          <w:cantSplit/>
          <w:trHeight w:val="148"/>
        </w:trPr>
        <w:tc>
          <w:tcPr>
            <w:tcW w:w="1278" w:type="dxa"/>
            <w:vMerge w:val="restart"/>
            <w:tcBorders>
              <w:right w:val="single" w:sz="4" w:space="0" w:color="auto"/>
            </w:tcBorders>
            <w:vAlign w:val="center"/>
          </w:tcPr>
          <w:p w:rsidR="00297EEE" w:rsidRDefault="00190BED">
            <w:pPr>
              <w:outlineLvl w:val="1"/>
              <w:rPr>
                <w:rFonts w:ascii="仿宋" w:eastAsia="仿宋" w:hAnsi="仿宋"/>
                <w:bCs/>
                <w:sz w:val="24"/>
              </w:rPr>
            </w:pPr>
            <w:r>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rsidR="00297EEE" w:rsidRDefault="00190BED">
            <w:pPr>
              <w:rPr>
                <w:rFonts w:ascii="仿宋" w:eastAsia="仿宋" w:hAnsi="仿宋"/>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297EEE" w:rsidRDefault="00297EEE">
            <w:pPr>
              <w:rPr>
                <w:rFonts w:ascii="仿宋" w:eastAsia="仿宋" w:hAnsi="仿宋"/>
                <w:bCs/>
                <w:sz w:val="24"/>
              </w:rPr>
            </w:pPr>
          </w:p>
        </w:tc>
      </w:tr>
      <w:tr w:rsidR="00297EEE">
        <w:trPr>
          <w:cantSplit/>
          <w:trHeight w:val="148"/>
        </w:trPr>
        <w:tc>
          <w:tcPr>
            <w:tcW w:w="1278" w:type="dxa"/>
            <w:vMerge/>
            <w:tcBorders>
              <w:right w:val="single" w:sz="4" w:space="0" w:color="auto"/>
            </w:tcBorders>
            <w:vAlign w:val="center"/>
          </w:tcPr>
          <w:p w:rsidR="00297EEE" w:rsidRDefault="00297EEE">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297EEE" w:rsidRDefault="00190BED">
            <w:pPr>
              <w:rPr>
                <w:rFonts w:ascii="仿宋" w:eastAsia="仿宋" w:hAnsi="仿宋"/>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297EEE" w:rsidRDefault="00297EEE">
            <w:pPr>
              <w:rPr>
                <w:rFonts w:ascii="仿宋" w:eastAsia="仿宋" w:hAnsi="仿宋"/>
                <w:bCs/>
                <w:sz w:val="24"/>
              </w:rPr>
            </w:pPr>
          </w:p>
        </w:tc>
      </w:tr>
      <w:tr w:rsidR="00297EEE">
        <w:trPr>
          <w:cantSplit/>
          <w:trHeight w:val="148"/>
        </w:trPr>
        <w:tc>
          <w:tcPr>
            <w:tcW w:w="1278" w:type="dxa"/>
            <w:vMerge/>
            <w:tcBorders>
              <w:right w:val="single" w:sz="4" w:space="0" w:color="auto"/>
            </w:tcBorders>
            <w:vAlign w:val="center"/>
          </w:tcPr>
          <w:p w:rsidR="00297EEE" w:rsidRDefault="00297EEE">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297EEE" w:rsidRDefault="00190BED">
            <w:pPr>
              <w:rPr>
                <w:rFonts w:ascii="仿宋" w:eastAsia="仿宋" w:hAnsi="仿宋"/>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297EEE" w:rsidRDefault="00297EEE">
            <w:pPr>
              <w:rPr>
                <w:rFonts w:ascii="仿宋" w:eastAsia="仿宋" w:hAnsi="仿宋"/>
                <w:bCs/>
                <w:sz w:val="24"/>
              </w:rPr>
            </w:pPr>
          </w:p>
        </w:tc>
      </w:tr>
      <w:tr w:rsidR="00297EEE">
        <w:trPr>
          <w:cantSplit/>
          <w:trHeight w:val="148"/>
        </w:trPr>
        <w:tc>
          <w:tcPr>
            <w:tcW w:w="1278" w:type="dxa"/>
            <w:vMerge/>
            <w:tcBorders>
              <w:right w:val="single" w:sz="4" w:space="0" w:color="auto"/>
            </w:tcBorders>
            <w:vAlign w:val="center"/>
          </w:tcPr>
          <w:p w:rsidR="00297EEE" w:rsidRDefault="00297EEE">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297EEE" w:rsidRDefault="00190BED">
            <w:pPr>
              <w:rPr>
                <w:rFonts w:ascii="仿宋" w:eastAsia="仿宋" w:hAnsi="仿宋"/>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297EEE" w:rsidRDefault="00297EEE">
            <w:pPr>
              <w:rPr>
                <w:rFonts w:ascii="仿宋" w:eastAsia="仿宋" w:hAnsi="仿宋"/>
                <w:bCs/>
                <w:sz w:val="24"/>
              </w:rPr>
            </w:pPr>
          </w:p>
        </w:tc>
      </w:tr>
      <w:tr w:rsidR="00297EEE">
        <w:trPr>
          <w:cantSplit/>
          <w:trHeight w:val="148"/>
        </w:trPr>
        <w:tc>
          <w:tcPr>
            <w:tcW w:w="1278" w:type="dxa"/>
            <w:vMerge/>
            <w:tcBorders>
              <w:right w:val="single" w:sz="4" w:space="0" w:color="auto"/>
            </w:tcBorders>
            <w:vAlign w:val="center"/>
          </w:tcPr>
          <w:p w:rsidR="00297EEE" w:rsidRDefault="00297EEE">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297EEE" w:rsidRDefault="00190BED">
            <w:pPr>
              <w:rPr>
                <w:rFonts w:ascii="仿宋" w:eastAsia="仿宋" w:hAnsi="仿宋"/>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297EEE" w:rsidRDefault="00190BED">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297EEE" w:rsidRDefault="00190BED">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297EEE" w:rsidRDefault="00190BED">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rsidR="00297EEE" w:rsidRDefault="00190BED">
            <w:pPr>
              <w:rPr>
                <w:rFonts w:ascii="仿宋" w:eastAsia="仿宋" w:hAnsi="仿宋"/>
                <w:bCs/>
                <w:sz w:val="24"/>
              </w:rPr>
            </w:pPr>
            <w:r>
              <w:rPr>
                <w:rFonts w:ascii="仿宋" w:eastAsia="仿宋" w:hAnsi="仿宋" w:cs="宋体" w:hint="eastAsia"/>
                <w:bCs/>
                <w:sz w:val="24"/>
              </w:rPr>
              <w:t>......</w:t>
            </w:r>
          </w:p>
        </w:tc>
      </w:tr>
    </w:tbl>
    <w:p w:rsidR="00297EEE" w:rsidRDefault="00190BED">
      <w:pPr>
        <w:rPr>
          <w:rFonts w:ascii="仿宋" w:eastAsia="仿宋" w:hAnsi="仿宋"/>
          <w:sz w:val="24"/>
        </w:rPr>
      </w:pPr>
      <w:r>
        <w:rPr>
          <w:rFonts w:ascii="仿宋" w:eastAsia="仿宋" w:hAnsi="仿宋" w:hint="eastAsia"/>
          <w:sz w:val="24"/>
        </w:rPr>
        <w:t>注：</w:t>
      </w:r>
    </w:p>
    <w:p w:rsidR="00297EEE" w:rsidRDefault="00190BED">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rsidR="00297EEE" w:rsidRDefault="00190BED">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297EEE" w:rsidRDefault="00190BED">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297EEE" w:rsidRDefault="00190BED">
      <w:pPr>
        <w:ind w:firstLineChars="175" w:firstLine="420"/>
        <w:rPr>
          <w:rFonts w:ascii="仿宋" w:eastAsia="仿宋" w:hAnsi="仿宋"/>
          <w:sz w:val="24"/>
        </w:rPr>
      </w:pPr>
      <w:r>
        <w:rPr>
          <w:rFonts w:ascii="仿宋" w:eastAsia="仿宋" w:hAnsi="仿宋"/>
          <w:sz w:val="24"/>
        </w:rPr>
        <w:t>供应商名称：（盖章）</w:t>
      </w:r>
    </w:p>
    <w:p w:rsidR="00297EEE" w:rsidRDefault="00190BED">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297EEE" w:rsidRDefault="00190BED">
      <w:pPr>
        <w:ind w:firstLineChars="175" w:firstLine="420"/>
        <w:rPr>
          <w:rFonts w:ascii="仿宋" w:eastAsia="仿宋" w:hAnsi="仿宋"/>
          <w:sz w:val="24"/>
        </w:rPr>
      </w:pPr>
      <w:r>
        <w:rPr>
          <w:rFonts w:ascii="仿宋" w:eastAsia="仿宋" w:hAnsi="仿宋"/>
          <w:bCs/>
          <w:sz w:val="24"/>
        </w:rPr>
        <w:t>报价日期:</w:t>
      </w:r>
    </w:p>
    <w:p w:rsidR="00297EEE" w:rsidRDefault="00190BED">
      <w:pPr>
        <w:widowControl/>
        <w:ind w:firstLineChars="196" w:firstLine="470"/>
        <w:jc w:val="left"/>
        <w:outlineLvl w:val="1"/>
        <w:rPr>
          <w:rFonts w:ascii="仿宋" w:eastAsia="仿宋" w:hAnsi="仿宋"/>
          <w:sz w:val="24"/>
        </w:rPr>
      </w:pPr>
      <w:r>
        <w:rPr>
          <w:rFonts w:ascii="仿宋" w:eastAsia="仿宋" w:hAnsi="仿宋"/>
          <w:sz w:val="24"/>
        </w:rPr>
        <w:br w:type="page"/>
      </w:r>
    </w:p>
    <w:p w:rsidR="00297EEE" w:rsidRDefault="00190BED">
      <w:pPr>
        <w:widowControl/>
        <w:spacing w:line="360" w:lineRule="atLeast"/>
        <w:jc w:val="left"/>
        <w:rPr>
          <w:rFonts w:ascii="仿宋" w:eastAsia="仿宋" w:hAnsi="仿宋"/>
          <w:b/>
          <w:bCs/>
          <w:sz w:val="32"/>
          <w:szCs w:val="32"/>
        </w:rPr>
      </w:pPr>
      <w:r>
        <w:rPr>
          <w:rFonts w:ascii="仿宋" w:eastAsia="仿宋" w:hAnsi="仿宋" w:hint="eastAsia"/>
          <w:b/>
          <w:bCs/>
          <w:sz w:val="32"/>
          <w:szCs w:val="32"/>
        </w:rPr>
        <w:lastRenderedPageBreak/>
        <w:t>格式2-9</w:t>
      </w:r>
    </w:p>
    <w:p w:rsidR="00297EEE" w:rsidRDefault="00297EEE">
      <w:pPr>
        <w:rPr>
          <w:rFonts w:ascii="仿宋" w:eastAsia="仿宋" w:hAnsi="仿宋"/>
          <w:sz w:val="24"/>
        </w:rPr>
      </w:pPr>
    </w:p>
    <w:p w:rsidR="00297EEE" w:rsidRDefault="00190BED">
      <w:pPr>
        <w:jc w:val="center"/>
        <w:outlineLvl w:val="2"/>
        <w:rPr>
          <w:rFonts w:ascii="仿宋" w:eastAsia="仿宋" w:hAnsi="仿宋" w:cs="Arial"/>
          <w:b/>
          <w:bCs/>
          <w:sz w:val="32"/>
          <w:szCs w:val="32"/>
        </w:rPr>
      </w:pPr>
      <w:r>
        <w:rPr>
          <w:rFonts w:ascii="仿宋" w:eastAsia="仿宋" w:hAnsi="仿宋" w:cs="Arial" w:hint="eastAsia"/>
          <w:b/>
          <w:bCs/>
          <w:sz w:val="32"/>
          <w:szCs w:val="32"/>
        </w:rPr>
        <w:t>供应商类似项目业绩一览表</w:t>
      </w:r>
    </w:p>
    <w:p w:rsidR="00297EEE" w:rsidRDefault="00297EE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18"/>
        <w:gridCol w:w="1439"/>
        <w:gridCol w:w="1319"/>
        <w:gridCol w:w="1160"/>
        <w:gridCol w:w="1415"/>
        <w:gridCol w:w="6"/>
        <w:gridCol w:w="1599"/>
        <w:gridCol w:w="15"/>
        <w:gridCol w:w="1377"/>
        <w:gridCol w:w="10"/>
      </w:tblGrid>
      <w:tr w:rsidR="00297EEE">
        <w:trPr>
          <w:cantSplit/>
          <w:trHeight w:val="600"/>
          <w:jc w:val="center"/>
        </w:trPr>
        <w:tc>
          <w:tcPr>
            <w:tcW w:w="718" w:type="dxa"/>
            <w:tcBorders>
              <w:top w:val="single" w:sz="4" w:space="0" w:color="auto"/>
            </w:tcBorders>
            <w:vAlign w:val="center"/>
          </w:tcPr>
          <w:p w:rsidR="00297EEE" w:rsidRDefault="00190BED">
            <w:pPr>
              <w:spacing w:line="400" w:lineRule="exact"/>
              <w:ind w:firstLineChars="50" w:firstLine="105"/>
              <w:jc w:val="center"/>
              <w:rPr>
                <w:rFonts w:ascii="仿宋" w:eastAsia="仿宋" w:hAnsi="仿宋" w:cs="Arial"/>
              </w:rPr>
            </w:pPr>
            <w:r>
              <w:rPr>
                <w:rFonts w:ascii="仿宋" w:eastAsia="仿宋" w:hAnsi="仿宋" w:cs="Arial" w:hint="eastAsia"/>
              </w:rPr>
              <w:t>年份</w:t>
            </w:r>
          </w:p>
        </w:tc>
        <w:tc>
          <w:tcPr>
            <w:tcW w:w="1439" w:type="dxa"/>
            <w:vAlign w:val="center"/>
          </w:tcPr>
          <w:p w:rsidR="00297EEE" w:rsidRDefault="00190BED">
            <w:pPr>
              <w:spacing w:line="400" w:lineRule="exact"/>
              <w:jc w:val="center"/>
              <w:rPr>
                <w:rFonts w:ascii="仿宋" w:eastAsia="仿宋" w:hAnsi="仿宋" w:cs="Arial"/>
              </w:rPr>
            </w:pPr>
            <w:r>
              <w:rPr>
                <w:rFonts w:ascii="仿宋" w:eastAsia="仿宋" w:hAnsi="仿宋" w:cs="Arial" w:hint="eastAsia"/>
              </w:rPr>
              <w:t>用户名称</w:t>
            </w:r>
          </w:p>
        </w:tc>
        <w:tc>
          <w:tcPr>
            <w:tcW w:w="1319" w:type="dxa"/>
            <w:vAlign w:val="center"/>
          </w:tcPr>
          <w:p w:rsidR="00297EEE" w:rsidRDefault="00190BED">
            <w:pPr>
              <w:spacing w:line="400" w:lineRule="exact"/>
              <w:jc w:val="center"/>
              <w:rPr>
                <w:rFonts w:ascii="仿宋" w:eastAsia="仿宋" w:hAnsi="仿宋" w:cs="Arial"/>
              </w:rPr>
            </w:pPr>
            <w:r>
              <w:rPr>
                <w:rFonts w:ascii="仿宋" w:eastAsia="仿宋" w:hAnsi="仿宋" w:cs="Arial"/>
              </w:rPr>
              <w:t>项目名称</w:t>
            </w:r>
          </w:p>
        </w:tc>
        <w:tc>
          <w:tcPr>
            <w:tcW w:w="1160" w:type="dxa"/>
            <w:vAlign w:val="center"/>
          </w:tcPr>
          <w:p w:rsidR="00297EEE" w:rsidRDefault="00190BED">
            <w:pPr>
              <w:spacing w:line="400" w:lineRule="exact"/>
              <w:jc w:val="center"/>
              <w:rPr>
                <w:rFonts w:ascii="仿宋" w:eastAsia="仿宋" w:hAnsi="仿宋" w:cs="Arial"/>
              </w:rPr>
            </w:pPr>
            <w:r>
              <w:rPr>
                <w:rFonts w:ascii="仿宋" w:eastAsia="仿宋" w:hAnsi="仿宋" w:cs="Arial"/>
              </w:rPr>
              <w:t>完成时间</w:t>
            </w:r>
          </w:p>
        </w:tc>
        <w:tc>
          <w:tcPr>
            <w:tcW w:w="1421" w:type="dxa"/>
            <w:gridSpan w:val="2"/>
            <w:vAlign w:val="center"/>
          </w:tcPr>
          <w:p w:rsidR="00297EEE" w:rsidRDefault="00190BED">
            <w:pPr>
              <w:spacing w:line="400" w:lineRule="exact"/>
              <w:ind w:firstLineChars="50" w:firstLine="105"/>
              <w:jc w:val="center"/>
              <w:rPr>
                <w:rFonts w:ascii="仿宋" w:eastAsia="仿宋" w:hAnsi="仿宋" w:cs="Arial"/>
              </w:rPr>
            </w:pPr>
            <w:r>
              <w:rPr>
                <w:rFonts w:ascii="仿宋" w:eastAsia="仿宋" w:hAnsi="仿宋" w:cs="Arial"/>
              </w:rPr>
              <w:t>合同金额</w:t>
            </w:r>
          </w:p>
        </w:tc>
        <w:tc>
          <w:tcPr>
            <w:tcW w:w="1614" w:type="dxa"/>
            <w:gridSpan w:val="2"/>
            <w:tcBorders>
              <w:right w:val="single" w:sz="4" w:space="0" w:color="auto"/>
            </w:tcBorders>
            <w:vAlign w:val="center"/>
          </w:tcPr>
          <w:p w:rsidR="00297EEE" w:rsidRDefault="00190BED">
            <w:pPr>
              <w:spacing w:line="400" w:lineRule="exact"/>
              <w:jc w:val="center"/>
              <w:rPr>
                <w:rFonts w:ascii="仿宋" w:eastAsia="仿宋" w:hAnsi="仿宋" w:cs="Arial"/>
              </w:rPr>
            </w:pPr>
            <w:r>
              <w:rPr>
                <w:rFonts w:ascii="仿宋" w:eastAsia="仿宋" w:hAnsi="仿宋" w:cs="Arial" w:hint="eastAsia"/>
              </w:rPr>
              <w:t>是否通过验收</w:t>
            </w:r>
          </w:p>
        </w:tc>
        <w:tc>
          <w:tcPr>
            <w:tcW w:w="1387" w:type="dxa"/>
            <w:gridSpan w:val="2"/>
            <w:tcBorders>
              <w:left w:val="single" w:sz="4" w:space="0" w:color="auto"/>
            </w:tcBorders>
            <w:vAlign w:val="center"/>
          </w:tcPr>
          <w:p w:rsidR="00297EEE" w:rsidRDefault="00190BED">
            <w:pPr>
              <w:spacing w:line="400" w:lineRule="exact"/>
              <w:jc w:val="center"/>
              <w:rPr>
                <w:rFonts w:ascii="仿宋" w:eastAsia="仿宋" w:hAnsi="仿宋" w:cs="Arial"/>
              </w:rPr>
            </w:pPr>
            <w:r>
              <w:rPr>
                <w:rFonts w:ascii="仿宋" w:eastAsia="仿宋" w:hAnsi="仿宋" w:cs="Arial" w:hint="eastAsia"/>
              </w:rPr>
              <w:t>备注</w:t>
            </w:r>
          </w:p>
        </w:tc>
      </w:tr>
      <w:tr w:rsidR="00297EEE">
        <w:trPr>
          <w:cantSplit/>
          <w:trHeight w:val="600"/>
          <w:jc w:val="center"/>
        </w:trPr>
        <w:tc>
          <w:tcPr>
            <w:tcW w:w="718" w:type="dxa"/>
            <w:vAlign w:val="center"/>
          </w:tcPr>
          <w:p w:rsidR="00297EEE" w:rsidRDefault="00297EEE">
            <w:pPr>
              <w:spacing w:line="400" w:lineRule="exact"/>
              <w:jc w:val="center"/>
              <w:rPr>
                <w:rFonts w:ascii="仿宋" w:eastAsia="仿宋" w:hAnsi="仿宋" w:cs="Arial"/>
              </w:rPr>
            </w:pPr>
          </w:p>
        </w:tc>
        <w:tc>
          <w:tcPr>
            <w:tcW w:w="1439" w:type="dxa"/>
            <w:vAlign w:val="center"/>
          </w:tcPr>
          <w:p w:rsidR="00297EEE" w:rsidRDefault="00297EEE">
            <w:pPr>
              <w:spacing w:line="400" w:lineRule="exact"/>
              <w:jc w:val="center"/>
              <w:rPr>
                <w:rFonts w:ascii="仿宋" w:eastAsia="仿宋" w:hAnsi="仿宋" w:cs="Arial"/>
              </w:rPr>
            </w:pPr>
          </w:p>
        </w:tc>
        <w:tc>
          <w:tcPr>
            <w:tcW w:w="1319" w:type="dxa"/>
            <w:vAlign w:val="center"/>
          </w:tcPr>
          <w:p w:rsidR="00297EEE" w:rsidRDefault="00297EEE">
            <w:pPr>
              <w:spacing w:line="400" w:lineRule="exact"/>
              <w:jc w:val="center"/>
              <w:rPr>
                <w:rFonts w:ascii="仿宋" w:eastAsia="仿宋" w:hAnsi="仿宋" w:cs="Arial"/>
              </w:rPr>
            </w:pPr>
          </w:p>
        </w:tc>
        <w:tc>
          <w:tcPr>
            <w:tcW w:w="1160" w:type="dxa"/>
            <w:vAlign w:val="center"/>
          </w:tcPr>
          <w:p w:rsidR="00297EEE" w:rsidRDefault="00297EEE">
            <w:pPr>
              <w:spacing w:line="400" w:lineRule="exact"/>
              <w:jc w:val="center"/>
              <w:rPr>
                <w:rFonts w:ascii="仿宋" w:eastAsia="仿宋" w:hAnsi="仿宋" w:cs="Arial"/>
              </w:rPr>
            </w:pPr>
          </w:p>
        </w:tc>
        <w:tc>
          <w:tcPr>
            <w:tcW w:w="1421" w:type="dxa"/>
            <w:gridSpan w:val="2"/>
            <w:vAlign w:val="center"/>
          </w:tcPr>
          <w:p w:rsidR="00297EEE" w:rsidRDefault="00297EE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97EEE" w:rsidRDefault="00297EEE">
            <w:pPr>
              <w:spacing w:line="400" w:lineRule="exact"/>
              <w:jc w:val="center"/>
              <w:rPr>
                <w:rFonts w:ascii="仿宋" w:eastAsia="仿宋" w:hAnsi="仿宋" w:cs="Arial"/>
              </w:rPr>
            </w:pPr>
          </w:p>
        </w:tc>
      </w:tr>
      <w:tr w:rsidR="00297EEE">
        <w:trPr>
          <w:cantSplit/>
          <w:trHeight w:val="600"/>
          <w:jc w:val="center"/>
        </w:trPr>
        <w:tc>
          <w:tcPr>
            <w:tcW w:w="718" w:type="dxa"/>
            <w:vAlign w:val="center"/>
          </w:tcPr>
          <w:p w:rsidR="00297EEE" w:rsidRDefault="00297EEE">
            <w:pPr>
              <w:spacing w:line="400" w:lineRule="exact"/>
              <w:jc w:val="center"/>
              <w:rPr>
                <w:rFonts w:ascii="仿宋" w:eastAsia="仿宋" w:hAnsi="仿宋" w:cs="Arial"/>
              </w:rPr>
            </w:pPr>
          </w:p>
        </w:tc>
        <w:tc>
          <w:tcPr>
            <w:tcW w:w="1439" w:type="dxa"/>
            <w:vAlign w:val="center"/>
          </w:tcPr>
          <w:p w:rsidR="00297EEE" w:rsidRDefault="00297EEE">
            <w:pPr>
              <w:spacing w:line="400" w:lineRule="exact"/>
              <w:jc w:val="center"/>
              <w:rPr>
                <w:rFonts w:ascii="仿宋" w:eastAsia="仿宋" w:hAnsi="仿宋" w:cs="Arial"/>
              </w:rPr>
            </w:pPr>
          </w:p>
        </w:tc>
        <w:tc>
          <w:tcPr>
            <w:tcW w:w="1319" w:type="dxa"/>
            <w:vAlign w:val="center"/>
          </w:tcPr>
          <w:p w:rsidR="00297EEE" w:rsidRDefault="00297EEE">
            <w:pPr>
              <w:spacing w:line="400" w:lineRule="exact"/>
              <w:jc w:val="center"/>
              <w:rPr>
                <w:rFonts w:ascii="仿宋" w:eastAsia="仿宋" w:hAnsi="仿宋" w:cs="Arial"/>
              </w:rPr>
            </w:pPr>
          </w:p>
        </w:tc>
        <w:tc>
          <w:tcPr>
            <w:tcW w:w="1160" w:type="dxa"/>
            <w:vAlign w:val="center"/>
          </w:tcPr>
          <w:p w:rsidR="00297EEE" w:rsidRDefault="00297EEE">
            <w:pPr>
              <w:spacing w:line="400" w:lineRule="exact"/>
              <w:jc w:val="center"/>
              <w:rPr>
                <w:rFonts w:ascii="仿宋" w:eastAsia="仿宋" w:hAnsi="仿宋" w:cs="Arial"/>
              </w:rPr>
            </w:pPr>
          </w:p>
        </w:tc>
        <w:tc>
          <w:tcPr>
            <w:tcW w:w="1421" w:type="dxa"/>
            <w:gridSpan w:val="2"/>
            <w:vAlign w:val="center"/>
          </w:tcPr>
          <w:p w:rsidR="00297EEE" w:rsidRDefault="00297EE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97EEE" w:rsidRDefault="00297EEE">
            <w:pPr>
              <w:spacing w:line="400" w:lineRule="exact"/>
              <w:jc w:val="center"/>
              <w:rPr>
                <w:rFonts w:ascii="仿宋" w:eastAsia="仿宋" w:hAnsi="仿宋" w:cs="Arial"/>
              </w:rPr>
            </w:pPr>
          </w:p>
        </w:tc>
      </w:tr>
      <w:tr w:rsidR="00297EEE">
        <w:trPr>
          <w:cantSplit/>
          <w:trHeight w:val="600"/>
          <w:jc w:val="center"/>
        </w:trPr>
        <w:tc>
          <w:tcPr>
            <w:tcW w:w="718" w:type="dxa"/>
            <w:vAlign w:val="center"/>
          </w:tcPr>
          <w:p w:rsidR="00297EEE" w:rsidRDefault="00297EEE">
            <w:pPr>
              <w:spacing w:line="400" w:lineRule="exact"/>
              <w:jc w:val="center"/>
              <w:rPr>
                <w:rFonts w:ascii="仿宋" w:eastAsia="仿宋" w:hAnsi="仿宋" w:cs="Arial"/>
              </w:rPr>
            </w:pPr>
          </w:p>
        </w:tc>
        <w:tc>
          <w:tcPr>
            <w:tcW w:w="1439" w:type="dxa"/>
            <w:vAlign w:val="center"/>
          </w:tcPr>
          <w:p w:rsidR="00297EEE" w:rsidRDefault="00297EEE">
            <w:pPr>
              <w:spacing w:line="400" w:lineRule="exact"/>
              <w:jc w:val="center"/>
              <w:rPr>
                <w:rFonts w:ascii="仿宋" w:eastAsia="仿宋" w:hAnsi="仿宋" w:cs="Arial"/>
              </w:rPr>
            </w:pPr>
          </w:p>
        </w:tc>
        <w:tc>
          <w:tcPr>
            <w:tcW w:w="1319" w:type="dxa"/>
            <w:vAlign w:val="center"/>
          </w:tcPr>
          <w:p w:rsidR="00297EEE" w:rsidRDefault="00297EEE">
            <w:pPr>
              <w:spacing w:line="400" w:lineRule="exact"/>
              <w:jc w:val="center"/>
              <w:rPr>
                <w:rFonts w:ascii="仿宋" w:eastAsia="仿宋" w:hAnsi="仿宋" w:cs="Arial"/>
              </w:rPr>
            </w:pPr>
          </w:p>
        </w:tc>
        <w:tc>
          <w:tcPr>
            <w:tcW w:w="1160" w:type="dxa"/>
            <w:vAlign w:val="center"/>
          </w:tcPr>
          <w:p w:rsidR="00297EEE" w:rsidRDefault="00297EEE">
            <w:pPr>
              <w:spacing w:line="400" w:lineRule="exact"/>
              <w:jc w:val="center"/>
              <w:rPr>
                <w:rFonts w:ascii="仿宋" w:eastAsia="仿宋" w:hAnsi="仿宋" w:cs="Arial"/>
              </w:rPr>
            </w:pPr>
          </w:p>
        </w:tc>
        <w:tc>
          <w:tcPr>
            <w:tcW w:w="1421" w:type="dxa"/>
            <w:gridSpan w:val="2"/>
            <w:vAlign w:val="center"/>
          </w:tcPr>
          <w:p w:rsidR="00297EEE" w:rsidRDefault="00297EE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97EEE" w:rsidRDefault="00297EEE">
            <w:pPr>
              <w:spacing w:line="400" w:lineRule="exact"/>
              <w:jc w:val="center"/>
              <w:rPr>
                <w:rFonts w:ascii="仿宋" w:eastAsia="仿宋" w:hAnsi="仿宋" w:cs="Arial"/>
              </w:rPr>
            </w:pPr>
          </w:p>
        </w:tc>
      </w:tr>
      <w:tr w:rsidR="00297EEE">
        <w:trPr>
          <w:cantSplit/>
          <w:trHeight w:val="600"/>
          <w:jc w:val="center"/>
        </w:trPr>
        <w:tc>
          <w:tcPr>
            <w:tcW w:w="718" w:type="dxa"/>
            <w:vAlign w:val="center"/>
          </w:tcPr>
          <w:p w:rsidR="00297EEE" w:rsidRDefault="00297EEE">
            <w:pPr>
              <w:spacing w:line="400" w:lineRule="exact"/>
              <w:jc w:val="center"/>
              <w:rPr>
                <w:rFonts w:ascii="仿宋" w:eastAsia="仿宋" w:hAnsi="仿宋" w:cs="Arial"/>
              </w:rPr>
            </w:pPr>
          </w:p>
        </w:tc>
        <w:tc>
          <w:tcPr>
            <w:tcW w:w="1439" w:type="dxa"/>
            <w:tcBorders>
              <w:right w:val="single" w:sz="4" w:space="0" w:color="auto"/>
            </w:tcBorders>
            <w:vAlign w:val="center"/>
          </w:tcPr>
          <w:p w:rsidR="00297EEE" w:rsidRDefault="00297EEE">
            <w:pPr>
              <w:spacing w:line="400" w:lineRule="exact"/>
              <w:jc w:val="center"/>
              <w:rPr>
                <w:rFonts w:ascii="仿宋" w:eastAsia="仿宋" w:hAnsi="仿宋" w:cs="Arial"/>
              </w:rPr>
            </w:pPr>
          </w:p>
        </w:tc>
        <w:tc>
          <w:tcPr>
            <w:tcW w:w="1319" w:type="dxa"/>
            <w:tcBorders>
              <w:left w:val="single" w:sz="4" w:space="0" w:color="auto"/>
            </w:tcBorders>
            <w:vAlign w:val="center"/>
          </w:tcPr>
          <w:p w:rsidR="00297EEE" w:rsidRDefault="00297EEE">
            <w:pPr>
              <w:spacing w:line="400" w:lineRule="exact"/>
              <w:jc w:val="center"/>
              <w:rPr>
                <w:rFonts w:ascii="仿宋" w:eastAsia="仿宋" w:hAnsi="仿宋" w:cs="Arial"/>
              </w:rPr>
            </w:pPr>
          </w:p>
        </w:tc>
        <w:tc>
          <w:tcPr>
            <w:tcW w:w="1160" w:type="dxa"/>
            <w:vAlign w:val="center"/>
          </w:tcPr>
          <w:p w:rsidR="00297EEE" w:rsidRDefault="00297EEE">
            <w:pPr>
              <w:spacing w:line="400" w:lineRule="exact"/>
              <w:jc w:val="center"/>
              <w:rPr>
                <w:rFonts w:ascii="仿宋" w:eastAsia="仿宋" w:hAnsi="仿宋" w:cs="Arial"/>
              </w:rPr>
            </w:pPr>
          </w:p>
        </w:tc>
        <w:tc>
          <w:tcPr>
            <w:tcW w:w="1421" w:type="dxa"/>
            <w:gridSpan w:val="2"/>
            <w:vAlign w:val="center"/>
          </w:tcPr>
          <w:p w:rsidR="00297EEE" w:rsidRDefault="00297EE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97EEE" w:rsidRDefault="00297EEE">
            <w:pPr>
              <w:spacing w:line="400" w:lineRule="exact"/>
              <w:jc w:val="center"/>
              <w:rPr>
                <w:rFonts w:ascii="仿宋" w:eastAsia="仿宋" w:hAnsi="仿宋" w:cs="Arial"/>
              </w:rPr>
            </w:pPr>
          </w:p>
        </w:tc>
      </w:tr>
      <w:tr w:rsidR="00297EEE">
        <w:trPr>
          <w:gridAfter w:val="1"/>
          <w:wAfter w:w="10" w:type="dxa"/>
          <w:cantSplit/>
          <w:trHeight w:val="600"/>
          <w:jc w:val="center"/>
        </w:trPr>
        <w:tc>
          <w:tcPr>
            <w:tcW w:w="718" w:type="dxa"/>
            <w:tcBorders>
              <w:right w:val="single" w:sz="4" w:space="0" w:color="auto"/>
            </w:tcBorders>
            <w:vAlign w:val="center"/>
          </w:tcPr>
          <w:p w:rsidR="00297EEE" w:rsidRDefault="00297EE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297EEE" w:rsidRDefault="00297EE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297EEE" w:rsidRDefault="00297EE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297EEE" w:rsidRDefault="00297EE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297EEE" w:rsidRDefault="00297EE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297EEE" w:rsidRDefault="00297EEE">
            <w:pPr>
              <w:spacing w:line="400" w:lineRule="exact"/>
              <w:rPr>
                <w:rFonts w:ascii="仿宋" w:eastAsia="仿宋" w:hAnsi="仿宋" w:cs="Arial"/>
              </w:rPr>
            </w:pPr>
          </w:p>
        </w:tc>
        <w:tc>
          <w:tcPr>
            <w:tcW w:w="1392" w:type="dxa"/>
            <w:gridSpan w:val="2"/>
            <w:tcBorders>
              <w:left w:val="single" w:sz="4" w:space="0" w:color="auto"/>
            </w:tcBorders>
            <w:vAlign w:val="center"/>
          </w:tcPr>
          <w:p w:rsidR="00297EEE" w:rsidRDefault="00297EEE">
            <w:pPr>
              <w:spacing w:line="400" w:lineRule="exact"/>
              <w:rPr>
                <w:rFonts w:ascii="仿宋" w:eastAsia="仿宋" w:hAnsi="仿宋" w:cs="Arial"/>
              </w:rPr>
            </w:pPr>
          </w:p>
        </w:tc>
      </w:tr>
      <w:tr w:rsidR="00297EEE">
        <w:trPr>
          <w:cantSplit/>
          <w:trHeight w:val="600"/>
          <w:jc w:val="center"/>
        </w:trPr>
        <w:tc>
          <w:tcPr>
            <w:tcW w:w="718" w:type="dxa"/>
            <w:vAlign w:val="center"/>
          </w:tcPr>
          <w:p w:rsidR="00297EEE" w:rsidRDefault="00297EEE">
            <w:pPr>
              <w:spacing w:line="400" w:lineRule="exact"/>
              <w:rPr>
                <w:rFonts w:ascii="仿宋" w:eastAsia="仿宋" w:hAnsi="仿宋" w:cs="Arial"/>
              </w:rPr>
            </w:pPr>
          </w:p>
        </w:tc>
        <w:tc>
          <w:tcPr>
            <w:tcW w:w="1439" w:type="dxa"/>
            <w:vAlign w:val="center"/>
          </w:tcPr>
          <w:p w:rsidR="00297EEE" w:rsidRDefault="00297EEE">
            <w:pPr>
              <w:spacing w:line="400" w:lineRule="exact"/>
              <w:rPr>
                <w:rFonts w:ascii="仿宋" w:eastAsia="仿宋" w:hAnsi="仿宋" w:cs="Arial"/>
              </w:rPr>
            </w:pPr>
          </w:p>
        </w:tc>
        <w:tc>
          <w:tcPr>
            <w:tcW w:w="1319" w:type="dxa"/>
            <w:vAlign w:val="center"/>
          </w:tcPr>
          <w:p w:rsidR="00297EEE" w:rsidRDefault="00297EEE">
            <w:pPr>
              <w:spacing w:line="400" w:lineRule="exact"/>
              <w:rPr>
                <w:rFonts w:ascii="仿宋" w:eastAsia="仿宋" w:hAnsi="仿宋" w:cs="Arial"/>
              </w:rPr>
            </w:pPr>
          </w:p>
        </w:tc>
        <w:tc>
          <w:tcPr>
            <w:tcW w:w="1160" w:type="dxa"/>
            <w:vAlign w:val="center"/>
          </w:tcPr>
          <w:p w:rsidR="00297EEE" w:rsidRDefault="00297EEE">
            <w:pPr>
              <w:spacing w:line="400" w:lineRule="exact"/>
              <w:rPr>
                <w:rFonts w:ascii="仿宋" w:eastAsia="仿宋" w:hAnsi="仿宋" w:cs="Arial"/>
              </w:rPr>
            </w:pPr>
          </w:p>
        </w:tc>
        <w:tc>
          <w:tcPr>
            <w:tcW w:w="1421" w:type="dxa"/>
            <w:gridSpan w:val="2"/>
            <w:tcBorders>
              <w:right w:val="single" w:sz="4" w:space="0" w:color="auto"/>
            </w:tcBorders>
            <w:vAlign w:val="center"/>
          </w:tcPr>
          <w:p w:rsidR="00297EEE" w:rsidRDefault="00297EE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297EEE" w:rsidRDefault="00297EEE">
            <w:pPr>
              <w:spacing w:line="400" w:lineRule="exact"/>
              <w:rPr>
                <w:rFonts w:ascii="仿宋" w:eastAsia="仿宋" w:hAnsi="仿宋" w:cs="Arial"/>
              </w:rPr>
            </w:pPr>
          </w:p>
        </w:tc>
        <w:tc>
          <w:tcPr>
            <w:tcW w:w="1387" w:type="dxa"/>
            <w:gridSpan w:val="2"/>
            <w:tcBorders>
              <w:left w:val="single" w:sz="4" w:space="0" w:color="auto"/>
            </w:tcBorders>
            <w:vAlign w:val="center"/>
          </w:tcPr>
          <w:p w:rsidR="00297EEE" w:rsidRDefault="00297EEE">
            <w:pPr>
              <w:spacing w:line="400" w:lineRule="exact"/>
              <w:rPr>
                <w:rFonts w:ascii="仿宋" w:eastAsia="仿宋" w:hAnsi="仿宋" w:cs="Arial"/>
              </w:rPr>
            </w:pPr>
          </w:p>
        </w:tc>
      </w:tr>
      <w:tr w:rsidR="00297EEE">
        <w:trPr>
          <w:cantSplit/>
          <w:trHeight w:val="600"/>
          <w:jc w:val="center"/>
        </w:trPr>
        <w:tc>
          <w:tcPr>
            <w:tcW w:w="718" w:type="dxa"/>
            <w:vAlign w:val="center"/>
          </w:tcPr>
          <w:p w:rsidR="00297EEE" w:rsidRDefault="00297EEE">
            <w:pPr>
              <w:spacing w:line="400" w:lineRule="exact"/>
              <w:jc w:val="center"/>
              <w:rPr>
                <w:rFonts w:ascii="仿宋" w:eastAsia="仿宋" w:hAnsi="仿宋" w:cs="Arial"/>
              </w:rPr>
            </w:pPr>
          </w:p>
        </w:tc>
        <w:tc>
          <w:tcPr>
            <w:tcW w:w="1439" w:type="dxa"/>
            <w:vAlign w:val="center"/>
          </w:tcPr>
          <w:p w:rsidR="00297EEE" w:rsidRDefault="00297EEE">
            <w:pPr>
              <w:spacing w:line="400" w:lineRule="exact"/>
              <w:jc w:val="center"/>
              <w:rPr>
                <w:rFonts w:ascii="仿宋" w:eastAsia="仿宋" w:hAnsi="仿宋" w:cs="Arial"/>
              </w:rPr>
            </w:pPr>
          </w:p>
        </w:tc>
        <w:tc>
          <w:tcPr>
            <w:tcW w:w="1319" w:type="dxa"/>
            <w:vAlign w:val="center"/>
          </w:tcPr>
          <w:p w:rsidR="00297EEE" w:rsidRDefault="00297EEE">
            <w:pPr>
              <w:spacing w:line="400" w:lineRule="exact"/>
              <w:jc w:val="center"/>
              <w:rPr>
                <w:rFonts w:ascii="仿宋" w:eastAsia="仿宋" w:hAnsi="仿宋" w:cs="Arial"/>
              </w:rPr>
            </w:pPr>
          </w:p>
        </w:tc>
        <w:tc>
          <w:tcPr>
            <w:tcW w:w="1160" w:type="dxa"/>
            <w:vAlign w:val="center"/>
          </w:tcPr>
          <w:p w:rsidR="00297EEE" w:rsidRDefault="00297EE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97EEE" w:rsidRDefault="00297EE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97EEE" w:rsidRDefault="00297EEE">
            <w:pPr>
              <w:spacing w:line="400" w:lineRule="exact"/>
              <w:jc w:val="center"/>
              <w:rPr>
                <w:rFonts w:ascii="仿宋" w:eastAsia="仿宋" w:hAnsi="仿宋" w:cs="Arial"/>
              </w:rPr>
            </w:pPr>
          </w:p>
        </w:tc>
      </w:tr>
      <w:tr w:rsidR="00297EEE">
        <w:trPr>
          <w:cantSplit/>
          <w:trHeight w:val="600"/>
          <w:jc w:val="center"/>
        </w:trPr>
        <w:tc>
          <w:tcPr>
            <w:tcW w:w="718" w:type="dxa"/>
            <w:vAlign w:val="center"/>
          </w:tcPr>
          <w:p w:rsidR="00297EEE" w:rsidRDefault="00297EEE">
            <w:pPr>
              <w:spacing w:line="400" w:lineRule="exact"/>
              <w:jc w:val="center"/>
              <w:rPr>
                <w:rFonts w:ascii="仿宋" w:eastAsia="仿宋" w:hAnsi="仿宋" w:cs="Arial"/>
              </w:rPr>
            </w:pPr>
          </w:p>
        </w:tc>
        <w:tc>
          <w:tcPr>
            <w:tcW w:w="1439" w:type="dxa"/>
            <w:vAlign w:val="center"/>
          </w:tcPr>
          <w:p w:rsidR="00297EEE" w:rsidRDefault="00297EEE">
            <w:pPr>
              <w:spacing w:line="400" w:lineRule="exact"/>
              <w:jc w:val="center"/>
              <w:rPr>
                <w:rFonts w:ascii="仿宋" w:eastAsia="仿宋" w:hAnsi="仿宋" w:cs="Arial"/>
              </w:rPr>
            </w:pPr>
          </w:p>
        </w:tc>
        <w:tc>
          <w:tcPr>
            <w:tcW w:w="1319" w:type="dxa"/>
            <w:vAlign w:val="center"/>
          </w:tcPr>
          <w:p w:rsidR="00297EEE" w:rsidRDefault="00297EEE">
            <w:pPr>
              <w:spacing w:line="400" w:lineRule="exact"/>
              <w:jc w:val="center"/>
              <w:rPr>
                <w:rFonts w:ascii="仿宋" w:eastAsia="仿宋" w:hAnsi="仿宋" w:cs="Arial"/>
              </w:rPr>
            </w:pPr>
          </w:p>
        </w:tc>
        <w:tc>
          <w:tcPr>
            <w:tcW w:w="1160" w:type="dxa"/>
            <w:vAlign w:val="center"/>
          </w:tcPr>
          <w:p w:rsidR="00297EEE" w:rsidRDefault="00297EE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97EEE" w:rsidRDefault="00297EE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97EEE" w:rsidRDefault="00297EEE">
            <w:pPr>
              <w:spacing w:line="400" w:lineRule="exact"/>
              <w:jc w:val="center"/>
              <w:rPr>
                <w:rFonts w:ascii="仿宋" w:eastAsia="仿宋" w:hAnsi="仿宋" w:cs="Arial"/>
              </w:rPr>
            </w:pPr>
          </w:p>
        </w:tc>
      </w:tr>
      <w:tr w:rsidR="00297EEE">
        <w:trPr>
          <w:cantSplit/>
          <w:trHeight w:val="510"/>
          <w:jc w:val="center"/>
        </w:trPr>
        <w:tc>
          <w:tcPr>
            <w:tcW w:w="718" w:type="dxa"/>
            <w:tcBorders>
              <w:bottom w:val="single" w:sz="4" w:space="0" w:color="auto"/>
            </w:tcBorders>
            <w:vAlign w:val="center"/>
          </w:tcPr>
          <w:p w:rsidR="00297EEE" w:rsidRDefault="00297EEE">
            <w:pPr>
              <w:spacing w:line="400" w:lineRule="exact"/>
              <w:jc w:val="center"/>
              <w:rPr>
                <w:rFonts w:ascii="仿宋" w:eastAsia="仿宋" w:hAnsi="仿宋" w:cs="Arial"/>
              </w:rPr>
            </w:pPr>
          </w:p>
        </w:tc>
        <w:tc>
          <w:tcPr>
            <w:tcW w:w="1439" w:type="dxa"/>
            <w:tcBorders>
              <w:bottom w:val="single" w:sz="4" w:space="0" w:color="auto"/>
            </w:tcBorders>
            <w:vAlign w:val="center"/>
          </w:tcPr>
          <w:p w:rsidR="00297EEE" w:rsidRDefault="00297EEE">
            <w:pPr>
              <w:spacing w:line="400" w:lineRule="exact"/>
              <w:jc w:val="center"/>
              <w:rPr>
                <w:rFonts w:ascii="仿宋" w:eastAsia="仿宋" w:hAnsi="仿宋" w:cs="Arial"/>
              </w:rPr>
            </w:pPr>
          </w:p>
        </w:tc>
        <w:tc>
          <w:tcPr>
            <w:tcW w:w="1319" w:type="dxa"/>
            <w:tcBorders>
              <w:bottom w:val="single" w:sz="4" w:space="0" w:color="auto"/>
            </w:tcBorders>
            <w:vAlign w:val="center"/>
          </w:tcPr>
          <w:p w:rsidR="00297EEE" w:rsidRDefault="00297EEE">
            <w:pPr>
              <w:spacing w:line="400" w:lineRule="exact"/>
              <w:jc w:val="center"/>
              <w:rPr>
                <w:rFonts w:ascii="仿宋" w:eastAsia="仿宋" w:hAnsi="仿宋" w:cs="Arial"/>
              </w:rPr>
            </w:pPr>
          </w:p>
        </w:tc>
        <w:tc>
          <w:tcPr>
            <w:tcW w:w="1160" w:type="dxa"/>
            <w:tcBorders>
              <w:bottom w:val="single" w:sz="4" w:space="0" w:color="auto"/>
            </w:tcBorders>
            <w:vAlign w:val="center"/>
          </w:tcPr>
          <w:p w:rsidR="00297EEE" w:rsidRDefault="00297EE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r>
      <w:tr w:rsidR="00297EEE">
        <w:trPr>
          <w:cantSplit/>
          <w:trHeight w:val="615"/>
          <w:jc w:val="center"/>
        </w:trPr>
        <w:tc>
          <w:tcPr>
            <w:tcW w:w="718"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r>
      <w:tr w:rsidR="00297EEE">
        <w:trPr>
          <w:cantSplit/>
          <w:trHeight w:val="615"/>
          <w:jc w:val="center"/>
        </w:trPr>
        <w:tc>
          <w:tcPr>
            <w:tcW w:w="718"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r>
      <w:tr w:rsidR="00297EEE">
        <w:trPr>
          <w:cantSplit/>
          <w:trHeight w:val="450"/>
          <w:jc w:val="center"/>
        </w:trPr>
        <w:tc>
          <w:tcPr>
            <w:tcW w:w="718"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97EEE" w:rsidRDefault="00297EEE">
            <w:pPr>
              <w:spacing w:line="400" w:lineRule="exact"/>
              <w:jc w:val="center"/>
              <w:rPr>
                <w:rFonts w:ascii="仿宋" w:eastAsia="仿宋" w:hAnsi="仿宋" w:cs="Arial"/>
              </w:rPr>
            </w:pPr>
          </w:p>
        </w:tc>
      </w:tr>
      <w:tr w:rsidR="00297EEE">
        <w:trPr>
          <w:cantSplit/>
          <w:trHeight w:val="435"/>
          <w:jc w:val="center"/>
        </w:trPr>
        <w:tc>
          <w:tcPr>
            <w:tcW w:w="718" w:type="dxa"/>
            <w:tcBorders>
              <w:top w:val="single" w:sz="4" w:space="0" w:color="auto"/>
            </w:tcBorders>
            <w:vAlign w:val="center"/>
          </w:tcPr>
          <w:p w:rsidR="00297EEE" w:rsidRDefault="00297EEE">
            <w:pPr>
              <w:spacing w:line="400" w:lineRule="exact"/>
              <w:jc w:val="center"/>
              <w:rPr>
                <w:rFonts w:ascii="仿宋" w:eastAsia="仿宋" w:hAnsi="仿宋" w:cs="Arial"/>
              </w:rPr>
            </w:pPr>
          </w:p>
        </w:tc>
        <w:tc>
          <w:tcPr>
            <w:tcW w:w="1439" w:type="dxa"/>
            <w:tcBorders>
              <w:top w:val="single" w:sz="4" w:space="0" w:color="auto"/>
            </w:tcBorders>
            <w:vAlign w:val="center"/>
          </w:tcPr>
          <w:p w:rsidR="00297EEE" w:rsidRDefault="00297EEE">
            <w:pPr>
              <w:spacing w:line="400" w:lineRule="exact"/>
              <w:jc w:val="center"/>
              <w:rPr>
                <w:rFonts w:ascii="仿宋" w:eastAsia="仿宋" w:hAnsi="仿宋" w:cs="Arial"/>
              </w:rPr>
            </w:pPr>
          </w:p>
        </w:tc>
        <w:tc>
          <w:tcPr>
            <w:tcW w:w="1319" w:type="dxa"/>
            <w:tcBorders>
              <w:top w:val="single" w:sz="4" w:space="0" w:color="auto"/>
            </w:tcBorders>
            <w:vAlign w:val="center"/>
          </w:tcPr>
          <w:p w:rsidR="00297EEE" w:rsidRDefault="00297EEE">
            <w:pPr>
              <w:spacing w:line="400" w:lineRule="exact"/>
              <w:jc w:val="center"/>
              <w:rPr>
                <w:rFonts w:ascii="仿宋" w:eastAsia="仿宋" w:hAnsi="仿宋" w:cs="Arial"/>
              </w:rPr>
            </w:pPr>
          </w:p>
        </w:tc>
        <w:tc>
          <w:tcPr>
            <w:tcW w:w="1160" w:type="dxa"/>
            <w:tcBorders>
              <w:top w:val="single" w:sz="4" w:space="0" w:color="auto"/>
            </w:tcBorders>
            <w:vAlign w:val="center"/>
          </w:tcPr>
          <w:p w:rsidR="00297EEE" w:rsidRDefault="00297EE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297EEE" w:rsidRDefault="00297EE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297EEE" w:rsidRDefault="00297EEE">
            <w:pPr>
              <w:spacing w:line="400" w:lineRule="exact"/>
              <w:jc w:val="center"/>
              <w:rPr>
                <w:rFonts w:ascii="仿宋" w:eastAsia="仿宋" w:hAnsi="仿宋" w:cs="Arial"/>
              </w:rPr>
            </w:pPr>
          </w:p>
        </w:tc>
      </w:tr>
    </w:tbl>
    <w:p w:rsidR="00297EEE" w:rsidRDefault="00297EEE">
      <w:pPr>
        <w:rPr>
          <w:rFonts w:ascii="仿宋" w:eastAsia="仿宋" w:hAnsi="仿宋" w:cs="Arial"/>
          <w:sz w:val="24"/>
        </w:rPr>
      </w:pP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rsidR="00297EEE" w:rsidRDefault="00297EE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297EEE" w:rsidRDefault="00297EEE">
      <w:pPr>
        <w:spacing w:line="400" w:lineRule="exact"/>
        <w:ind w:left="360"/>
        <w:jc w:val="center"/>
        <w:rPr>
          <w:rFonts w:ascii="仿宋" w:eastAsia="仿宋" w:hAnsi="仿宋" w:cs="Arial"/>
          <w:sz w:val="24"/>
        </w:rPr>
      </w:pPr>
    </w:p>
    <w:p w:rsidR="00297EEE" w:rsidRDefault="00297EEE">
      <w:pPr>
        <w:jc w:val="left"/>
        <w:rPr>
          <w:rFonts w:ascii="仿宋" w:eastAsia="仿宋" w:hAnsi="仿宋" w:cs="Arial"/>
        </w:rPr>
      </w:pPr>
    </w:p>
    <w:p w:rsidR="00297EEE" w:rsidRDefault="00190BED">
      <w:pPr>
        <w:ind w:firstLineChars="200" w:firstLine="480"/>
        <w:jc w:val="left"/>
        <w:rPr>
          <w:rFonts w:ascii="仿宋" w:eastAsia="仿宋" w:hAnsi="仿宋"/>
          <w:sz w:val="24"/>
        </w:rPr>
      </w:pPr>
      <w:r>
        <w:rPr>
          <w:rFonts w:ascii="仿宋" w:eastAsia="仿宋" w:hAnsi="仿宋" w:hint="eastAsia"/>
          <w:sz w:val="24"/>
        </w:rPr>
        <w:t>供应商名称：XXXX（盖单位公章）</w:t>
      </w:r>
    </w:p>
    <w:p w:rsidR="00297EEE" w:rsidRDefault="00190BE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297EEE" w:rsidRDefault="00190BED">
      <w:pPr>
        <w:ind w:firstLineChars="200" w:firstLine="480"/>
        <w:jc w:val="left"/>
        <w:rPr>
          <w:rFonts w:ascii="仿宋" w:eastAsia="仿宋" w:hAnsi="仿宋"/>
          <w:sz w:val="24"/>
        </w:rPr>
      </w:pPr>
      <w:r>
        <w:rPr>
          <w:rFonts w:ascii="仿宋" w:eastAsia="仿宋" w:hAnsi="仿宋" w:hint="eastAsia"/>
          <w:sz w:val="24"/>
        </w:rPr>
        <w:t>日期: XXXX</w:t>
      </w:r>
    </w:p>
    <w:p w:rsidR="00297EEE" w:rsidRDefault="00190BED">
      <w:pPr>
        <w:widowControl/>
        <w:jc w:val="left"/>
        <w:rPr>
          <w:rFonts w:ascii="仿宋" w:eastAsia="仿宋" w:hAnsi="仿宋"/>
          <w:sz w:val="32"/>
          <w:szCs w:val="32"/>
        </w:rPr>
      </w:pPr>
      <w:r>
        <w:rPr>
          <w:rFonts w:ascii="仿宋" w:eastAsia="仿宋" w:hAnsi="仿宋"/>
          <w:sz w:val="32"/>
          <w:szCs w:val="32"/>
        </w:rPr>
        <w:br w:type="page"/>
      </w:r>
    </w:p>
    <w:p w:rsidR="00297EEE" w:rsidRDefault="00190BED">
      <w:pPr>
        <w:widowControl/>
        <w:spacing w:line="360" w:lineRule="atLeast"/>
        <w:jc w:val="left"/>
        <w:rPr>
          <w:rFonts w:ascii="仿宋" w:eastAsia="仿宋" w:hAnsi="仿宋"/>
          <w:b/>
          <w:bCs/>
          <w:sz w:val="24"/>
        </w:rPr>
      </w:pPr>
      <w:r>
        <w:rPr>
          <w:rFonts w:ascii="仿宋" w:eastAsia="仿宋" w:hAnsi="仿宋" w:hint="eastAsia"/>
          <w:b/>
          <w:bCs/>
          <w:sz w:val="32"/>
          <w:szCs w:val="32"/>
        </w:rPr>
        <w:lastRenderedPageBreak/>
        <w:t>格式2-10</w:t>
      </w:r>
    </w:p>
    <w:p w:rsidR="00297EEE" w:rsidRDefault="00190BED">
      <w:pPr>
        <w:jc w:val="center"/>
        <w:outlineLvl w:val="2"/>
        <w:rPr>
          <w:rFonts w:ascii="仿宋" w:eastAsia="仿宋" w:hAnsi="仿宋"/>
          <w:b/>
          <w:sz w:val="32"/>
          <w:szCs w:val="32"/>
        </w:rPr>
      </w:pPr>
      <w:r>
        <w:rPr>
          <w:rFonts w:ascii="仿宋" w:eastAsia="仿宋" w:hAnsi="仿宋" w:hint="eastAsia"/>
          <w:b/>
          <w:sz w:val="32"/>
          <w:szCs w:val="32"/>
        </w:rPr>
        <w:t>供应商本项目管理、技术、服务人员情况表</w:t>
      </w:r>
    </w:p>
    <w:p w:rsidR="00297EEE" w:rsidRDefault="00297EEE">
      <w:pPr>
        <w:rPr>
          <w:rFonts w:ascii="仿宋" w:eastAsia="仿宋" w:hAnsi="仿宋"/>
          <w:sz w:val="32"/>
          <w:szCs w:val="32"/>
        </w:rPr>
      </w:pPr>
    </w:p>
    <w:p w:rsidR="00297EEE" w:rsidRDefault="00190BED">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
        <w:gridCol w:w="947"/>
        <w:gridCol w:w="947"/>
        <w:gridCol w:w="947"/>
        <w:gridCol w:w="947"/>
        <w:gridCol w:w="947"/>
        <w:gridCol w:w="947"/>
        <w:gridCol w:w="947"/>
        <w:gridCol w:w="947"/>
      </w:tblGrid>
      <w:tr w:rsidR="00297EEE">
        <w:tc>
          <w:tcPr>
            <w:tcW w:w="946" w:type="dxa"/>
            <w:vMerge w:val="restart"/>
            <w:vAlign w:val="center"/>
          </w:tcPr>
          <w:p w:rsidR="00297EEE" w:rsidRDefault="00190BED">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297EEE" w:rsidRDefault="00190BED">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297EEE" w:rsidRDefault="00190BED">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297EEE" w:rsidRDefault="00190BED">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297EEE" w:rsidRDefault="00190BED">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297EEE" w:rsidRDefault="00190BED">
            <w:pPr>
              <w:jc w:val="center"/>
              <w:rPr>
                <w:rFonts w:ascii="仿宋" w:eastAsia="仿宋" w:hAnsi="仿宋"/>
                <w:sz w:val="24"/>
              </w:rPr>
            </w:pPr>
            <w:r>
              <w:rPr>
                <w:rFonts w:ascii="仿宋" w:eastAsia="仿宋" w:hAnsi="仿宋" w:hint="eastAsia"/>
                <w:sz w:val="24"/>
              </w:rPr>
              <w:t>资格证明（附复印件）</w:t>
            </w:r>
          </w:p>
        </w:tc>
      </w:tr>
      <w:tr w:rsidR="00297EEE">
        <w:tc>
          <w:tcPr>
            <w:tcW w:w="946" w:type="dxa"/>
            <w:vMerge/>
            <w:vAlign w:val="center"/>
          </w:tcPr>
          <w:p w:rsidR="00297EEE" w:rsidRDefault="00297EEE">
            <w:pPr>
              <w:jc w:val="center"/>
              <w:rPr>
                <w:rFonts w:ascii="仿宋" w:eastAsia="仿宋" w:hAnsi="仿宋"/>
                <w:sz w:val="24"/>
              </w:rPr>
            </w:pPr>
          </w:p>
        </w:tc>
        <w:tc>
          <w:tcPr>
            <w:tcW w:w="947" w:type="dxa"/>
            <w:vMerge/>
            <w:vAlign w:val="center"/>
          </w:tcPr>
          <w:p w:rsidR="00297EEE" w:rsidRDefault="00297EEE">
            <w:pPr>
              <w:jc w:val="center"/>
              <w:rPr>
                <w:rFonts w:ascii="仿宋" w:eastAsia="仿宋" w:hAnsi="仿宋"/>
                <w:sz w:val="24"/>
              </w:rPr>
            </w:pPr>
          </w:p>
        </w:tc>
        <w:tc>
          <w:tcPr>
            <w:tcW w:w="947" w:type="dxa"/>
            <w:vMerge/>
            <w:vAlign w:val="center"/>
          </w:tcPr>
          <w:p w:rsidR="00297EEE" w:rsidRDefault="00297EEE">
            <w:pPr>
              <w:jc w:val="center"/>
              <w:rPr>
                <w:rFonts w:ascii="仿宋" w:eastAsia="仿宋" w:hAnsi="仿宋"/>
                <w:sz w:val="24"/>
              </w:rPr>
            </w:pPr>
          </w:p>
        </w:tc>
        <w:tc>
          <w:tcPr>
            <w:tcW w:w="947" w:type="dxa"/>
            <w:vMerge/>
            <w:vAlign w:val="center"/>
          </w:tcPr>
          <w:p w:rsidR="00297EEE" w:rsidRDefault="00297EEE">
            <w:pPr>
              <w:jc w:val="center"/>
              <w:rPr>
                <w:rFonts w:ascii="仿宋" w:eastAsia="仿宋" w:hAnsi="仿宋"/>
                <w:sz w:val="24"/>
              </w:rPr>
            </w:pPr>
          </w:p>
        </w:tc>
        <w:tc>
          <w:tcPr>
            <w:tcW w:w="947" w:type="dxa"/>
            <w:vMerge/>
            <w:vAlign w:val="center"/>
          </w:tcPr>
          <w:p w:rsidR="00297EEE" w:rsidRDefault="00297EEE">
            <w:pPr>
              <w:jc w:val="center"/>
              <w:rPr>
                <w:rFonts w:ascii="仿宋" w:eastAsia="仿宋" w:hAnsi="仿宋"/>
                <w:sz w:val="24"/>
              </w:rPr>
            </w:pPr>
          </w:p>
        </w:tc>
        <w:tc>
          <w:tcPr>
            <w:tcW w:w="947" w:type="dxa"/>
            <w:vAlign w:val="center"/>
          </w:tcPr>
          <w:p w:rsidR="00297EEE" w:rsidRDefault="00190BED">
            <w:pPr>
              <w:jc w:val="center"/>
              <w:rPr>
                <w:rFonts w:ascii="仿宋" w:eastAsia="仿宋" w:hAnsi="仿宋"/>
                <w:sz w:val="24"/>
              </w:rPr>
            </w:pPr>
            <w:r>
              <w:rPr>
                <w:rFonts w:ascii="仿宋" w:eastAsia="仿宋" w:hAnsi="仿宋" w:hint="eastAsia"/>
                <w:sz w:val="24"/>
              </w:rPr>
              <w:t>证书</w:t>
            </w:r>
          </w:p>
          <w:p w:rsidR="00297EEE" w:rsidRDefault="00190BED">
            <w:pPr>
              <w:jc w:val="center"/>
              <w:rPr>
                <w:rFonts w:ascii="仿宋" w:eastAsia="仿宋" w:hAnsi="仿宋"/>
                <w:sz w:val="24"/>
              </w:rPr>
            </w:pPr>
            <w:r>
              <w:rPr>
                <w:rFonts w:ascii="仿宋" w:eastAsia="仿宋" w:hAnsi="仿宋" w:hint="eastAsia"/>
                <w:sz w:val="24"/>
              </w:rPr>
              <w:t>名称</w:t>
            </w:r>
          </w:p>
        </w:tc>
        <w:tc>
          <w:tcPr>
            <w:tcW w:w="947" w:type="dxa"/>
            <w:vAlign w:val="center"/>
          </w:tcPr>
          <w:p w:rsidR="00297EEE" w:rsidRDefault="00190BED">
            <w:pPr>
              <w:jc w:val="center"/>
              <w:rPr>
                <w:rFonts w:ascii="仿宋" w:eastAsia="仿宋" w:hAnsi="仿宋"/>
                <w:sz w:val="24"/>
              </w:rPr>
            </w:pPr>
            <w:r>
              <w:rPr>
                <w:rFonts w:ascii="仿宋" w:eastAsia="仿宋" w:hAnsi="仿宋" w:hint="eastAsia"/>
                <w:sz w:val="24"/>
              </w:rPr>
              <w:t>级别</w:t>
            </w:r>
          </w:p>
        </w:tc>
        <w:tc>
          <w:tcPr>
            <w:tcW w:w="947" w:type="dxa"/>
            <w:vAlign w:val="center"/>
          </w:tcPr>
          <w:p w:rsidR="00297EEE" w:rsidRDefault="00190BED">
            <w:pPr>
              <w:jc w:val="center"/>
              <w:rPr>
                <w:rFonts w:ascii="仿宋" w:eastAsia="仿宋" w:hAnsi="仿宋"/>
                <w:sz w:val="24"/>
              </w:rPr>
            </w:pPr>
            <w:r>
              <w:rPr>
                <w:rFonts w:ascii="仿宋" w:eastAsia="仿宋" w:hAnsi="仿宋" w:hint="eastAsia"/>
                <w:sz w:val="24"/>
              </w:rPr>
              <w:t>证号</w:t>
            </w:r>
          </w:p>
        </w:tc>
        <w:tc>
          <w:tcPr>
            <w:tcW w:w="947" w:type="dxa"/>
            <w:vAlign w:val="center"/>
          </w:tcPr>
          <w:p w:rsidR="00297EEE" w:rsidRDefault="00190BED">
            <w:pPr>
              <w:jc w:val="center"/>
              <w:rPr>
                <w:rFonts w:ascii="仿宋" w:eastAsia="仿宋" w:hAnsi="仿宋"/>
                <w:sz w:val="24"/>
              </w:rPr>
            </w:pPr>
            <w:r>
              <w:rPr>
                <w:rFonts w:ascii="仿宋" w:eastAsia="仿宋" w:hAnsi="仿宋" w:hint="eastAsia"/>
                <w:sz w:val="24"/>
              </w:rPr>
              <w:t>专业</w:t>
            </w:r>
          </w:p>
        </w:tc>
      </w:tr>
      <w:tr w:rsidR="00297EEE">
        <w:tc>
          <w:tcPr>
            <w:tcW w:w="946" w:type="dxa"/>
            <w:vMerge w:val="restart"/>
            <w:vAlign w:val="center"/>
          </w:tcPr>
          <w:p w:rsidR="00297EEE" w:rsidRDefault="00190BED">
            <w:pPr>
              <w:jc w:val="center"/>
              <w:rPr>
                <w:rFonts w:ascii="仿宋" w:eastAsia="仿宋" w:hAnsi="仿宋"/>
                <w:sz w:val="24"/>
              </w:rPr>
            </w:pPr>
            <w:r>
              <w:rPr>
                <w:rFonts w:ascii="仿宋" w:eastAsia="仿宋" w:hAnsi="仿宋" w:hint="eastAsia"/>
                <w:sz w:val="24"/>
              </w:rPr>
              <w:t>管理</w:t>
            </w:r>
          </w:p>
          <w:p w:rsidR="00297EEE" w:rsidRDefault="00190BED">
            <w:pPr>
              <w:jc w:val="center"/>
              <w:rPr>
                <w:rFonts w:ascii="仿宋" w:eastAsia="仿宋" w:hAnsi="仿宋"/>
                <w:sz w:val="24"/>
              </w:rPr>
            </w:pPr>
            <w:r>
              <w:rPr>
                <w:rFonts w:ascii="仿宋" w:eastAsia="仿宋" w:hAnsi="仿宋" w:hint="eastAsia"/>
                <w:sz w:val="24"/>
              </w:rPr>
              <w:t>人员</w:t>
            </w: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r>
      <w:tr w:rsidR="00297EEE">
        <w:tc>
          <w:tcPr>
            <w:tcW w:w="946" w:type="dxa"/>
            <w:vMerge/>
            <w:vAlign w:val="center"/>
          </w:tcPr>
          <w:p w:rsidR="00297EEE" w:rsidRDefault="00297EEE">
            <w:pPr>
              <w:jc w:val="cente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r>
      <w:tr w:rsidR="00297EEE">
        <w:tc>
          <w:tcPr>
            <w:tcW w:w="946" w:type="dxa"/>
            <w:vMerge/>
            <w:vAlign w:val="center"/>
          </w:tcPr>
          <w:p w:rsidR="00297EEE" w:rsidRDefault="00297EEE">
            <w:pPr>
              <w:jc w:val="cente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r>
      <w:tr w:rsidR="00297EEE">
        <w:tc>
          <w:tcPr>
            <w:tcW w:w="946" w:type="dxa"/>
            <w:vMerge w:val="restart"/>
            <w:vAlign w:val="center"/>
          </w:tcPr>
          <w:p w:rsidR="00297EEE" w:rsidRDefault="00190BED">
            <w:pPr>
              <w:jc w:val="center"/>
              <w:rPr>
                <w:rFonts w:ascii="仿宋" w:eastAsia="仿宋" w:hAnsi="仿宋"/>
                <w:sz w:val="24"/>
              </w:rPr>
            </w:pPr>
            <w:r>
              <w:rPr>
                <w:rFonts w:ascii="仿宋" w:eastAsia="仿宋" w:hAnsi="仿宋" w:hint="eastAsia"/>
                <w:sz w:val="24"/>
              </w:rPr>
              <w:t>技术</w:t>
            </w:r>
          </w:p>
          <w:p w:rsidR="00297EEE" w:rsidRDefault="00190BED">
            <w:pPr>
              <w:jc w:val="center"/>
              <w:rPr>
                <w:rFonts w:ascii="仿宋" w:eastAsia="仿宋" w:hAnsi="仿宋"/>
                <w:sz w:val="24"/>
              </w:rPr>
            </w:pPr>
            <w:r>
              <w:rPr>
                <w:rFonts w:ascii="仿宋" w:eastAsia="仿宋" w:hAnsi="仿宋" w:hint="eastAsia"/>
                <w:sz w:val="24"/>
              </w:rPr>
              <w:t>人员</w:t>
            </w: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r>
      <w:tr w:rsidR="00297EEE">
        <w:tc>
          <w:tcPr>
            <w:tcW w:w="946" w:type="dxa"/>
            <w:vMerge/>
            <w:vAlign w:val="center"/>
          </w:tcPr>
          <w:p w:rsidR="00297EEE" w:rsidRDefault="00297EEE">
            <w:pPr>
              <w:jc w:val="cente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r>
      <w:tr w:rsidR="00297EEE">
        <w:tc>
          <w:tcPr>
            <w:tcW w:w="946" w:type="dxa"/>
            <w:vMerge/>
            <w:vAlign w:val="center"/>
          </w:tcPr>
          <w:p w:rsidR="00297EEE" w:rsidRDefault="00297EEE">
            <w:pPr>
              <w:jc w:val="cente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r>
      <w:tr w:rsidR="00297EEE">
        <w:tc>
          <w:tcPr>
            <w:tcW w:w="946" w:type="dxa"/>
            <w:vMerge w:val="restart"/>
            <w:vAlign w:val="center"/>
          </w:tcPr>
          <w:p w:rsidR="00297EEE" w:rsidRDefault="00190BED">
            <w:pPr>
              <w:jc w:val="center"/>
              <w:rPr>
                <w:rFonts w:ascii="仿宋" w:eastAsia="仿宋" w:hAnsi="仿宋"/>
                <w:sz w:val="24"/>
              </w:rPr>
            </w:pPr>
            <w:r>
              <w:rPr>
                <w:rFonts w:ascii="仿宋" w:eastAsia="仿宋" w:hAnsi="仿宋" w:hint="eastAsia"/>
                <w:sz w:val="24"/>
              </w:rPr>
              <w:t>售后服务人员</w:t>
            </w: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r>
      <w:tr w:rsidR="00297EEE">
        <w:tc>
          <w:tcPr>
            <w:tcW w:w="946" w:type="dxa"/>
            <w:vMerge/>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r>
      <w:tr w:rsidR="00297EEE">
        <w:tc>
          <w:tcPr>
            <w:tcW w:w="946" w:type="dxa"/>
            <w:vMerge/>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c>
          <w:tcPr>
            <w:tcW w:w="947" w:type="dxa"/>
          </w:tcPr>
          <w:p w:rsidR="00297EEE" w:rsidRDefault="00297EEE">
            <w:pPr>
              <w:rPr>
                <w:rFonts w:ascii="仿宋" w:eastAsia="仿宋" w:hAnsi="仿宋"/>
                <w:sz w:val="24"/>
              </w:rPr>
            </w:pPr>
          </w:p>
        </w:tc>
      </w:tr>
    </w:tbl>
    <w:p w:rsidR="00297EEE" w:rsidRDefault="00297EEE">
      <w:pPr>
        <w:rPr>
          <w:rFonts w:ascii="仿宋" w:eastAsia="仿宋" w:hAnsi="仿宋"/>
          <w:sz w:val="24"/>
        </w:rPr>
      </w:pPr>
    </w:p>
    <w:p w:rsidR="00297EEE" w:rsidRDefault="00297EEE">
      <w:pPr>
        <w:rPr>
          <w:rFonts w:ascii="仿宋" w:eastAsia="仿宋" w:hAnsi="仿宋"/>
          <w:sz w:val="24"/>
        </w:rPr>
      </w:pPr>
    </w:p>
    <w:p w:rsidR="00297EEE" w:rsidRDefault="00297EEE">
      <w:pPr>
        <w:rPr>
          <w:rFonts w:ascii="仿宋" w:eastAsia="仿宋" w:hAnsi="仿宋"/>
          <w:sz w:val="24"/>
        </w:rPr>
      </w:pPr>
    </w:p>
    <w:p w:rsidR="00297EEE" w:rsidRDefault="00190BED">
      <w:pPr>
        <w:rPr>
          <w:rFonts w:ascii="仿宋" w:eastAsia="仿宋" w:hAnsi="仿宋"/>
          <w:sz w:val="24"/>
        </w:rPr>
      </w:pPr>
      <w:r>
        <w:rPr>
          <w:rFonts w:ascii="仿宋" w:eastAsia="仿宋" w:hAnsi="仿宋" w:hint="eastAsia"/>
          <w:sz w:val="24"/>
        </w:rPr>
        <w:t>供应商名称：XXX（盖单位公章）</w:t>
      </w:r>
    </w:p>
    <w:p w:rsidR="00297EEE" w:rsidRDefault="00190BED">
      <w:pPr>
        <w:rPr>
          <w:rFonts w:ascii="仿宋" w:eastAsia="仿宋" w:hAnsi="仿宋"/>
          <w:sz w:val="24"/>
        </w:rPr>
      </w:pPr>
      <w:r>
        <w:rPr>
          <w:rFonts w:ascii="仿宋" w:eastAsia="仿宋" w:hAnsi="仿宋" w:hint="eastAsia"/>
          <w:sz w:val="24"/>
        </w:rPr>
        <w:t>法定代表人/单位负责人或授权代表（签字或加盖个人印章）：XXX</w:t>
      </w:r>
    </w:p>
    <w:p w:rsidR="00297EEE" w:rsidRDefault="00190BED">
      <w:pPr>
        <w:rPr>
          <w:rFonts w:ascii="仿宋" w:eastAsia="仿宋" w:hAnsi="仿宋"/>
          <w:sz w:val="24"/>
        </w:rPr>
        <w:sectPr w:rsidR="00297EEE">
          <w:headerReference w:type="default" r:id="rId16"/>
          <w:pgSz w:w="11907" w:h="16840"/>
          <w:pgMar w:top="1440" w:right="1800" w:bottom="1440" w:left="1800" w:header="851" w:footer="992" w:gutter="0"/>
          <w:cols w:space="720"/>
          <w:docGrid w:linePitch="326"/>
        </w:sectPr>
      </w:pPr>
      <w:r>
        <w:rPr>
          <w:rFonts w:ascii="仿宋" w:eastAsia="仿宋" w:hAnsi="仿宋" w:hint="eastAsia"/>
          <w:sz w:val="24"/>
        </w:rPr>
        <w:t>日期：XX</w:t>
      </w:r>
      <w:bookmarkEnd w:id="101"/>
    </w:p>
    <w:p w:rsidR="00297EEE" w:rsidRDefault="00190BED">
      <w:pPr>
        <w:pStyle w:val="ae"/>
        <w:rPr>
          <w:rFonts w:ascii="仿宋" w:eastAsia="仿宋" w:hAnsi="仿宋"/>
          <w:bCs w:val="0"/>
        </w:rPr>
      </w:pPr>
      <w:bookmarkStart w:id="102" w:name="_Toc94189054"/>
      <w:r>
        <w:rPr>
          <w:rFonts w:ascii="仿宋" w:eastAsia="仿宋" w:hAnsi="仿宋" w:hint="eastAsia"/>
          <w:bCs w:val="0"/>
        </w:rPr>
        <w:lastRenderedPageBreak/>
        <w:t>第八章 评审方法</w:t>
      </w:r>
      <w:bookmarkEnd w:id="102"/>
    </w:p>
    <w:p w:rsidR="00297EEE" w:rsidRDefault="00297EEE">
      <w:pPr>
        <w:rPr>
          <w:rFonts w:ascii="仿宋" w:eastAsia="仿宋" w:hAnsi="仿宋"/>
          <w:b/>
          <w:sz w:val="24"/>
        </w:rPr>
      </w:pPr>
      <w:bookmarkStart w:id="103" w:name="_Toc101174146"/>
      <w:bookmarkStart w:id="104" w:name="_Toc101250640"/>
      <w:bookmarkStart w:id="105" w:name="_Toc101338358"/>
      <w:bookmarkStart w:id="106" w:name="_Toc209847065"/>
      <w:bookmarkStart w:id="107" w:name="_Toc430773924"/>
    </w:p>
    <w:p w:rsidR="00297EEE" w:rsidRDefault="00190BED">
      <w:pPr>
        <w:pStyle w:val="2"/>
        <w:keepNext w:val="0"/>
        <w:keepLines w:val="0"/>
        <w:spacing w:before="0" w:after="0" w:line="400" w:lineRule="exact"/>
        <w:ind w:firstLineChars="196" w:firstLine="472"/>
        <w:rPr>
          <w:rFonts w:ascii="仿宋" w:eastAsia="仿宋" w:hAnsi="仿宋"/>
          <w:bCs w:val="0"/>
          <w:sz w:val="24"/>
          <w:szCs w:val="24"/>
        </w:rPr>
      </w:pPr>
      <w:r>
        <w:rPr>
          <w:rFonts w:ascii="仿宋" w:eastAsia="仿宋" w:hAnsi="仿宋" w:hint="eastAsia"/>
          <w:bCs w:val="0"/>
          <w:sz w:val="24"/>
          <w:szCs w:val="24"/>
        </w:rPr>
        <w:t>1.总则</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rsidR="00297EEE" w:rsidRDefault="00190BED">
      <w:pPr>
        <w:ind w:firstLineChars="200" w:firstLine="48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rsidR="00297EEE" w:rsidRDefault="00190BED">
      <w:pPr>
        <w:ind w:firstLineChars="200" w:firstLine="480"/>
        <w:rPr>
          <w:rFonts w:ascii="仿宋" w:eastAsia="仿宋" w:hAnsi="仿宋"/>
          <w:sz w:val="24"/>
        </w:rPr>
      </w:pPr>
      <w:r>
        <w:rPr>
          <w:rFonts w:ascii="仿宋" w:eastAsia="仿宋" w:hAnsi="仿宋" w:hint="eastAsia"/>
          <w:sz w:val="24"/>
        </w:rPr>
        <w:t>（二）审查供应商响应文件是否满足磋商文件要求，并作出公正评价；</w:t>
      </w:r>
    </w:p>
    <w:p w:rsidR="00297EEE" w:rsidRDefault="00190BED">
      <w:pPr>
        <w:ind w:firstLineChars="200" w:firstLine="48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rsidR="00297EEE" w:rsidRDefault="00190BED">
      <w:pPr>
        <w:ind w:firstLineChars="200" w:firstLine="480"/>
        <w:rPr>
          <w:rFonts w:ascii="仿宋" w:eastAsia="仿宋" w:hAnsi="仿宋"/>
          <w:sz w:val="24"/>
        </w:rPr>
      </w:pPr>
      <w:r>
        <w:rPr>
          <w:rFonts w:ascii="仿宋" w:eastAsia="仿宋" w:hAnsi="仿宋" w:hint="eastAsia"/>
          <w:sz w:val="24"/>
        </w:rPr>
        <w:t>（四）推荐成交供应商，或者受采购人委托确定成交供应商；</w:t>
      </w:r>
    </w:p>
    <w:p w:rsidR="00297EEE" w:rsidRDefault="00190BED">
      <w:pPr>
        <w:ind w:firstLineChars="200" w:firstLine="480"/>
        <w:rPr>
          <w:rFonts w:ascii="仿宋" w:eastAsia="仿宋" w:hAnsi="仿宋"/>
          <w:sz w:val="24"/>
        </w:rPr>
      </w:pPr>
      <w:r>
        <w:rPr>
          <w:rFonts w:ascii="仿宋" w:eastAsia="仿宋" w:hAnsi="仿宋" w:hint="eastAsia"/>
          <w:sz w:val="24"/>
        </w:rPr>
        <w:t>（五）起草评审报告并进行签署；</w:t>
      </w:r>
    </w:p>
    <w:p w:rsidR="00297EEE" w:rsidRDefault="00190BED">
      <w:pPr>
        <w:ind w:firstLineChars="200" w:firstLine="48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rsidR="00297EEE" w:rsidRDefault="00190BED">
      <w:pPr>
        <w:ind w:firstLineChars="200" w:firstLine="480"/>
        <w:rPr>
          <w:rFonts w:ascii="仿宋" w:eastAsia="仿宋" w:hAnsi="仿宋"/>
          <w:sz w:val="24"/>
        </w:rPr>
      </w:pPr>
      <w:r>
        <w:rPr>
          <w:rFonts w:ascii="仿宋" w:eastAsia="仿宋" w:hAnsi="仿宋" w:hint="eastAsia"/>
          <w:sz w:val="24"/>
        </w:rPr>
        <w:t>（七）法律、法规和规章规定的其他职责。</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1.5磋商过程独立、保密。供应商非法干预磋商过程的，其响应文件作无效处理。</w:t>
      </w:r>
    </w:p>
    <w:p w:rsidR="00297EEE" w:rsidRDefault="00297EEE">
      <w:pPr>
        <w:ind w:firstLine="413"/>
        <w:rPr>
          <w:rFonts w:ascii="仿宋" w:eastAsia="仿宋" w:hAnsi="仿宋"/>
        </w:rPr>
      </w:pPr>
    </w:p>
    <w:p w:rsidR="00297EEE" w:rsidRDefault="00190BED">
      <w:pPr>
        <w:pStyle w:val="2"/>
        <w:keepNext w:val="0"/>
        <w:keepLines w:val="0"/>
        <w:spacing w:before="0" w:after="0" w:line="400" w:lineRule="exact"/>
        <w:ind w:firstLineChars="196" w:firstLine="472"/>
        <w:rPr>
          <w:rFonts w:ascii="仿宋" w:eastAsia="仿宋" w:hAnsi="仿宋"/>
          <w:bCs w:val="0"/>
          <w:sz w:val="24"/>
          <w:szCs w:val="24"/>
        </w:rPr>
      </w:pPr>
      <w:r>
        <w:rPr>
          <w:rFonts w:ascii="仿宋" w:eastAsia="仿宋" w:hAnsi="仿宋" w:hint="eastAsia"/>
          <w:bCs w:val="0"/>
          <w:sz w:val="24"/>
          <w:szCs w:val="24"/>
        </w:rPr>
        <w:t>2.磋商程序</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2.1审查磋商文件和停止评审</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t>2.1.2 本磋商文件有下列情形之一的，磋商小组应当停止评审：</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t>（1）磋商文件的规定存在歧义、重大缺陷的；</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t>（2）磋商文件明显以不合理条件对供应商实行差别待遇或者歧视待遇的；</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t>（3）采购项目属于国家规定的优先、强制采购范围，但是磋商文件未依法体现优先、强制采购相关规定的；</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lastRenderedPageBreak/>
        <w:t>（4）采购项目属于政府采购促进中小企业发展的范围，但是磋商文件未依法体现促进中小企业发展相关规定的；</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t>（5）磋商文件将供应商的资格条件列为评分因素的；</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t>（6）磋商文件载明的成交原则不合法的；</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t>（7）磋商文件有违反国家其他有关强制性规定的情形。</w:t>
      </w:r>
    </w:p>
    <w:p w:rsidR="00297EEE" w:rsidRDefault="00190BED">
      <w:pPr>
        <w:spacing w:line="400" w:lineRule="exact"/>
        <w:ind w:firstLineChars="200" w:firstLine="480"/>
        <w:rPr>
          <w:rFonts w:ascii="仿宋" w:eastAsia="仿宋" w:hAnsi="仿宋"/>
          <w:bCs/>
          <w:sz w:val="24"/>
        </w:rPr>
      </w:pPr>
      <w:r>
        <w:rPr>
          <w:rFonts w:ascii="仿宋" w:eastAsia="仿宋" w:hAnsi="仿宋" w:hint="eastAsia"/>
          <w:bCs/>
          <w:sz w:val="24"/>
        </w:rPr>
        <w:t>2.1.3 出现本条2.1.2规定应当停止评审情形的，磋商小组应当向采购组织单位书面说明情况。除本条规定的情形外，磋商小组不得以任何方式和理由停止评审。</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2.2资格性审查</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2.2.1本项目需要磋商小组进行资格性检查。</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2.4磋商</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2.4.4对磋商文件作出的实质性变动是磋商文件的有效组成部分，磋商小组应当及时以书面形式同时通知所有参加磋商的供应商。</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w:t>
      </w:r>
      <w:r>
        <w:rPr>
          <w:rFonts w:ascii="仿宋" w:eastAsia="仿宋" w:hAnsi="仿宋" w:hint="eastAsia"/>
          <w:sz w:val="24"/>
        </w:rPr>
        <w:lastRenderedPageBreak/>
        <w:t>为自然人的，应当由其本人或者授权代表签字确认）或者加盖公章。</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2.4.6</w:t>
      </w:r>
      <w:r>
        <w:rPr>
          <w:rFonts w:ascii="仿宋" w:eastAsia="仿宋" w:hAnsi="仿宋"/>
          <w:sz w:val="24"/>
        </w:rPr>
        <w:t>磋商过程中，磋商小组对响应文件的有效性、完整性和响应程度进行审查，审查中发现供应商响应文件属于下列情况之一的，应按照无效响应文件处理：</w:t>
      </w:r>
    </w:p>
    <w:p w:rsidR="00297EEE" w:rsidRDefault="00190BED">
      <w:pPr>
        <w:spacing w:line="400" w:lineRule="exact"/>
        <w:ind w:firstLineChars="200" w:firstLine="480"/>
        <w:rPr>
          <w:rFonts w:ascii="仿宋" w:eastAsia="仿宋" w:hAnsi="仿宋"/>
          <w:sz w:val="24"/>
        </w:rPr>
      </w:pPr>
      <w:r>
        <w:rPr>
          <w:rFonts w:ascii="仿宋" w:eastAsia="仿宋" w:hAnsi="仿宋"/>
          <w:sz w:val="24"/>
        </w:rPr>
        <w:t>（1）响应文件正副本数量不足的；</w:t>
      </w:r>
    </w:p>
    <w:p w:rsidR="00297EEE" w:rsidRDefault="00190BED">
      <w:pPr>
        <w:spacing w:line="400" w:lineRule="exact"/>
        <w:ind w:firstLineChars="200" w:firstLine="480"/>
        <w:rPr>
          <w:rFonts w:ascii="仿宋" w:eastAsia="仿宋" w:hAnsi="仿宋"/>
          <w:sz w:val="24"/>
        </w:rPr>
      </w:pPr>
      <w:r>
        <w:rPr>
          <w:rFonts w:ascii="仿宋" w:eastAsia="仿宋" w:hAnsi="仿宋"/>
          <w:sz w:val="24"/>
        </w:rPr>
        <w:t>（2）响应文件组成明显不符合采购文件的规定要求，影响评审委员会评判的</w:t>
      </w:r>
      <w:r>
        <w:rPr>
          <w:rFonts w:ascii="仿宋" w:eastAsia="仿宋" w:hAnsi="仿宋" w:hint="eastAsia"/>
          <w:sz w:val="24"/>
        </w:rPr>
        <w:t>；</w:t>
      </w:r>
    </w:p>
    <w:p w:rsidR="00297EEE" w:rsidRDefault="00190BED">
      <w:pPr>
        <w:spacing w:line="400" w:lineRule="exact"/>
        <w:ind w:firstLineChars="200" w:firstLine="480"/>
        <w:rPr>
          <w:rFonts w:ascii="仿宋" w:eastAsia="仿宋" w:hAnsi="仿宋"/>
          <w:sz w:val="24"/>
        </w:rPr>
      </w:pPr>
      <w:r>
        <w:rPr>
          <w:rFonts w:ascii="仿宋" w:eastAsia="仿宋" w:hAnsi="仿宋"/>
          <w:sz w:val="24"/>
        </w:rPr>
        <w:t>（3）响应文件的语言、计量单位、知识产权、响应有效期等不符合采购文件的规定，影响磋商小组评判的；</w:t>
      </w:r>
    </w:p>
    <w:p w:rsidR="00297EEE" w:rsidRDefault="00190BED">
      <w:pPr>
        <w:spacing w:line="400" w:lineRule="exact"/>
        <w:ind w:firstLineChars="200" w:firstLine="480"/>
        <w:rPr>
          <w:rFonts w:ascii="仿宋" w:eastAsia="仿宋" w:hAnsi="仿宋"/>
          <w:sz w:val="24"/>
        </w:rPr>
      </w:pPr>
      <w:r>
        <w:rPr>
          <w:rFonts w:ascii="仿宋" w:eastAsia="仿宋" w:hAnsi="仿宋"/>
          <w:sz w:val="24"/>
        </w:rPr>
        <w:t>（4）经最终磋商后，供应商的响应文件仍不能完全响应采购文件的实质性要求的；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5</w:t>
      </w:r>
      <w:r>
        <w:rPr>
          <w:rFonts w:ascii="仿宋" w:eastAsia="仿宋" w:hAnsi="仿宋" w:hint="eastAsia"/>
          <w:sz w:val="24"/>
        </w:rPr>
        <w:t>) 未载明或者载明的采购项目履约时间、方式、数量及其他政府采购合同实质性内容与本竞争性磋商文件要求不一致，且采购单位无法接受的。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rsidR="00297EEE" w:rsidRDefault="00190BED">
      <w:pPr>
        <w:spacing w:line="400" w:lineRule="exact"/>
        <w:ind w:firstLineChars="200" w:firstLine="480"/>
        <w:rPr>
          <w:rFonts w:ascii="仿宋" w:eastAsia="仿宋" w:hAnsi="仿宋"/>
          <w:sz w:val="24"/>
        </w:rPr>
      </w:pPr>
      <w:r>
        <w:rPr>
          <w:rFonts w:ascii="仿宋" w:eastAsia="仿宋" w:hAnsi="仿宋"/>
          <w:sz w:val="24"/>
        </w:rPr>
        <w:t>但磋商小组对响应文件签署、盖章等进行审查过程中，有下列情形的，磋商小组应当评定为不影响整个响应文件有效性和采购活动公平竞争，并通过响应文件的有效性审查：</w:t>
      </w:r>
    </w:p>
    <w:p w:rsidR="00297EEE" w:rsidRDefault="00190BED">
      <w:pPr>
        <w:spacing w:line="400" w:lineRule="exact"/>
        <w:ind w:firstLineChars="200" w:firstLine="480"/>
        <w:rPr>
          <w:rFonts w:ascii="仿宋" w:eastAsia="仿宋" w:hAnsi="仿宋"/>
          <w:sz w:val="24"/>
        </w:rPr>
      </w:pPr>
      <w:r>
        <w:rPr>
          <w:rFonts w:ascii="仿宋" w:eastAsia="仿宋" w:hAnsi="仿宋"/>
          <w:sz w:val="24"/>
        </w:rPr>
        <w:t xml:space="preserve"> （1）响应文件存在个别地方（总数不能超过2个）没有法定代表人/单位负责人签字，但有法定代表人/单位负责人的私人印章或者有效授权代理人签字的；</w:t>
      </w:r>
    </w:p>
    <w:p w:rsidR="00297EEE" w:rsidRDefault="00190BED">
      <w:pPr>
        <w:spacing w:line="400" w:lineRule="exact"/>
        <w:ind w:firstLineChars="200" w:firstLine="480"/>
        <w:rPr>
          <w:rFonts w:ascii="仿宋" w:eastAsia="仿宋" w:hAnsi="仿宋"/>
          <w:sz w:val="24"/>
        </w:rPr>
      </w:pPr>
      <w:r>
        <w:rPr>
          <w:rFonts w:ascii="仿宋" w:eastAsia="仿宋" w:hAnsi="仿宋"/>
          <w:sz w:val="24"/>
        </w:rPr>
        <w:t xml:space="preserve"> （2）响应文件除采购文件明确要求加盖单位(法人)公章的以外，其他地方以相关专用章加盖的；</w:t>
      </w:r>
    </w:p>
    <w:p w:rsidR="00297EEE" w:rsidRDefault="00190BED">
      <w:pPr>
        <w:spacing w:line="400" w:lineRule="exact"/>
        <w:ind w:firstLineChars="200" w:firstLine="480"/>
        <w:rPr>
          <w:rFonts w:ascii="仿宋" w:eastAsia="仿宋" w:hAnsi="仿宋"/>
          <w:sz w:val="24"/>
        </w:rPr>
      </w:pPr>
      <w:r>
        <w:rPr>
          <w:rFonts w:ascii="仿宋" w:eastAsia="仿宋" w:hAnsi="仿宋"/>
          <w:sz w:val="24"/>
        </w:rPr>
        <w:t xml:space="preserve"> （3）以骑缝章的形式代替响应文件内容逐页盖章的（但是骑缝章模糊不清，印章名称无法辨认的除外）。</w:t>
      </w:r>
    </w:p>
    <w:p w:rsidR="00297EEE" w:rsidRDefault="00190BED">
      <w:pPr>
        <w:spacing w:line="400" w:lineRule="exact"/>
        <w:ind w:firstLineChars="200" w:firstLine="480"/>
        <w:rPr>
          <w:rFonts w:ascii="仿宋" w:eastAsia="仿宋" w:hAnsi="仿宋"/>
          <w:sz w:val="24"/>
        </w:rPr>
      </w:pPr>
      <w:r>
        <w:rPr>
          <w:rFonts w:ascii="仿宋" w:eastAsia="仿宋" w:hAnsi="仿宋"/>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rsidR="00297EEE" w:rsidRDefault="00190BED">
      <w:pPr>
        <w:spacing w:line="400" w:lineRule="exact"/>
        <w:ind w:firstLineChars="200" w:firstLine="480"/>
        <w:rPr>
          <w:rFonts w:ascii="仿宋" w:eastAsia="仿宋" w:hAnsi="仿宋"/>
          <w:sz w:val="24"/>
          <w:lang w:val="zh-CN"/>
        </w:rPr>
      </w:pPr>
      <w:r>
        <w:rPr>
          <w:rFonts w:ascii="仿宋" w:eastAsia="仿宋" w:hAnsi="仿宋" w:hint="eastAsia"/>
          <w:sz w:val="24"/>
        </w:rPr>
        <w:t>2.4.7</w:t>
      </w:r>
      <w:r>
        <w:rPr>
          <w:rFonts w:ascii="仿宋" w:eastAsia="仿宋" w:hAnsi="仿宋" w:hint="eastAsia"/>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lastRenderedPageBreak/>
        <w:t>2.4.8磋商过程中，磋商的任何一方不得透露与磋商有关的其他供应商的技术资料、价格和其他信息。</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2.4.9磋商过程中，磋商小组发现或者知晓供应商存在违法、违纪行为的，磋商小组应当将该供应商响应文件作无效处理，不允许其提交最后报价。</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2.4.10磋商完成后，磋商小组应出具磋商情况记录表，磋商情况记录表需包含磋商内容、磋商意见、实质性变动内容等。</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rsidR="00297EEE" w:rsidRDefault="00190BED">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Pr>
          <w:rFonts w:ascii="仿宋" w:eastAsia="仿宋" w:hAnsi="仿宋" w:hint="eastAsia"/>
          <w:sz w:val="24"/>
          <w:lang w:val="zh-CN"/>
        </w:rPr>
        <w:t>报价超过竞争性磋商文件规定的政府采购预算（或最高限价）或者相关报价不符合采购文件其他的报价规定的，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磋商文件能够详细列明采购标的的技术、服务要求的，磋商结束后，磋商小组应当要求所有实质性响应的供应商在规定时间内提交最后报价，提交最后报价的供应商不得少于3家（本章2.3.1和2.5.</w:t>
      </w:r>
      <w:r>
        <w:rPr>
          <w:rFonts w:ascii="仿宋" w:eastAsia="仿宋" w:hAnsi="仿宋"/>
          <w:sz w:val="24"/>
        </w:rPr>
        <w:t>3</w:t>
      </w:r>
      <w:r>
        <w:rPr>
          <w:rFonts w:ascii="仿宋" w:eastAsia="仿宋" w:hAnsi="仿宋" w:hint="eastAsia"/>
          <w:sz w:val="24"/>
        </w:rPr>
        <w:t>的情况除外）。或磋商文件不能详细列明采购标的的技术、服务要求，需经磋商由供应商提供最终设计方案或解决方案的，磋商结束后，磋商小组应当按照少数服从多数的原则投票推荐3家以上（本章2.3.1和2.5.</w:t>
      </w:r>
      <w:r>
        <w:rPr>
          <w:rFonts w:ascii="仿宋" w:eastAsia="仿宋" w:hAnsi="仿宋"/>
          <w:sz w:val="24"/>
        </w:rPr>
        <w:t>3</w:t>
      </w:r>
      <w:r>
        <w:rPr>
          <w:rFonts w:ascii="仿宋" w:eastAsia="仿宋" w:hAnsi="仿宋" w:hint="eastAsia"/>
          <w:sz w:val="24"/>
        </w:rPr>
        <w:t>的情况除外）供应商的设计方案或者解决方案，并要求其在规定时间内提交最后报价。</w:t>
      </w:r>
    </w:p>
    <w:p w:rsidR="00297EEE" w:rsidRDefault="00190BED">
      <w:pPr>
        <w:spacing w:line="400" w:lineRule="exact"/>
        <w:ind w:firstLineChars="200" w:firstLine="480"/>
        <w:rPr>
          <w:rFonts w:ascii="仿宋" w:eastAsia="仿宋" w:hAnsi="仿宋"/>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08" w:name="_Toc30986"/>
      <w:r>
        <w:rPr>
          <w:rFonts w:ascii="仿宋" w:eastAsia="仿宋" w:hAnsi="仿宋" w:hint="eastAsia"/>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08"/>
      <w:r>
        <w:rPr>
          <w:rFonts w:ascii="仿宋" w:eastAsia="仿宋" w:hAnsi="仿宋" w:hint="eastAsia"/>
          <w:bCs/>
          <w:sz w:val="24"/>
        </w:rPr>
        <w:t>第三条第四项情形的，提交最后报价的供应商可以为2家。</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ascii="仿宋" w:eastAsia="仿宋" w:hAnsi="仿宋" w:hint="eastAsia"/>
          <w:sz w:val="24"/>
          <w:lang w:val="zh-CN"/>
        </w:rPr>
        <w:t>磋商小组认为供应商最后报价明显低于成本价，在磋商小组发出质询函后供应商未能提供合理的成本分析和价格构成的或对质函询的解释未被磋商小组采信的，</w:t>
      </w:r>
      <w:r>
        <w:rPr>
          <w:rFonts w:ascii="仿宋" w:eastAsia="仿宋" w:hAnsi="仿宋" w:cstheme="minorBidi" w:hint="eastAsia"/>
          <w:sz w:val="24"/>
          <w:lang w:val="zh-CN"/>
        </w:rPr>
        <w:t>应按照无效响应文件处理。</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297EEE" w:rsidRDefault="00190BED">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297EEE" w:rsidRDefault="00190BED">
      <w:pPr>
        <w:spacing w:line="400" w:lineRule="exact"/>
        <w:ind w:firstLine="480"/>
        <w:rPr>
          <w:rFonts w:ascii="仿宋" w:eastAsia="仿宋" w:hAnsi="仿宋"/>
          <w:sz w:val="24"/>
        </w:rPr>
      </w:pPr>
      <w:r>
        <w:rPr>
          <w:rFonts w:ascii="仿宋" w:eastAsia="仿宋" w:hAnsi="仿宋" w:hint="eastAsia"/>
          <w:sz w:val="24"/>
        </w:rPr>
        <w:lastRenderedPageBreak/>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297EEE" w:rsidRDefault="00190BED">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297EEE" w:rsidRDefault="00190BED">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297EEE" w:rsidRDefault="00190BED">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实施方案优劣顺序推荐。评审得分且最后报价且技术实施方案分项得分均相同的，不发达地区或少数民族地区的供应商推荐顺序在非不发达地区或少数民族地区的供应商之前；评审得分且最后报价且技术实施方案分项得分均相同的，且均为不发达地区或少数民族地区的供应商并列；评审得分且最后报价且技术实施方案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（5）经磋商小组一致认定评分畸高、畸低的。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2.12供应商澄清、说明</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2.13终止磋商采购活动</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（3）除本章2.3.1和2.5.</w:t>
      </w:r>
      <w:r>
        <w:rPr>
          <w:rFonts w:ascii="仿宋" w:eastAsia="仿宋" w:hAnsi="仿宋"/>
          <w:sz w:val="24"/>
        </w:rPr>
        <w:t>3</w:t>
      </w:r>
      <w:r>
        <w:rPr>
          <w:rFonts w:ascii="仿宋" w:eastAsia="仿宋" w:hAnsi="仿宋" w:hint="eastAsia"/>
          <w:sz w:val="24"/>
        </w:rPr>
        <w:t>的情况外，在采购过程中符合要求的供应商或者报价未超过采购预算的供应商不足3家的。</w:t>
      </w:r>
    </w:p>
    <w:p w:rsidR="00297EEE" w:rsidRDefault="00190BED">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297EEE" w:rsidRDefault="00190BED">
      <w:pPr>
        <w:spacing w:line="400" w:lineRule="exact"/>
        <w:ind w:firstLineChars="200" w:firstLine="480"/>
        <w:outlineLvl w:val="2"/>
        <w:rPr>
          <w:rFonts w:ascii="仿宋" w:eastAsia="仿宋" w:hAnsi="仿宋"/>
          <w:sz w:val="24"/>
        </w:rPr>
      </w:pPr>
      <w:r>
        <w:rPr>
          <w:rFonts w:ascii="仿宋" w:eastAsia="仿宋" w:hAnsi="仿宋" w:hint="eastAsia"/>
          <w:sz w:val="24"/>
        </w:rPr>
        <w:t>3.3综合评分明细表</w:t>
      </w:r>
    </w:p>
    <w:p w:rsidR="00297EEE" w:rsidRDefault="00190BE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rsidR="00297EEE" w:rsidRDefault="00190BED">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297EEE" w:rsidRDefault="00190BED">
      <w:pPr>
        <w:widowControl/>
        <w:ind w:firstLineChars="200" w:firstLine="480"/>
        <w:jc w:val="left"/>
        <w:rPr>
          <w:rFonts w:ascii="仿宋" w:eastAsia="仿宋" w:hAnsi="仿宋"/>
          <w:sz w:val="24"/>
        </w:rPr>
      </w:pPr>
      <w:r>
        <w:rPr>
          <w:rFonts w:ascii="仿宋" w:eastAsia="仿宋" w:hAnsi="仿宋" w:hint="eastAsia"/>
          <w:sz w:val="24"/>
        </w:rPr>
        <w:t>3.3.3综合评分明细表</w:t>
      </w:r>
    </w:p>
    <w:p w:rsidR="00297EEE" w:rsidRDefault="00297EEE">
      <w:pPr>
        <w:ind w:firstLine="630"/>
        <w:rPr>
          <w:rFonts w:ascii="仿宋" w:eastAsia="仿宋" w:hAnsi="仿宋"/>
        </w:rPr>
      </w:pP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9"/>
        <w:gridCol w:w="1344"/>
        <w:gridCol w:w="809"/>
        <w:gridCol w:w="4573"/>
        <w:gridCol w:w="1146"/>
        <w:gridCol w:w="900"/>
      </w:tblGrid>
      <w:tr w:rsidR="00297EEE">
        <w:trPr>
          <w:trHeight w:val="402"/>
        </w:trPr>
        <w:tc>
          <w:tcPr>
            <w:tcW w:w="649"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t>序号</w:t>
            </w:r>
          </w:p>
        </w:tc>
        <w:tc>
          <w:tcPr>
            <w:tcW w:w="1344"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t>评分因素</w:t>
            </w:r>
          </w:p>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t>及权重</w:t>
            </w:r>
          </w:p>
        </w:tc>
        <w:tc>
          <w:tcPr>
            <w:tcW w:w="809"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t>分值</w:t>
            </w:r>
          </w:p>
        </w:tc>
        <w:tc>
          <w:tcPr>
            <w:tcW w:w="4573"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t>评分标准</w:t>
            </w:r>
          </w:p>
        </w:tc>
        <w:tc>
          <w:tcPr>
            <w:tcW w:w="1146"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jc w:val="center"/>
              <w:rPr>
                <w:rFonts w:ascii="仿宋" w:eastAsia="仿宋" w:hAnsi="仿宋"/>
                <w:szCs w:val="21"/>
              </w:rPr>
            </w:pPr>
            <w:r>
              <w:rPr>
                <w:rFonts w:ascii="仿宋" w:eastAsia="仿宋" w:hAnsi="仿宋" w:hint="eastAsia"/>
                <w:szCs w:val="21"/>
              </w:rPr>
              <w:t>备注</w:t>
            </w:r>
          </w:p>
        </w:tc>
        <w:tc>
          <w:tcPr>
            <w:tcW w:w="900"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jc w:val="center"/>
              <w:rPr>
                <w:rFonts w:ascii="仿宋" w:eastAsia="仿宋" w:hAnsi="仿宋"/>
                <w:szCs w:val="21"/>
              </w:rPr>
            </w:pPr>
            <w:r>
              <w:rPr>
                <w:rFonts w:ascii="仿宋" w:eastAsia="仿宋" w:hAnsi="仿宋" w:hint="eastAsia"/>
                <w:szCs w:val="21"/>
              </w:rPr>
              <w:t>说明</w:t>
            </w:r>
          </w:p>
        </w:tc>
      </w:tr>
      <w:tr w:rsidR="00297EEE">
        <w:trPr>
          <w:trHeight w:val="402"/>
        </w:trPr>
        <w:tc>
          <w:tcPr>
            <w:tcW w:w="649"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t>1</w:t>
            </w:r>
          </w:p>
        </w:tc>
        <w:tc>
          <w:tcPr>
            <w:tcW w:w="1344"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t>报价30%</w:t>
            </w:r>
          </w:p>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t>（主要评分</w:t>
            </w:r>
            <w:r>
              <w:rPr>
                <w:rFonts w:ascii="仿宋" w:eastAsia="仿宋" w:hAnsi="仿宋" w:hint="eastAsia"/>
                <w:szCs w:val="21"/>
              </w:rPr>
              <w:lastRenderedPageBreak/>
              <w:t>因素）</w:t>
            </w:r>
          </w:p>
        </w:tc>
        <w:tc>
          <w:tcPr>
            <w:tcW w:w="809"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lastRenderedPageBreak/>
              <w:t>30分</w:t>
            </w:r>
          </w:p>
        </w:tc>
        <w:tc>
          <w:tcPr>
            <w:tcW w:w="4573"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left"/>
              <w:rPr>
                <w:rFonts w:ascii="仿宋" w:eastAsia="仿宋" w:hAnsi="仿宋"/>
                <w:szCs w:val="21"/>
              </w:rPr>
            </w:pPr>
            <w:r>
              <w:rPr>
                <w:rFonts w:ascii="仿宋" w:eastAsia="仿宋" w:hAnsi="仿宋" w:hint="eastAsia"/>
                <w:szCs w:val="21"/>
              </w:rPr>
              <w:t>满足磋商文件要求且磋商价格最低的磋商报价为磋商基准价，其价格分为满分。其他供应商的</w:t>
            </w:r>
            <w:r>
              <w:rPr>
                <w:rFonts w:ascii="仿宋" w:eastAsia="仿宋" w:hAnsi="仿宋" w:hint="eastAsia"/>
                <w:szCs w:val="21"/>
              </w:rPr>
              <w:lastRenderedPageBreak/>
              <w:t>价格分统一按照下列公式计算：磋商报价得分=(磋商基准价／最后</w:t>
            </w:r>
            <w:r>
              <w:rPr>
                <w:rFonts w:ascii="仿宋" w:eastAsia="仿宋" w:hAnsi="仿宋"/>
                <w:szCs w:val="21"/>
              </w:rPr>
              <w:t>磋商</w:t>
            </w:r>
            <w:r>
              <w:rPr>
                <w:rFonts w:ascii="仿宋" w:eastAsia="仿宋" w:hAnsi="仿宋" w:hint="eastAsia"/>
                <w:szCs w:val="21"/>
              </w:rPr>
              <w:t>报价)*30%*100</w:t>
            </w:r>
          </w:p>
        </w:tc>
        <w:tc>
          <w:tcPr>
            <w:tcW w:w="1146"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jc w:val="center"/>
              <w:rPr>
                <w:rFonts w:ascii="仿宋" w:eastAsia="仿宋" w:hAnsi="仿宋"/>
                <w:szCs w:val="21"/>
              </w:rPr>
            </w:pPr>
            <w:r>
              <w:rPr>
                <w:rFonts w:ascii="仿宋" w:eastAsia="仿宋" w:hAnsi="仿宋" w:hint="eastAsia"/>
                <w:szCs w:val="21"/>
              </w:rPr>
              <w:lastRenderedPageBreak/>
              <w:t>/</w:t>
            </w:r>
          </w:p>
        </w:tc>
        <w:tc>
          <w:tcPr>
            <w:tcW w:w="900"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rPr>
                <w:rFonts w:ascii="仿宋" w:eastAsia="仿宋" w:hAnsi="仿宋"/>
                <w:szCs w:val="21"/>
              </w:rPr>
            </w:pPr>
            <w:r>
              <w:rPr>
                <w:rFonts w:ascii="仿宋" w:eastAsia="仿宋" w:hAnsi="仿宋" w:hint="eastAsia"/>
                <w:szCs w:val="21"/>
              </w:rPr>
              <w:t>共同评分因素</w:t>
            </w:r>
          </w:p>
        </w:tc>
      </w:tr>
      <w:tr w:rsidR="00297EEE">
        <w:trPr>
          <w:trHeight w:val="1639"/>
        </w:trPr>
        <w:tc>
          <w:tcPr>
            <w:tcW w:w="649"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lastRenderedPageBreak/>
              <w:t>2</w:t>
            </w:r>
          </w:p>
        </w:tc>
        <w:tc>
          <w:tcPr>
            <w:tcW w:w="1344" w:type="dxa"/>
            <w:tcBorders>
              <w:top w:val="single" w:sz="4" w:space="0" w:color="auto"/>
              <w:left w:val="single" w:sz="4" w:space="0" w:color="auto"/>
              <w:bottom w:val="single" w:sz="4" w:space="0" w:color="auto"/>
              <w:right w:val="single" w:sz="4" w:space="0" w:color="auto"/>
            </w:tcBorders>
            <w:vAlign w:val="center"/>
          </w:tcPr>
          <w:p w:rsidR="00297EEE" w:rsidRDefault="00190BED" w:rsidP="00664407">
            <w:pPr>
              <w:pStyle w:val="a9"/>
              <w:spacing w:line="360" w:lineRule="auto"/>
              <w:jc w:val="both"/>
              <w:rPr>
                <w:rFonts w:ascii="仿宋" w:eastAsia="仿宋" w:hAnsi="仿宋" w:cs="仿宋"/>
                <w:color w:val="000000" w:themeColor="text1"/>
              </w:rPr>
            </w:pPr>
            <w:r>
              <w:rPr>
                <w:rFonts w:ascii="仿宋" w:eastAsia="仿宋" w:hAnsi="仿宋" w:cs="仿宋" w:hint="eastAsia"/>
                <w:color w:val="000000" w:themeColor="text1"/>
              </w:rPr>
              <w:t>技术、服务项目要求</w:t>
            </w:r>
            <w:r w:rsidR="0076203F">
              <w:rPr>
                <w:rFonts w:ascii="仿宋" w:eastAsia="仿宋" w:hAnsi="仿宋" w:cs="仿宋" w:hint="eastAsia"/>
                <w:color w:val="000000" w:themeColor="text1"/>
              </w:rPr>
              <w:t>3</w:t>
            </w:r>
            <w:r w:rsidR="00664407">
              <w:rPr>
                <w:rFonts w:ascii="仿宋" w:eastAsia="仿宋" w:hAnsi="仿宋" w:cs="仿宋" w:hint="eastAsia"/>
                <w:color w:val="000000" w:themeColor="text1"/>
              </w:rPr>
              <w:t>8.5</w:t>
            </w:r>
            <w:r>
              <w:rPr>
                <w:rFonts w:ascii="仿宋" w:eastAsia="仿宋" w:hAnsi="仿宋" w:cs="仿宋" w:hint="eastAsia"/>
                <w:color w:val="000000" w:themeColor="text1"/>
              </w:rPr>
              <w:t>%</w:t>
            </w:r>
          </w:p>
        </w:tc>
        <w:tc>
          <w:tcPr>
            <w:tcW w:w="809" w:type="dxa"/>
            <w:tcBorders>
              <w:top w:val="single" w:sz="4" w:space="0" w:color="auto"/>
              <w:left w:val="single" w:sz="4" w:space="0" w:color="auto"/>
              <w:bottom w:val="single" w:sz="4" w:space="0" w:color="auto"/>
              <w:right w:val="single" w:sz="4" w:space="0" w:color="auto"/>
            </w:tcBorders>
            <w:vAlign w:val="center"/>
          </w:tcPr>
          <w:p w:rsidR="00297EEE" w:rsidRDefault="0076203F" w:rsidP="00664407">
            <w:pPr>
              <w:pStyle w:val="a9"/>
              <w:spacing w:line="360" w:lineRule="auto"/>
              <w:jc w:val="both"/>
              <w:rPr>
                <w:rFonts w:ascii="仿宋" w:eastAsia="仿宋" w:hAnsi="仿宋" w:cs="仿宋"/>
                <w:color w:val="000000" w:themeColor="text1"/>
              </w:rPr>
            </w:pPr>
            <w:r>
              <w:rPr>
                <w:rFonts w:ascii="仿宋" w:eastAsia="仿宋" w:hAnsi="仿宋" w:cs="仿宋" w:hint="eastAsia"/>
                <w:color w:val="000000" w:themeColor="text1"/>
              </w:rPr>
              <w:t>3</w:t>
            </w:r>
            <w:r w:rsidR="00664407">
              <w:rPr>
                <w:rFonts w:ascii="仿宋" w:eastAsia="仿宋" w:hAnsi="仿宋" w:cs="仿宋" w:hint="eastAsia"/>
                <w:color w:val="000000" w:themeColor="text1"/>
              </w:rPr>
              <w:t>8.5</w:t>
            </w:r>
            <w:r w:rsidR="00190BED">
              <w:rPr>
                <w:rFonts w:ascii="仿宋" w:eastAsia="仿宋" w:hAnsi="仿宋" w:cs="仿宋" w:hint="eastAsia"/>
                <w:color w:val="000000" w:themeColor="text1"/>
              </w:rPr>
              <w:t>分</w:t>
            </w:r>
          </w:p>
        </w:tc>
        <w:tc>
          <w:tcPr>
            <w:tcW w:w="4573" w:type="dxa"/>
            <w:tcBorders>
              <w:top w:val="single" w:sz="4" w:space="0" w:color="auto"/>
              <w:left w:val="single" w:sz="4" w:space="0" w:color="auto"/>
              <w:bottom w:val="single" w:sz="4" w:space="0" w:color="auto"/>
              <w:right w:val="single" w:sz="4" w:space="0" w:color="auto"/>
            </w:tcBorders>
            <w:vAlign w:val="center"/>
          </w:tcPr>
          <w:p w:rsidR="00297EEE" w:rsidRDefault="00190BED" w:rsidP="00664407">
            <w:pPr>
              <w:pStyle w:val="a9"/>
              <w:spacing w:line="360" w:lineRule="auto"/>
              <w:jc w:val="both"/>
              <w:rPr>
                <w:rFonts w:ascii="仿宋" w:eastAsia="仿宋" w:hAnsi="仿宋"/>
                <w:color w:val="000000" w:themeColor="text1"/>
                <w:szCs w:val="21"/>
              </w:rPr>
            </w:pPr>
            <w:r>
              <w:rPr>
                <w:rFonts w:ascii="仿宋" w:eastAsia="仿宋" w:hAnsi="仿宋" w:hint="eastAsia"/>
                <w:color w:val="000000" w:themeColor="text1"/>
                <w:szCs w:val="21"/>
              </w:rPr>
              <w:t>完全符合磋商文件第五章技术、服务要求</w:t>
            </w:r>
            <w:r w:rsidR="00065EA9">
              <w:rPr>
                <w:rFonts w:ascii="仿宋" w:eastAsia="仿宋" w:hAnsi="仿宋" w:hint="eastAsia"/>
                <w:color w:val="000000" w:themeColor="text1"/>
                <w:szCs w:val="21"/>
              </w:rPr>
              <w:t>（共1</w:t>
            </w:r>
            <w:r w:rsidR="00065EA9">
              <w:rPr>
                <w:rFonts w:ascii="仿宋" w:eastAsia="仿宋" w:hAnsi="仿宋"/>
                <w:color w:val="000000" w:themeColor="text1"/>
                <w:szCs w:val="21"/>
              </w:rPr>
              <w:t>1</w:t>
            </w:r>
            <w:r w:rsidR="00065EA9">
              <w:rPr>
                <w:rFonts w:ascii="仿宋" w:eastAsia="仿宋" w:hAnsi="仿宋" w:hint="eastAsia"/>
                <w:color w:val="000000" w:themeColor="text1"/>
                <w:szCs w:val="21"/>
              </w:rPr>
              <w:t>条）</w:t>
            </w:r>
            <w:r>
              <w:rPr>
                <w:rFonts w:ascii="仿宋" w:eastAsia="仿宋" w:hAnsi="仿宋" w:hint="eastAsia"/>
                <w:color w:val="000000" w:themeColor="text1"/>
                <w:szCs w:val="21"/>
              </w:rPr>
              <w:t>没有负偏离得</w:t>
            </w:r>
            <w:r w:rsidR="0076203F">
              <w:rPr>
                <w:rFonts w:ascii="仿宋" w:eastAsia="仿宋" w:hAnsi="仿宋" w:hint="eastAsia"/>
                <w:color w:val="000000" w:themeColor="text1"/>
                <w:szCs w:val="21"/>
              </w:rPr>
              <w:t>3</w:t>
            </w:r>
            <w:r w:rsidR="00664407">
              <w:rPr>
                <w:rFonts w:ascii="仿宋" w:eastAsia="仿宋" w:hAnsi="仿宋" w:hint="eastAsia"/>
                <w:color w:val="000000" w:themeColor="text1"/>
                <w:szCs w:val="21"/>
              </w:rPr>
              <w:t>8.5</w:t>
            </w:r>
            <w:r>
              <w:rPr>
                <w:rFonts w:ascii="仿宋" w:eastAsia="仿宋" w:hAnsi="仿宋" w:hint="eastAsia"/>
                <w:color w:val="000000" w:themeColor="text1"/>
                <w:szCs w:val="21"/>
              </w:rPr>
              <w:t>分；低于磋商文件要求</w:t>
            </w:r>
            <w:r>
              <w:rPr>
                <w:rFonts w:ascii="仿宋" w:eastAsia="仿宋" w:hAnsi="仿宋" w:cs="仿宋" w:hint="eastAsia"/>
                <w:color w:val="000000" w:themeColor="text1"/>
              </w:rPr>
              <w:t>的参数的</w:t>
            </w:r>
            <w:r>
              <w:rPr>
                <w:rFonts w:ascii="仿宋" w:eastAsia="仿宋" w:hAnsi="仿宋" w:hint="eastAsia"/>
                <w:color w:val="000000" w:themeColor="text1"/>
                <w:szCs w:val="21"/>
              </w:rPr>
              <w:t>一项不满足</w:t>
            </w:r>
            <w:r>
              <w:rPr>
                <w:rFonts w:ascii="仿宋" w:eastAsia="仿宋" w:hAnsi="仿宋" w:hint="eastAsia"/>
                <w:szCs w:val="21"/>
              </w:rPr>
              <w:t>扣3</w:t>
            </w:r>
            <w:r w:rsidR="00664407">
              <w:rPr>
                <w:rFonts w:ascii="仿宋" w:eastAsia="仿宋" w:hAnsi="仿宋" w:hint="eastAsia"/>
                <w:szCs w:val="21"/>
              </w:rPr>
              <w:t>.5</w:t>
            </w:r>
            <w:r>
              <w:rPr>
                <w:rFonts w:ascii="仿宋" w:eastAsia="仿宋" w:hAnsi="仿宋" w:hint="eastAsia"/>
                <w:color w:val="000000" w:themeColor="text1"/>
                <w:szCs w:val="21"/>
              </w:rPr>
              <w:t>分，直至此评分项扣完为止。</w:t>
            </w:r>
          </w:p>
        </w:tc>
        <w:tc>
          <w:tcPr>
            <w:tcW w:w="1146"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jc w:val="center"/>
              <w:rPr>
                <w:rFonts w:ascii="仿宋" w:eastAsia="仿宋" w:hAnsi="仿宋"/>
                <w:szCs w:val="21"/>
              </w:rPr>
            </w:pPr>
            <w:r>
              <w:rPr>
                <w:rFonts w:ascii="仿宋" w:eastAsia="仿宋" w:hAnsi="仿宋" w:hint="eastAsia"/>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rPr>
                <w:rFonts w:ascii="仿宋" w:eastAsia="仿宋" w:hAnsi="仿宋"/>
                <w:szCs w:val="21"/>
              </w:rPr>
            </w:pPr>
            <w:r>
              <w:rPr>
                <w:rFonts w:ascii="仿宋" w:eastAsia="仿宋" w:hAnsi="仿宋" w:hint="eastAsia"/>
                <w:szCs w:val="21"/>
              </w:rPr>
              <w:t>技术评分因素</w:t>
            </w:r>
          </w:p>
        </w:tc>
      </w:tr>
      <w:tr w:rsidR="00297EEE">
        <w:trPr>
          <w:trHeight w:val="402"/>
        </w:trPr>
        <w:tc>
          <w:tcPr>
            <w:tcW w:w="649"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ind w:firstLine="28"/>
              <w:jc w:val="center"/>
              <w:rPr>
                <w:rFonts w:ascii="仿宋" w:eastAsia="仿宋" w:hAnsi="仿宋"/>
                <w:szCs w:val="21"/>
              </w:rPr>
            </w:pPr>
            <w:r>
              <w:rPr>
                <w:rFonts w:ascii="仿宋" w:eastAsia="仿宋" w:hAnsi="仿宋" w:hint="eastAsia"/>
                <w:szCs w:val="21"/>
              </w:rPr>
              <w:t>3</w:t>
            </w:r>
          </w:p>
        </w:tc>
        <w:tc>
          <w:tcPr>
            <w:tcW w:w="1344" w:type="dxa"/>
            <w:tcBorders>
              <w:top w:val="single" w:sz="4" w:space="0" w:color="auto"/>
              <w:left w:val="single" w:sz="4" w:space="0" w:color="auto"/>
              <w:bottom w:val="single" w:sz="4" w:space="0" w:color="auto"/>
              <w:right w:val="single" w:sz="4" w:space="0" w:color="auto"/>
            </w:tcBorders>
            <w:vAlign w:val="center"/>
          </w:tcPr>
          <w:p w:rsidR="00297EEE" w:rsidRDefault="00190BED" w:rsidP="00132523">
            <w:pPr>
              <w:widowControl/>
              <w:adjustRightInd w:val="0"/>
              <w:snapToGrid w:val="0"/>
              <w:spacing w:line="360" w:lineRule="auto"/>
              <w:jc w:val="center"/>
              <w:rPr>
                <w:rFonts w:ascii="仿宋" w:eastAsia="仿宋" w:hAnsi="仿宋"/>
                <w:szCs w:val="21"/>
              </w:rPr>
            </w:pPr>
            <w:r>
              <w:rPr>
                <w:rFonts w:ascii="仿宋" w:eastAsia="仿宋" w:hAnsi="仿宋" w:hint="eastAsia"/>
                <w:szCs w:val="21"/>
              </w:rPr>
              <w:t>综合实力</w:t>
            </w:r>
            <w:r w:rsidR="00132523">
              <w:rPr>
                <w:rFonts w:ascii="仿宋" w:eastAsia="仿宋" w:hAnsi="仿宋" w:hint="eastAsia"/>
                <w:szCs w:val="21"/>
              </w:rPr>
              <w:t>6</w:t>
            </w:r>
            <w:r>
              <w:rPr>
                <w:rFonts w:ascii="仿宋" w:eastAsia="仿宋" w:hAnsi="仿宋" w:hint="eastAsia"/>
                <w:szCs w:val="21"/>
              </w:rPr>
              <w:t>%</w:t>
            </w:r>
          </w:p>
        </w:tc>
        <w:tc>
          <w:tcPr>
            <w:tcW w:w="809" w:type="dxa"/>
            <w:tcBorders>
              <w:top w:val="single" w:sz="4" w:space="0" w:color="auto"/>
              <w:left w:val="single" w:sz="4" w:space="0" w:color="auto"/>
              <w:bottom w:val="single" w:sz="4" w:space="0" w:color="auto"/>
              <w:right w:val="single" w:sz="4" w:space="0" w:color="auto"/>
            </w:tcBorders>
            <w:vAlign w:val="center"/>
          </w:tcPr>
          <w:p w:rsidR="00297EEE" w:rsidRDefault="00132523">
            <w:pPr>
              <w:widowControl/>
              <w:adjustRightInd w:val="0"/>
              <w:snapToGrid w:val="0"/>
              <w:spacing w:line="360" w:lineRule="auto"/>
              <w:jc w:val="left"/>
              <w:rPr>
                <w:rFonts w:ascii="仿宋" w:eastAsia="仿宋" w:hAnsi="仿宋"/>
                <w:szCs w:val="21"/>
              </w:rPr>
            </w:pPr>
            <w:r>
              <w:rPr>
                <w:rFonts w:ascii="仿宋" w:eastAsia="仿宋" w:hAnsi="仿宋" w:hint="eastAsia"/>
                <w:szCs w:val="21"/>
              </w:rPr>
              <w:t>6</w:t>
            </w:r>
            <w:r w:rsidR="00190BED">
              <w:rPr>
                <w:rFonts w:ascii="仿宋" w:eastAsia="仿宋" w:hAnsi="仿宋" w:hint="eastAsia"/>
                <w:szCs w:val="21"/>
              </w:rPr>
              <w:t>分</w:t>
            </w:r>
          </w:p>
        </w:tc>
        <w:tc>
          <w:tcPr>
            <w:tcW w:w="4573" w:type="dxa"/>
            <w:tcBorders>
              <w:top w:val="single" w:sz="4" w:space="0" w:color="auto"/>
              <w:left w:val="single" w:sz="4" w:space="0" w:color="auto"/>
              <w:bottom w:val="single" w:sz="4" w:space="0" w:color="auto"/>
              <w:right w:val="single" w:sz="4" w:space="0" w:color="auto"/>
            </w:tcBorders>
            <w:vAlign w:val="center"/>
          </w:tcPr>
          <w:p w:rsidR="0047183E" w:rsidRDefault="00190BED">
            <w:pPr>
              <w:spacing w:line="360" w:lineRule="auto"/>
              <w:ind w:firstLine="28"/>
              <w:jc w:val="left"/>
              <w:rPr>
                <w:rFonts w:ascii="仿宋" w:eastAsia="仿宋" w:hAnsi="仿宋"/>
                <w:szCs w:val="21"/>
              </w:rPr>
            </w:pPr>
            <w:r>
              <w:rPr>
                <w:rFonts w:ascii="仿宋" w:eastAsia="仿宋" w:hAnsi="仿宋" w:hint="eastAsia"/>
                <w:szCs w:val="21"/>
              </w:rPr>
              <w:t>1、供应商提供质量管理体系认证证书在且有效期内（认证范围需包含管材相关内容）得</w:t>
            </w:r>
            <w:r w:rsidR="00132523">
              <w:rPr>
                <w:rFonts w:ascii="仿宋" w:eastAsia="仿宋" w:hAnsi="仿宋" w:hint="eastAsia"/>
                <w:szCs w:val="21"/>
              </w:rPr>
              <w:t>2</w:t>
            </w:r>
            <w:r>
              <w:rPr>
                <w:rFonts w:ascii="仿宋" w:eastAsia="仿宋" w:hAnsi="仿宋" w:hint="eastAsia"/>
                <w:szCs w:val="21"/>
              </w:rPr>
              <w:t>分;未供不得分。</w:t>
            </w:r>
          </w:p>
          <w:p w:rsidR="00297EEE" w:rsidRDefault="00190BED">
            <w:pPr>
              <w:spacing w:line="360" w:lineRule="auto"/>
              <w:ind w:firstLine="28"/>
              <w:jc w:val="left"/>
              <w:rPr>
                <w:rFonts w:ascii="仿宋" w:eastAsia="仿宋" w:hAnsi="仿宋"/>
                <w:szCs w:val="21"/>
              </w:rPr>
            </w:pPr>
            <w:r>
              <w:rPr>
                <w:rFonts w:ascii="仿宋" w:eastAsia="仿宋" w:hAnsi="仿宋" w:hint="eastAsia"/>
                <w:szCs w:val="21"/>
              </w:rPr>
              <w:t>2、供应商提供环境管理体系认证证书且在有效期内（认证范围需包含管材相关内容）得</w:t>
            </w:r>
            <w:r w:rsidR="00132523">
              <w:rPr>
                <w:rFonts w:ascii="仿宋" w:eastAsia="仿宋" w:hAnsi="仿宋" w:hint="eastAsia"/>
                <w:szCs w:val="21"/>
              </w:rPr>
              <w:t>2</w:t>
            </w:r>
            <w:r>
              <w:rPr>
                <w:rFonts w:ascii="仿宋" w:eastAsia="仿宋" w:hAnsi="仿宋" w:hint="eastAsia"/>
                <w:szCs w:val="21"/>
              </w:rPr>
              <w:t>分：未供不得分。</w:t>
            </w:r>
          </w:p>
          <w:p w:rsidR="00297EEE" w:rsidRDefault="00190BED" w:rsidP="00DB13B1">
            <w:pPr>
              <w:spacing w:line="360" w:lineRule="auto"/>
              <w:ind w:firstLine="28"/>
              <w:jc w:val="left"/>
              <w:rPr>
                <w:rFonts w:ascii="仿宋" w:eastAsia="仿宋" w:hAnsi="仿宋"/>
                <w:szCs w:val="21"/>
              </w:rPr>
            </w:pPr>
            <w:r>
              <w:rPr>
                <w:rFonts w:ascii="仿宋" w:eastAsia="仿宋" w:hAnsi="仿宋" w:hint="eastAsia"/>
                <w:szCs w:val="21"/>
              </w:rPr>
              <w:t>3、供应商具有职业健康体系认证且在有效期内（认证范围需包含管材相关内容）得</w:t>
            </w:r>
            <w:r w:rsidR="00132523">
              <w:rPr>
                <w:rFonts w:ascii="仿宋" w:eastAsia="仿宋" w:hAnsi="仿宋" w:hint="eastAsia"/>
                <w:szCs w:val="21"/>
              </w:rPr>
              <w:t>2</w:t>
            </w:r>
            <w:r>
              <w:rPr>
                <w:rFonts w:ascii="仿宋" w:eastAsia="仿宋" w:hAnsi="仿宋" w:hint="eastAsia"/>
                <w:szCs w:val="21"/>
              </w:rPr>
              <w:t>分；未提供不得分。</w:t>
            </w:r>
          </w:p>
        </w:tc>
        <w:tc>
          <w:tcPr>
            <w:tcW w:w="1146" w:type="dxa"/>
            <w:tcBorders>
              <w:top w:val="single" w:sz="4" w:space="0" w:color="auto"/>
              <w:left w:val="single" w:sz="4" w:space="0" w:color="auto"/>
              <w:bottom w:val="single" w:sz="4" w:space="0" w:color="auto"/>
              <w:right w:val="single" w:sz="4" w:space="0" w:color="auto"/>
            </w:tcBorders>
            <w:vAlign w:val="center"/>
          </w:tcPr>
          <w:p w:rsidR="00297EEE" w:rsidRDefault="00190BED">
            <w:pPr>
              <w:widowControl/>
              <w:adjustRightInd w:val="0"/>
              <w:snapToGrid w:val="0"/>
              <w:spacing w:line="360" w:lineRule="auto"/>
              <w:jc w:val="center"/>
              <w:rPr>
                <w:rFonts w:ascii="仿宋" w:eastAsia="仿宋" w:hAnsi="仿宋"/>
                <w:szCs w:val="21"/>
              </w:rPr>
            </w:pPr>
            <w:r>
              <w:rPr>
                <w:rFonts w:ascii="仿宋" w:eastAsia="仿宋" w:hAnsi="仿宋" w:hint="eastAsia"/>
                <w:szCs w:val="21"/>
              </w:rPr>
              <w:t>提供证书复印件并加盖供应商鲜章</w:t>
            </w:r>
          </w:p>
        </w:tc>
        <w:tc>
          <w:tcPr>
            <w:tcW w:w="900" w:type="dxa"/>
            <w:tcBorders>
              <w:top w:val="single" w:sz="4" w:space="0" w:color="auto"/>
              <w:left w:val="single" w:sz="4" w:space="0" w:color="auto"/>
              <w:bottom w:val="single" w:sz="4" w:space="0" w:color="auto"/>
              <w:right w:val="single" w:sz="4" w:space="0" w:color="auto"/>
            </w:tcBorders>
            <w:vAlign w:val="center"/>
          </w:tcPr>
          <w:p w:rsidR="00297EEE" w:rsidRDefault="00190BED">
            <w:pPr>
              <w:widowControl/>
              <w:adjustRightInd w:val="0"/>
              <w:snapToGrid w:val="0"/>
              <w:spacing w:line="360" w:lineRule="auto"/>
              <w:rPr>
                <w:rFonts w:ascii="仿宋" w:eastAsia="仿宋" w:hAnsi="仿宋"/>
                <w:szCs w:val="21"/>
              </w:rPr>
            </w:pPr>
            <w:r>
              <w:rPr>
                <w:rFonts w:ascii="仿宋" w:eastAsia="仿宋" w:hAnsi="仿宋" w:hint="eastAsia"/>
                <w:szCs w:val="21"/>
              </w:rPr>
              <w:t>共同评分因素</w:t>
            </w:r>
          </w:p>
        </w:tc>
      </w:tr>
      <w:tr w:rsidR="00297EEE">
        <w:trPr>
          <w:trHeight w:val="402"/>
        </w:trPr>
        <w:tc>
          <w:tcPr>
            <w:tcW w:w="649" w:type="dxa"/>
            <w:tcBorders>
              <w:top w:val="single" w:sz="4" w:space="0" w:color="auto"/>
              <w:left w:val="single" w:sz="4" w:space="0" w:color="auto"/>
              <w:bottom w:val="single" w:sz="4" w:space="0" w:color="auto"/>
              <w:right w:val="single" w:sz="4" w:space="0" w:color="auto"/>
            </w:tcBorders>
            <w:vAlign w:val="center"/>
          </w:tcPr>
          <w:p w:rsidR="00297EEE" w:rsidRDefault="0076203F">
            <w:pPr>
              <w:spacing w:line="360" w:lineRule="auto"/>
              <w:ind w:firstLine="28"/>
              <w:jc w:val="center"/>
              <w:rPr>
                <w:rFonts w:ascii="仿宋" w:eastAsia="仿宋" w:hAnsi="仿宋"/>
                <w:szCs w:val="21"/>
              </w:rPr>
            </w:pPr>
            <w:r>
              <w:rPr>
                <w:rFonts w:ascii="仿宋" w:eastAsia="仿宋" w:hAnsi="仿宋" w:hint="eastAsia"/>
                <w:szCs w:val="21"/>
              </w:rPr>
              <w:t>4</w:t>
            </w:r>
          </w:p>
        </w:tc>
        <w:tc>
          <w:tcPr>
            <w:tcW w:w="1344" w:type="dxa"/>
            <w:tcBorders>
              <w:top w:val="single" w:sz="4" w:space="0" w:color="auto"/>
              <w:left w:val="single" w:sz="4" w:space="0" w:color="auto"/>
              <w:bottom w:val="single" w:sz="4" w:space="0" w:color="auto"/>
              <w:right w:val="single" w:sz="4" w:space="0" w:color="auto"/>
            </w:tcBorders>
            <w:vAlign w:val="center"/>
          </w:tcPr>
          <w:p w:rsidR="00297EEE" w:rsidRDefault="00190BED">
            <w:pPr>
              <w:pStyle w:val="a9"/>
              <w:spacing w:line="360" w:lineRule="auto"/>
              <w:jc w:val="both"/>
              <w:rPr>
                <w:rFonts w:ascii="仿宋" w:eastAsia="仿宋" w:hAnsi="仿宋" w:cs="仿宋"/>
                <w:color w:val="000000" w:themeColor="text1"/>
              </w:rPr>
            </w:pPr>
            <w:r>
              <w:rPr>
                <w:rFonts w:ascii="仿宋" w:eastAsia="仿宋" w:hAnsi="仿宋" w:cs="仿宋" w:hint="eastAsia"/>
                <w:color w:val="000000" w:themeColor="text1"/>
              </w:rPr>
              <w:t>技术实施方案12%</w:t>
            </w:r>
          </w:p>
        </w:tc>
        <w:tc>
          <w:tcPr>
            <w:tcW w:w="809" w:type="dxa"/>
            <w:tcBorders>
              <w:top w:val="single" w:sz="4" w:space="0" w:color="auto"/>
              <w:left w:val="single" w:sz="4" w:space="0" w:color="auto"/>
              <w:bottom w:val="single" w:sz="4" w:space="0" w:color="auto"/>
              <w:right w:val="single" w:sz="4" w:space="0" w:color="auto"/>
            </w:tcBorders>
            <w:vAlign w:val="center"/>
          </w:tcPr>
          <w:p w:rsidR="00297EEE" w:rsidRDefault="00190BED">
            <w:pPr>
              <w:pStyle w:val="a9"/>
              <w:spacing w:line="360" w:lineRule="auto"/>
              <w:jc w:val="both"/>
              <w:rPr>
                <w:rFonts w:ascii="仿宋" w:eastAsia="仿宋" w:hAnsi="仿宋" w:cs="仿宋"/>
                <w:color w:val="000000" w:themeColor="text1"/>
              </w:rPr>
            </w:pPr>
            <w:r>
              <w:rPr>
                <w:rFonts w:ascii="仿宋" w:eastAsia="仿宋" w:hAnsi="仿宋" w:cs="仿宋" w:hint="eastAsia"/>
                <w:color w:val="000000" w:themeColor="text1"/>
              </w:rPr>
              <w:t>12分</w:t>
            </w:r>
          </w:p>
        </w:tc>
        <w:tc>
          <w:tcPr>
            <w:tcW w:w="4573" w:type="dxa"/>
            <w:tcBorders>
              <w:top w:val="single" w:sz="4" w:space="0" w:color="auto"/>
              <w:left w:val="single" w:sz="4" w:space="0" w:color="auto"/>
              <w:bottom w:val="single" w:sz="4" w:space="0" w:color="auto"/>
              <w:right w:val="single" w:sz="4" w:space="0" w:color="auto"/>
            </w:tcBorders>
            <w:vAlign w:val="center"/>
          </w:tcPr>
          <w:p w:rsidR="00297EEE" w:rsidRDefault="00190BED">
            <w:pPr>
              <w:pStyle w:val="a9"/>
              <w:spacing w:line="360" w:lineRule="auto"/>
              <w:jc w:val="both"/>
              <w:rPr>
                <w:rFonts w:ascii="仿宋" w:eastAsia="仿宋" w:hAnsi="仿宋" w:cs="仿宋"/>
                <w:color w:val="000000" w:themeColor="text1"/>
              </w:rPr>
            </w:pPr>
            <w:r>
              <w:rPr>
                <w:rFonts w:ascii="仿宋" w:eastAsia="仿宋" w:hAnsi="仿宋" w:cs="仿宋" w:hint="eastAsia"/>
                <w:color w:val="000000" w:themeColor="text1"/>
              </w:rPr>
              <w:t>实施方案包括但不限于</w:t>
            </w:r>
            <w:r>
              <w:rPr>
                <w:rFonts w:ascii="仿宋" w:eastAsia="仿宋" w:hAnsi="仿宋" w:cs="仿宋" w:hint="eastAsia"/>
              </w:rPr>
              <w:t>①实施进度计划及保障措施；②故障处理方案；③运行维护方案④质量保障方案</w:t>
            </w:r>
            <w:r>
              <w:rPr>
                <w:rFonts w:ascii="仿宋" w:eastAsia="仿宋" w:hAnsi="仿宋" w:cs="仿宋" w:hint="eastAsia"/>
                <w:color w:val="000000" w:themeColor="text1"/>
              </w:rPr>
              <w:t>等进行综合评分，以上内容完全满足以上要求且描述详细、符合采购需求、考虑全面得12分；每有一项缺陷、漏项的扣3分，每有1项表述不完整扣1.5分，扣完为止。内容表述不完整是指：非专门针对本项目或不适用项目特性的情形、内容不完整或缺少关键节点、套用其他项目方案、内容前后矛盾、涉及的规范及标准错误等情形。</w:t>
            </w:r>
          </w:p>
        </w:tc>
        <w:tc>
          <w:tcPr>
            <w:tcW w:w="1146" w:type="dxa"/>
            <w:tcBorders>
              <w:top w:val="single" w:sz="4" w:space="0" w:color="auto"/>
              <w:left w:val="single" w:sz="4" w:space="0" w:color="auto"/>
              <w:bottom w:val="single" w:sz="4" w:space="0" w:color="auto"/>
              <w:right w:val="single" w:sz="4" w:space="0" w:color="auto"/>
            </w:tcBorders>
            <w:vAlign w:val="center"/>
          </w:tcPr>
          <w:p w:rsidR="00297EEE" w:rsidRDefault="00190BED">
            <w:pPr>
              <w:widowControl/>
              <w:adjustRightInd w:val="0"/>
              <w:snapToGrid w:val="0"/>
              <w:spacing w:line="360" w:lineRule="auto"/>
              <w:jc w:val="center"/>
              <w:rPr>
                <w:rFonts w:ascii="仿宋" w:eastAsia="仿宋" w:hAnsi="仿宋"/>
                <w:szCs w:val="21"/>
              </w:rPr>
            </w:pPr>
            <w:r>
              <w:rPr>
                <w:rFonts w:ascii="仿宋" w:eastAsia="仿宋" w:hAnsi="仿宋" w:hint="eastAsia"/>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rsidR="00297EEE" w:rsidRDefault="00190BED">
            <w:pPr>
              <w:widowControl/>
              <w:adjustRightInd w:val="0"/>
              <w:snapToGrid w:val="0"/>
              <w:spacing w:line="360" w:lineRule="auto"/>
              <w:rPr>
                <w:rFonts w:ascii="仿宋" w:eastAsia="仿宋" w:hAnsi="仿宋"/>
                <w:szCs w:val="21"/>
              </w:rPr>
            </w:pPr>
            <w:r>
              <w:rPr>
                <w:rFonts w:ascii="仿宋" w:eastAsia="仿宋" w:hAnsi="仿宋" w:hint="eastAsia"/>
                <w:szCs w:val="21"/>
              </w:rPr>
              <w:t>技术评分因素</w:t>
            </w:r>
          </w:p>
        </w:tc>
      </w:tr>
      <w:tr w:rsidR="00297EEE">
        <w:trPr>
          <w:trHeight w:val="402"/>
        </w:trPr>
        <w:tc>
          <w:tcPr>
            <w:tcW w:w="649" w:type="dxa"/>
            <w:tcBorders>
              <w:top w:val="single" w:sz="4" w:space="0" w:color="auto"/>
              <w:left w:val="single" w:sz="4" w:space="0" w:color="auto"/>
              <w:bottom w:val="single" w:sz="4" w:space="0" w:color="auto"/>
              <w:right w:val="single" w:sz="4" w:space="0" w:color="auto"/>
            </w:tcBorders>
            <w:vAlign w:val="center"/>
          </w:tcPr>
          <w:p w:rsidR="00297EEE" w:rsidRDefault="0076203F">
            <w:pPr>
              <w:spacing w:line="360" w:lineRule="auto"/>
              <w:ind w:firstLine="28"/>
              <w:jc w:val="center"/>
              <w:rPr>
                <w:rFonts w:ascii="仿宋" w:eastAsia="仿宋" w:hAnsi="仿宋"/>
                <w:szCs w:val="21"/>
              </w:rPr>
            </w:pPr>
            <w:r>
              <w:rPr>
                <w:rFonts w:ascii="仿宋" w:eastAsia="仿宋" w:hAnsi="仿宋" w:hint="eastAsia"/>
                <w:szCs w:val="21"/>
              </w:rPr>
              <w:t>5</w:t>
            </w:r>
          </w:p>
        </w:tc>
        <w:tc>
          <w:tcPr>
            <w:tcW w:w="1344" w:type="dxa"/>
            <w:tcBorders>
              <w:top w:val="single" w:sz="4" w:space="0" w:color="auto"/>
              <w:left w:val="single" w:sz="4" w:space="0" w:color="auto"/>
              <w:bottom w:val="single" w:sz="4" w:space="0" w:color="auto"/>
              <w:right w:val="single" w:sz="4" w:space="0" w:color="auto"/>
            </w:tcBorders>
            <w:vAlign w:val="center"/>
          </w:tcPr>
          <w:p w:rsidR="00297EEE" w:rsidRDefault="00190BED" w:rsidP="00AC5488">
            <w:pPr>
              <w:widowControl/>
              <w:adjustRightInd w:val="0"/>
              <w:snapToGrid w:val="0"/>
              <w:spacing w:line="360" w:lineRule="auto"/>
              <w:jc w:val="center"/>
              <w:rPr>
                <w:rFonts w:ascii="仿宋" w:eastAsia="仿宋" w:hAnsi="仿宋"/>
                <w:szCs w:val="21"/>
              </w:rPr>
            </w:pPr>
            <w:r>
              <w:rPr>
                <w:rFonts w:ascii="仿宋" w:eastAsia="仿宋" w:hAnsi="仿宋" w:hint="eastAsia"/>
                <w:szCs w:val="21"/>
              </w:rPr>
              <w:t>售后服务方案</w:t>
            </w:r>
            <w:r w:rsidR="00AC5488">
              <w:rPr>
                <w:rFonts w:ascii="仿宋" w:eastAsia="仿宋" w:hAnsi="仿宋" w:hint="eastAsia"/>
                <w:szCs w:val="21"/>
              </w:rPr>
              <w:t>12</w:t>
            </w:r>
            <w:r>
              <w:rPr>
                <w:rFonts w:ascii="仿宋" w:eastAsia="仿宋" w:hAnsi="仿宋" w:hint="eastAsia"/>
                <w:szCs w:val="21"/>
              </w:rPr>
              <w:t>%</w:t>
            </w:r>
          </w:p>
        </w:tc>
        <w:tc>
          <w:tcPr>
            <w:tcW w:w="809" w:type="dxa"/>
            <w:tcBorders>
              <w:top w:val="single" w:sz="4" w:space="0" w:color="auto"/>
              <w:left w:val="single" w:sz="4" w:space="0" w:color="auto"/>
              <w:bottom w:val="single" w:sz="4" w:space="0" w:color="auto"/>
              <w:right w:val="single" w:sz="4" w:space="0" w:color="auto"/>
            </w:tcBorders>
            <w:vAlign w:val="center"/>
          </w:tcPr>
          <w:p w:rsidR="00297EEE" w:rsidRDefault="00AC5488">
            <w:pPr>
              <w:widowControl/>
              <w:adjustRightInd w:val="0"/>
              <w:snapToGrid w:val="0"/>
              <w:spacing w:line="360" w:lineRule="auto"/>
              <w:jc w:val="left"/>
              <w:rPr>
                <w:rFonts w:ascii="仿宋" w:eastAsia="仿宋" w:hAnsi="仿宋"/>
                <w:szCs w:val="21"/>
              </w:rPr>
            </w:pPr>
            <w:r>
              <w:rPr>
                <w:rFonts w:ascii="仿宋" w:eastAsia="仿宋" w:hAnsi="仿宋" w:hint="eastAsia"/>
                <w:szCs w:val="21"/>
              </w:rPr>
              <w:t>12</w:t>
            </w:r>
            <w:r w:rsidR="00190BED">
              <w:rPr>
                <w:rFonts w:ascii="仿宋" w:eastAsia="仿宋" w:hAnsi="仿宋" w:hint="eastAsia"/>
                <w:szCs w:val="21"/>
              </w:rPr>
              <w:t>分</w:t>
            </w:r>
          </w:p>
        </w:tc>
        <w:tc>
          <w:tcPr>
            <w:tcW w:w="4573" w:type="dxa"/>
            <w:tcBorders>
              <w:top w:val="single" w:sz="4" w:space="0" w:color="auto"/>
              <w:left w:val="single" w:sz="4" w:space="0" w:color="auto"/>
              <w:bottom w:val="single" w:sz="4" w:space="0" w:color="auto"/>
              <w:right w:val="single" w:sz="4" w:space="0" w:color="auto"/>
            </w:tcBorders>
            <w:vAlign w:val="center"/>
          </w:tcPr>
          <w:p w:rsidR="00297EEE" w:rsidRDefault="00AC5488" w:rsidP="00AC5488">
            <w:pPr>
              <w:widowControl/>
              <w:adjustRightInd w:val="0"/>
              <w:snapToGrid w:val="0"/>
              <w:spacing w:line="360" w:lineRule="auto"/>
              <w:jc w:val="left"/>
              <w:rPr>
                <w:rFonts w:ascii="仿宋" w:eastAsia="仿宋" w:hAnsi="仿宋"/>
                <w:szCs w:val="21"/>
              </w:rPr>
            </w:pPr>
            <w:r>
              <w:rPr>
                <w:rFonts w:ascii="仿宋" w:eastAsia="仿宋" w:hAnsi="仿宋" w:hint="eastAsia"/>
                <w:szCs w:val="21"/>
              </w:rPr>
              <w:t>1</w:t>
            </w:r>
            <w:r w:rsidR="00190BED">
              <w:rPr>
                <w:rFonts w:ascii="仿宋" w:eastAsia="仿宋" w:hAnsi="仿宋" w:hint="eastAsia"/>
                <w:szCs w:val="21"/>
              </w:rPr>
              <w:t>、供应商根据磋商文件要求编制售后服务方案，包括但不限于①售后服务体系；②售后服务内容。③人员培训④质保期外有利于采购人的服务承诺等进行综合评分，以上内容完全满足以上要求且描述详细、符合采购需求、考虑全面、全部满足得</w:t>
            </w:r>
            <w:r>
              <w:rPr>
                <w:rFonts w:ascii="仿宋" w:eastAsia="仿宋" w:hAnsi="仿宋" w:hint="eastAsia"/>
                <w:szCs w:val="21"/>
              </w:rPr>
              <w:t>12</w:t>
            </w:r>
            <w:r w:rsidR="00190BED">
              <w:rPr>
                <w:rFonts w:ascii="仿宋" w:eastAsia="仿宋" w:hAnsi="仿宋" w:hint="eastAsia"/>
                <w:szCs w:val="21"/>
              </w:rPr>
              <w:t>分。每有一项缺项、漏项的扣</w:t>
            </w:r>
            <w:r>
              <w:rPr>
                <w:rFonts w:ascii="仿宋" w:eastAsia="仿宋" w:hAnsi="仿宋" w:hint="eastAsia"/>
                <w:szCs w:val="21"/>
              </w:rPr>
              <w:t>3</w:t>
            </w:r>
            <w:r w:rsidR="00190BED">
              <w:rPr>
                <w:rFonts w:ascii="仿宋" w:eastAsia="仿宋" w:hAnsi="仿宋" w:hint="eastAsia"/>
                <w:szCs w:val="21"/>
              </w:rPr>
              <w:t>分，每有1项表述不完整扣</w:t>
            </w:r>
            <w:r>
              <w:rPr>
                <w:rFonts w:ascii="仿宋" w:eastAsia="仿宋" w:hAnsi="仿宋" w:hint="eastAsia"/>
                <w:szCs w:val="21"/>
              </w:rPr>
              <w:t>1.5</w:t>
            </w:r>
            <w:r w:rsidR="00190BED">
              <w:rPr>
                <w:rFonts w:ascii="仿宋" w:eastAsia="仿宋" w:hAnsi="仿宋" w:hint="eastAsia"/>
                <w:szCs w:val="21"/>
              </w:rPr>
              <w:t>分，扣完为止。内容</w:t>
            </w:r>
            <w:r w:rsidR="00190BED">
              <w:rPr>
                <w:rFonts w:ascii="仿宋" w:eastAsia="仿宋" w:hAnsi="仿宋" w:hint="eastAsia"/>
                <w:szCs w:val="21"/>
              </w:rPr>
              <w:lastRenderedPageBreak/>
              <w:t>表述不完整是指：非专门针对本项目或不适用项目特性的情形、内容不完整或缺少关键节点、套用其他项目方案、内容前后矛盾、涉及的规范及标准错误等情形。</w:t>
            </w:r>
          </w:p>
        </w:tc>
        <w:tc>
          <w:tcPr>
            <w:tcW w:w="1146" w:type="dxa"/>
            <w:tcBorders>
              <w:top w:val="single" w:sz="4" w:space="0" w:color="auto"/>
              <w:left w:val="single" w:sz="4" w:space="0" w:color="auto"/>
              <w:bottom w:val="single" w:sz="4" w:space="0" w:color="auto"/>
              <w:right w:val="single" w:sz="4" w:space="0" w:color="auto"/>
            </w:tcBorders>
            <w:vAlign w:val="center"/>
          </w:tcPr>
          <w:p w:rsidR="00297EEE" w:rsidRDefault="00580D80">
            <w:pPr>
              <w:widowControl/>
              <w:adjustRightInd w:val="0"/>
              <w:snapToGrid w:val="0"/>
              <w:spacing w:line="360" w:lineRule="auto"/>
              <w:jc w:val="center"/>
              <w:rPr>
                <w:rFonts w:ascii="仿宋" w:eastAsia="仿宋" w:hAnsi="仿宋"/>
                <w:szCs w:val="21"/>
              </w:rPr>
            </w:pPr>
            <w:r>
              <w:rPr>
                <w:rFonts w:ascii="仿宋" w:eastAsia="仿宋" w:hAnsi="仿宋" w:hint="eastAsia"/>
                <w:szCs w:val="21"/>
              </w:rPr>
              <w:lastRenderedPageBreak/>
              <w:t>/</w:t>
            </w:r>
          </w:p>
        </w:tc>
        <w:tc>
          <w:tcPr>
            <w:tcW w:w="900" w:type="dxa"/>
            <w:tcBorders>
              <w:top w:val="single" w:sz="4" w:space="0" w:color="auto"/>
              <w:left w:val="single" w:sz="4" w:space="0" w:color="auto"/>
              <w:bottom w:val="single" w:sz="4" w:space="0" w:color="auto"/>
              <w:right w:val="single" w:sz="4" w:space="0" w:color="auto"/>
            </w:tcBorders>
            <w:vAlign w:val="center"/>
          </w:tcPr>
          <w:p w:rsidR="00297EEE" w:rsidRDefault="00190BED">
            <w:pPr>
              <w:widowControl/>
              <w:adjustRightInd w:val="0"/>
              <w:snapToGrid w:val="0"/>
              <w:spacing w:line="360" w:lineRule="auto"/>
              <w:rPr>
                <w:rFonts w:ascii="仿宋" w:eastAsia="仿宋" w:hAnsi="仿宋"/>
                <w:szCs w:val="21"/>
              </w:rPr>
            </w:pPr>
            <w:r>
              <w:rPr>
                <w:rFonts w:ascii="仿宋" w:eastAsia="仿宋" w:hAnsi="仿宋" w:hint="eastAsia"/>
                <w:szCs w:val="21"/>
              </w:rPr>
              <w:t>共同评分因素</w:t>
            </w:r>
          </w:p>
        </w:tc>
      </w:tr>
      <w:tr w:rsidR="00297EEE">
        <w:trPr>
          <w:trHeight w:val="402"/>
        </w:trPr>
        <w:tc>
          <w:tcPr>
            <w:tcW w:w="649" w:type="dxa"/>
            <w:tcBorders>
              <w:top w:val="single" w:sz="4" w:space="0" w:color="auto"/>
              <w:left w:val="single" w:sz="4" w:space="0" w:color="auto"/>
              <w:bottom w:val="single" w:sz="4" w:space="0" w:color="auto"/>
              <w:right w:val="single" w:sz="4" w:space="0" w:color="auto"/>
            </w:tcBorders>
            <w:vAlign w:val="center"/>
          </w:tcPr>
          <w:p w:rsidR="00297EEE" w:rsidRDefault="00664407">
            <w:pPr>
              <w:spacing w:line="360" w:lineRule="auto"/>
              <w:ind w:firstLine="28"/>
              <w:jc w:val="center"/>
              <w:rPr>
                <w:rFonts w:ascii="仿宋" w:eastAsia="仿宋" w:hAnsi="仿宋"/>
                <w:szCs w:val="21"/>
              </w:rPr>
            </w:pPr>
            <w:r>
              <w:rPr>
                <w:rFonts w:ascii="仿宋" w:eastAsia="仿宋" w:hAnsi="仿宋" w:hint="eastAsia"/>
                <w:szCs w:val="21"/>
              </w:rPr>
              <w:lastRenderedPageBreak/>
              <w:t>6</w:t>
            </w:r>
          </w:p>
        </w:tc>
        <w:tc>
          <w:tcPr>
            <w:tcW w:w="1344" w:type="dxa"/>
            <w:tcBorders>
              <w:top w:val="single" w:sz="4" w:space="0" w:color="auto"/>
              <w:left w:val="single" w:sz="4" w:space="0" w:color="auto"/>
              <w:bottom w:val="single" w:sz="4" w:space="0" w:color="auto"/>
              <w:right w:val="single" w:sz="4" w:space="0" w:color="auto"/>
            </w:tcBorders>
            <w:vAlign w:val="center"/>
          </w:tcPr>
          <w:p w:rsidR="00297EEE" w:rsidRDefault="00190BED" w:rsidP="00132523">
            <w:pPr>
              <w:spacing w:line="360" w:lineRule="auto"/>
              <w:ind w:firstLine="28"/>
              <w:jc w:val="center"/>
              <w:rPr>
                <w:rFonts w:ascii="仿宋" w:eastAsia="仿宋" w:hAnsi="仿宋"/>
                <w:szCs w:val="21"/>
              </w:rPr>
            </w:pPr>
            <w:r>
              <w:rPr>
                <w:rFonts w:ascii="仿宋" w:eastAsia="仿宋" w:hAnsi="仿宋" w:hint="eastAsia"/>
                <w:szCs w:val="21"/>
              </w:rPr>
              <w:t>节能、环境标志、无线局域网产品</w:t>
            </w:r>
            <w:r w:rsidR="00132523">
              <w:rPr>
                <w:rFonts w:ascii="仿宋" w:eastAsia="仿宋" w:hAnsi="仿宋" w:hint="eastAsia"/>
                <w:szCs w:val="21"/>
              </w:rPr>
              <w:t>1.5</w:t>
            </w:r>
            <w:r>
              <w:rPr>
                <w:rFonts w:ascii="仿宋" w:eastAsia="仿宋" w:hAnsi="仿宋" w:hint="eastAsia"/>
                <w:szCs w:val="21"/>
              </w:rPr>
              <w:t>%</w:t>
            </w:r>
          </w:p>
        </w:tc>
        <w:tc>
          <w:tcPr>
            <w:tcW w:w="809" w:type="dxa"/>
            <w:tcBorders>
              <w:top w:val="single" w:sz="4" w:space="0" w:color="auto"/>
              <w:left w:val="single" w:sz="4" w:space="0" w:color="auto"/>
              <w:bottom w:val="single" w:sz="4" w:space="0" w:color="auto"/>
              <w:right w:val="single" w:sz="4" w:space="0" w:color="auto"/>
            </w:tcBorders>
            <w:vAlign w:val="center"/>
          </w:tcPr>
          <w:p w:rsidR="00297EEE" w:rsidRDefault="00132523">
            <w:pPr>
              <w:spacing w:line="360" w:lineRule="auto"/>
              <w:ind w:firstLine="28"/>
              <w:jc w:val="center"/>
              <w:rPr>
                <w:rFonts w:ascii="仿宋" w:eastAsia="仿宋" w:hAnsi="仿宋"/>
                <w:szCs w:val="21"/>
              </w:rPr>
            </w:pPr>
            <w:r>
              <w:rPr>
                <w:rFonts w:ascii="仿宋" w:eastAsia="仿宋" w:hAnsi="仿宋" w:hint="eastAsia"/>
                <w:szCs w:val="21"/>
              </w:rPr>
              <w:t>1.5</w:t>
            </w:r>
            <w:r w:rsidR="00190BED">
              <w:rPr>
                <w:rFonts w:ascii="仿宋" w:eastAsia="仿宋" w:hAnsi="仿宋" w:hint="eastAsia"/>
                <w:szCs w:val="21"/>
              </w:rPr>
              <w:t>分</w:t>
            </w:r>
          </w:p>
        </w:tc>
        <w:tc>
          <w:tcPr>
            <w:tcW w:w="4573"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rPr>
                <w:rFonts w:ascii="仿宋" w:eastAsia="仿宋" w:hAnsi="仿宋"/>
                <w:szCs w:val="21"/>
              </w:rPr>
            </w:pPr>
            <w:r>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w:t>
            </w:r>
            <w:r w:rsidR="00132523">
              <w:rPr>
                <w:rFonts w:ascii="仿宋" w:eastAsia="仿宋" w:hAnsi="仿宋" w:hint="eastAsia"/>
                <w:szCs w:val="21"/>
              </w:rPr>
              <w:t>1.5</w:t>
            </w:r>
            <w:r>
              <w:rPr>
                <w:rFonts w:ascii="仿宋" w:eastAsia="仿宋" w:hAnsi="仿宋" w:hint="eastAsia"/>
                <w:szCs w:val="21"/>
              </w:rPr>
              <w:t>分。</w:t>
            </w:r>
          </w:p>
          <w:p w:rsidR="00297EEE" w:rsidRDefault="00190BED">
            <w:pPr>
              <w:spacing w:line="360" w:lineRule="auto"/>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297EEE" w:rsidRDefault="00190BED">
            <w:pPr>
              <w:spacing w:line="360" w:lineRule="auto"/>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响应产品属于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rsidR="00297EEE" w:rsidRDefault="00190BED">
            <w:pPr>
              <w:spacing w:line="360" w:lineRule="auto"/>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响应产品属于优先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提供政府采购清单对应页并加盖供应商单位公章（鲜章）。</w:t>
            </w:r>
          </w:p>
        </w:tc>
        <w:tc>
          <w:tcPr>
            <w:tcW w:w="1146"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jc w:val="center"/>
              <w:rPr>
                <w:rFonts w:ascii="仿宋" w:eastAsia="仿宋" w:hAnsi="仿宋"/>
                <w:szCs w:val="21"/>
              </w:rPr>
            </w:pPr>
            <w:r>
              <w:rPr>
                <w:rFonts w:ascii="仿宋" w:eastAsia="仿宋" w:hAnsi="仿宋" w:hint="eastAsia"/>
                <w:szCs w:val="21"/>
              </w:rPr>
              <w:t>/</w:t>
            </w:r>
          </w:p>
        </w:tc>
        <w:tc>
          <w:tcPr>
            <w:tcW w:w="900"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360" w:lineRule="auto"/>
              <w:rPr>
                <w:rFonts w:ascii="仿宋" w:eastAsia="仿宋" w:hAnsi="仿宋"/>
                <w:szCs w:val="21"/>
              </w:rPr>
            </w:pPr>
            <w:r>
              <w:rPr>
                <w:rFonts w:ascii="仿宋" w:eastAsia="仿宋" w:hAnsi="仿宋" w:hint="eastAsia"/>
                <w:szCs w:val="21"/>
              </w:rPr>
              <w:t>政策类评分因素</w:t>
            </w:r>
          </w:p>
        </w:tc>
      </w:tr>
    </w:tbl>
    <w:p w:rsidR="00297EEE" w:rsidRDefault="00297EEE">
      <w:pPr>
        <w:ind w:firstLine="630"/>
        <w:rPr>
          <w:rFonts w:ascii="仿宋" w:eastAsia="仿宋" w:hAnsi="仿宋"/>
        </w:rPr>
      </w:pPr>
    </w:p>
    <w:p w:rsidR="00297EEE" w:rsidRDefault="00190BED">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297EEE" w:rsidRDefault="00297EEE">
      <w:pPr>
        <w:ind w:firstLineChars="150" w:firstLine="360"/>
        <w:rPr>
          <w:rFonts w:ascii="仿宋" w:eastAsia="仿宋" w:hAnsi="仿宋"/>
          <w:sz w:val="24"/>
        </w:rPr>
      </w:pPr>
    </w:p>
    <w:p w:rsidR="00297EEE" w:rsidRDefault="00190BED">
      <w:pPr>
        <w:pStyle w:val="a6"/>
        <w:ind w:firstLineChars="175" w:firstLine="420"/>
        <w:rPr>
          <w:rFonts w:ascii="仿宋" w:eastAsia="仿宋" w:hAnsi="仿宋"/>
          <w:sz w:val="24"/>
        </w:rPr>
      </w:pPr>
      <w:bookmarkStart w:id="109" w:name="_Toc217446059"/>
      <w:bookmarkEnd w:id="103"/>
      <w:bookmarkEnd w:id="104"/>
      <w:bookmarkEnd w:id="105"/>
      <w:bookmarkEnd w:id="106"/>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297EEE" w:rsidRDefault="00190BED">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w:t>
      </w:r>
      <w:r>
        <w:rPr>
          <w:rFonts w:ascii="仿宋" w:eastAsia="仿宋" w:hAnsi="仿宋" w:hint="eastAsia"/>
          <w:sz w:val="24"/>
        </w:rPr>
        <w:lastRenderedPageBreak/>
        <w:t>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09"/>
    <w:p w:rsidR="00297EEE" w:rsidRDefault="00297EEE">
      <w:pPr>
        <w:tabs>
          <w:tab w:val="left" w:pos="851"/>
        </w:tabs>
        <w:spacing w:line="400" w:lineRule="exact"/>
        <w:ind w:firstLineChars="200" w:firstLine="480"/>
        <w:rPr>
          <w:rFonts w:ascii="仿宋" w:eastAsia="仿宋" w:hAnsi="仿宋"/>
          <w:sz w:val="24"/>
        </w:rPr>
      </w:pPr>
    </w:p>
    <w:p w:rsidR="00297EEE" w:rsidRDefault="00190BED">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rsidR="00297EEE" w:rsidRDefault="00190BED">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297EEE" w:rsidRDefault="00190BED">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297EEE" w:rsidRDefault="00190BED">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297EEE" w:rsidRDefault="00190BED">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4.4 磋商小组独立评判，推荐成交候选人，并写出书面报告。</w:t>
      </w:r>
    </w:p>
    <w:p w:rsidR="00297EEE" w:rsidRDefault="00190BED">
      <w:pPr>
        <w:tabs>
          <w:tab w:val="left" w:pos="851"/>
        </w:tabs>
        <w:spacing w:line="400" w:lineRule="exact"/>
        <w:ind w:firstLineChars="200" w:firstLine="480"/>
        <w:outlineLvl w:val="2"/>
        <w:rPr>
          <w:rFonts w:ascii="仿宋" w:eastAsia="仿宋" w:hAnsi="仿宋"/>
          <w:sz w:val="24"/>
        </w:rPr>
      </w:pPr>
      <w:r>
        <w:rPr>
          <w:rFonts w:ascii="仿宋" w:eastAsia="仿宋" w:hAnsi="仿宋" w:hint="eastAsia"/>
          <w:sz w:val="24"/>
        </w:rPr>
        <w:t>4.5 磋商小组可根据需要对供应商进行实地考察。</w:t>
      </w:r>
    </w:p>
    <w:p w:rsidR="00297EEE" w:rsidRDefault="00297EEE">
      <w:pPr>
        <w:spacing w:line="400" w:lineRule="exact"/>
        <w:ind w:firstLineChars="200" w:firstLine="480"/>
        <w:rPr>
          <w:rFonts w:ascii="仿宋" w:eastAsia="仿宋" w:hAnsi="仿宋"/>
          <w:sz w:val="24"/>
        </w:rPr>
      </w:pPr>
    </w:p>
    <w:p w:rsidR="00297EEE" w:rsidRDefault="00190BED">
      <w:pPr>
        <w:tabs>
          <w:tab w:val="left" w:pos="7665"/>
        </w:tabs>
        <w:spacing w:line="400" w:lineRule="exact"/>
        <w:ind w:firstLineChars="200" w:firstLine="482"/>
        <w:outlineLvl w:val="1"/>
        <w:rPr>
          <w:rFonts w:ascii="仿宋" w:eastAsia="仿宋" w:hAnsi="仿宋"/>
          <w:b/>
          <w:bCs/>
          <w:sz w:val="24"/>
        </w:rPr>
      </w:pPr>
      <w:r>
        <w:rPr>
          <w:rFonts w:ascii="仿宋" w:eastAsia="仿宋" w:hAnsi="仿宋" w:hint="eastAsia"/>
          <w:b/>
          <w:bCs/>
          <w:sz w:val="24"/>
        </w:rPr>
        <w:t>5.</w:t>
      </w:r>
      <w:bookmarkEnd w:id="107"/>
      <w:r>
        <w:rPr>
          <w:rFonts w:ascii="仿宋" w:eastAsia="仿宋" w:hAnsi="仿宋" w:hint="eastAsia"/>
          <w:b/>
          <w:bCs/>
          <w:sz w:val="24"/>
        </w:rPr>
        <w:t>磋商小组在政府采购活动中承担以下义务：</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297EEE" w:rsidRDefault="00297EEE">
      <w:pPr>
        <w:tabs>
          <w:tab w:val="left" w:pos="7665"/>
        </w:tabs>
        <w:spacing w:line="400" w:lineRule="exact"/>
        <w:rPr>
          <w:rFonts w:ascii="仿宋" w:eastAsia="仿宋" w:hAnsi="仿宋"/>
          <w:sz w:val="24"/>
        </w:rPr>
      </w:pPr>
    </w:p>
    <w:p w:rsidR="00297EEE" w:rsidRDefault="00190BED">
      <w:pPr>
        <w:tabs>
          <w:tab w:val="left" w:pos="7665"/>
        </w:tabs>
        <w:spacing w:line="400" w:lineRule="exact"/>
        <w:ind w:firstLineChars="200" w:firstLine="482"/>
        <w:outlineLvl w:val="1"/>
        <w:rPr>
          <w:rFonts w:ascii="仿宋" w:eastAsia="仿宋" w:hAnsi="仿宋"/>
          <w:b/>
          <w:bCs/>
          <w:sz w:val="24"/>
        </w:rPr>
      </w:pPr>
      <w:r>
        <w:rPr>
          <w:rFonts w:ascii="仿宋" w:eastAsia="仿宋" w:hAnsi="仿宋" w:hint="eastAsia"/>
          <w:b/>
          <w:bCs/>
          <w:sz w:val="24"/>
        </w:rPr>
        <w:t>6.评审专家在政府采购活动中应当遵守以下工作纪律：</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w:t>
      </w:r>
      <w:r>
        <w:rPr>
          <w:rFonts w:ascii="仿宋" w:eastAsia="仿宋" w:hAnsi="仿宋" w:hint="eastAsia"/>
          <w:sz w:val="24"/>
        </w:rPr>
        <w:lastRenderedPageBreak/>
        <w:t>界联系的，应当在监督人员监督之下办理；</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297EEE" w:rsidRDefault="00190BE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297EEE" w:rsidRDefault="00297EEE">
      <w:pPr>
        <w:rPr>
          <w:rFonts w:ascii="仿宋" w:eastAsia="仿宋" w:hAnsi="仿宋"/>
        </w:rPr>
      </w:pPr>
    </w:p>
    <w:p w:rsidR="00297EEE" w:rsidRDefault="00190BED">
      <w:pPr>
        <w:pStyle w:val="ae"/>
        <w:rPr>
          <w:rFonts w:ascii="仿宋" w:eastAsia="仿宋" w:hAnsi="仿宋"/>
          <w:bCs w:val="0"/>
        </w:rPr>
      </w:pPr>
      <w:r>
        <w:rPr>
          <w:rFonts w:ascii="仿宋" w:eastAsia="仿宋" w:hAnsi="仿宋"/>
          <w:b w:val="0"/>
        </w:rPr>
        <w:br w:type="page"/>
      </w:r>
      <w:bookmarkStart w:id="110" w:name="_Toc94189055"/>
      <w:r>
        <w:rPr>
          <w:rFonts w:ascii="仿宋" w:eastAsia="仿宋" w:hAnsi="仿宋" w:hint="eastAsia"/>
          <w:bCs w:val="0"/>
        </w:rPr>
        <w:lastRenderedPageBreak/>
        <w:t>第九章  政府采购合同（草案）</w:t>
      </w:r>
      <w:bookmarkEnd w:id="110"/>
    </w:p>
    <w:bookmarkEnd w:id="87"/>
    <w:bookmarkEnd w:id="88"/>
    <w:bookmarkEnd w:id="89"/>
    <w:p w:rsidR="00297EEE" w:rsidRDefault="00297EEE">
      <w:pPr>
        <w:spacing w:line="360" w:lineRule="auto"/>
        <w:ind w:firstLineChars="200" w:firstLine="480"/>
        <w:rPr>
          <w:rFonts w:ascii="仿宋" w:eastAsia="仿宋" w:hAnsi="仿宋"/>
          <w:bCs/>
          <w:sz w:val="24"/>
        </w:rPr>
      </w:pPr>
    </w:p>
    <w:p w:rsidR="00297EEE" w:rsidRDefault="00297EEE">
      <w:pPr>
        <w:spacing w:line="360" w:lineRule="auto"/>
        <w:ind w:firstLineChars="200" w:firstLine="480"/>
        <w:rPr>
          <w:rFonts w:ascii="仿宋" w:eastAsia="仿宋" w:hAnsi="仿宋"/>
          <w:sz w:val="24"/>
        </w:rPr>
      </w:pPr>
    </w:p>
    <w:p w:rsidR="00297EEE" w:rsidRDefault="00190BED">
      <w:pPr>
        <w:pStyle w:val="21"/>
        <w:ind w:firstLine="480"/>
        <w:rPr>
          <w:rFonts w:ascii="仿宋" w:eastAsia="仿宋" w:hAnsi="仿宋"/>
        </w:rPr>
      </w:pPr>
      <w:r>
        <w:rPr>
          <w:rFonts w:ascii="仿宋" w:eastAsia="仿宋" w:hAnsi="仿宋" w:hint="eastAsia"/>
        </w:rPr>
        <w:t>合同编号：XXX</w:t>
      </w:r>
    </w:p>
    <w:p w:rsidR="00297EEE" w:rsidRDefault="00190BED">
      <w:pPr>
        <w:pStyle w:val="21"/>
        <w:ind w:firstLine="480"/>
        <w:rPr>
          <w:rFonts w:ascii="仿宋" w:eastAsia="仿宋" w:hAnsi="仿宋"/>
        </w:rPr>
      </w:pPr>
      <w:r>
        <w:rPr>
          <w:rFonts w:ascii="仿宋" w:eastAsia="仿宋" w:hAnsi="仿宋" w:hint="eastAsia"/>
        </w:rPr>
        <w:t>签订地点：XXX</w:t>
      </w:r>
    </w:p>
    <w:p w:rsidR="00297EEE" w:rsidRDefault="00190BED">
      <w:pPr>
        <w:pStyle w:val="21"/>
        <w:ind w:firstLine="480"/>
        <w:rPr>
          <w:rFonts w:ascii="仿宋" w:eastAsia="仿宋" w:hAnsi="仿宋"/>
        </w:rPr>
      </w:pPr>
      <w:r>
        <w:rPr>
          <w:rFonts w:ascii="仿宋" w:eastAsia="仿宋" w:hAnsi="仿宋" w:hint="eastAsia"/>
        </w:rPr>
        <w:t>签订时间：XXX年XXX月XXX日</w:t>
      </w:r>
    </w:p>
    <w:p w:rsidR="00297EEE" w:rsidRDefault="00190BED">
      <w:pPr>
        <w:pStyle w:val="21"/>
        <w:ind w:firstLine="480"/>
        <w:rPr>
          <w:rFonts w:ascii="仿宋" w:eastAsia="仿宋" w:hAnsi="仿宋"/>
        </w:rPr>
      </w:pPr>
      <w:r>
        <w:rPr>
          <w:rFonts w:ascii="仿宋" w:eastAsia="仿宋" w:hAnsi="仿宋" w:hint="eastAsia"/>
        </w:rPr>
        <w:t>采购人（甲方）：XXX</w:t>
      </w:r>
    </w:p>
    <w:p w:rsidR="00297EEE" w:rsidRDefault="00190BED">
      <w:pPr>
        <w:pStyle w:val="21"/>
        <w:ind w:firstLine="480"/>
        <w:rPr>
          <w:rFonts w:ascii="仿宋" w:eastAsia="仿宋" w:hAnsi="仿宋"/>
        </w:rPr>
      </w:pPr>
      <w:r>
        <w:rPr>
          <w:rFonts w:ascii="仿宋" w:eastAsia="仿宋" w:hAnsi="仿宋" w:hint="eastAsia"/>
        </w:rPr>
        <w:t>供应商（乙方）：XXX</w:t>
      </w:r>
    </w:p>
    <w:p w:rsidR="00297EEE" w:rsidRDefault="00297EEE">
      <w:pPr>
        <w:spacing w:line="400" w:lineRule="exact"/>
        <w:rPr>
          <w:rFonts w:ascii="仿宋" w:eastAsia="仿宋" w:hAnsi="仿宋"/>
          <w:sz w:val="24"/>
        </w:rPr>
      </w:pPr>
    </w:p>
    <w:p w:rsidR="00297EEE" w:rsidRDefault="00190BED">
      <w:pPr>
        <w:pStyle w:val="21"/>
        <w:ind w:firstLine="480"/>
        <w:rPr>
          <w:rFonts w:ascii="仿宋" w:eastAsia="仿宋" w:hAnsi="仿宋"/>
        </w:rPr>
      </w:pPr>
      <w:r>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rsidR="00297EEE" w:rsidRDefault="00297EEE">
      <w:pPr>
        <w:pStyle w:val="21"/>
        <w:ind w:firstLine="480"/>
        <w:rPr>
          <w:rFonts w:ascii="仿宋" w:eastAsia="仿宋" w:hAnsi="仿宋"/>
        </w:rPr>
      </w:pPr>
    </w:p>
    <w:p w:rsidR="00297EEE" w:rsidRDefault="00190BED">
      <w:pPr>
        <w:spacing w:line="400" w:lineRule="exact"/>
        <w:outlineLvl w:val="1"/>
        <w:rPr>
          <w:rFonts w:ascii="仿宋" w:eastAsia="仿宋" w:hAnsi="仿宋"/>
          <w:b/>
          <w:bCs/>
          <w:sz w:val="24"/>
        </w:rPr>
      </w:pPr>
      <w:r>
        <w:rPr>
          <w:rFonts w:ascii="仿宋" w:eastAsia="仿宋" w:hAnsi="仿宋" w:hint="eastAsia"/>
          <w:b/>
          <w:bCs/>
          <w:sz w:val="24"/>
        </w:rPr>
        <w:t>一、合同货物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285"/>
        <w:gridCol w:w="1027"/>
        <w:gridCol w:w="604"/>
        <w:gridCol w:w="531"/>
        <w:gridCol w:w="1064"/>
        <w:gridCol w:w="888"/>
        <w:gridCol w:w="917"/>
        <w:gridCol w:w="932"/>
        <w:gridCol w:w="483"/>
        <w:gridCol w:w="483"/>
        <w:gridCol w:w="483"/>
        <w:gridCol w:w="483"/>
      </w:tblGrid>
      <w:tr w:rsidR="00297EEE">
        <w:trPr>
          <w:trHeight w:val="450"/>
          <w:jc w:val="center"/>
        </w:trPr>
        <w:tc>
          <w:tcPr>
            <w:tcW w:w="1285" w:type="dxa"/>
            <w:vMerge w:val="restart"/>
            <w:tcBorders>
              <w:top w:val="single" w:sz="4" w:space="0" w:color="auto"/>
              <w:left w:val="single" w:sz="4" w:space="0" w:color="auto"/>
              <w:right w:val="single" w:sz="4" w:space="0" w:color="auto"/>
            </w:tcBorders>
            <w:vAlign w:val="center"/>
          </w:tcPr>
          <w:p w:rsidR="00297EEE" w:rsidRDefault="00190BED">
            <w:pPr>
              <w:ind w:firstLineChars="100" w:firstLine="210"/>
              <w:rPr>
                <w:rFonts w:ascii="仿宋" w:eastAsia="仿宋" w:hAnsi="仿宋"/>
                <w:szCs w:val="21"/>
              </w:rPr>
            </w:pPr>
            <w:r>
              <w:rPr>
                <w:rFonts w:ascii="仿宋" w:eastAsia="仿宋" w:hAnsi="仿宋" w:cs="Arial" w:hint="eastAsia"/>
                <w:szCs w:val="21"/>
              </w:rPr>
              <w:t>货物品名</w:t>
            </w:r>
          </w:p>
        </w:tc>
        <w:tc>
          <w:tcPr>
            <w:tcW w:w="1027" w:type="dxa"/>
            <w:vMerge w:val="restart"/>
            <w:tcBorders>
              <w:top w:val="single" w:sz="4" w:space="0" w:color="auto"/>
              <w:left w:val="single" w:sz="4" w:space="0" w:color="auto"/>
              <w:right w:val="single" w:sz="4" w:space="0" w:color="auto"/>
            </w:tcBorders>
            <w:vAlign w:val="center"/>
          </w:tcPr>
          <w:p w:rsidR="00297EEE" w:rsidRDefault="00190BED">
            <w:pPr>
              <w:jc w:val="center"/>
              <w:rPr>
                <w:rFonts w:ascii="仿宋" w:eastAsia="仿宋" w:hAnsi="仿宋" w:cs="Arial"/>
                <w:szCs w:val="21"/>
              </w:rPr>
            </w:pPr>
            <w:r>
              <w:rPr>
                <w:rFonts w:ascii="仿宋" w:eastAsia="仿宋" w:hAnsi="仿宋" w:cs="Arial" w:hint="eastAsia"/>
                <w:szCs w:val="21"/>
              </w:rPr>
              <w:t>规格</w:t>
            </w:r>
          </w:p>
          <w:p w:rsidR="00297EEE" w:rsidRDefault="00190BED">
            <w:pPr>
              <w:jc w:val="center"/>
              <w:rPr>
                <w:rFonts w:ascii="仿宋" w:eastAsia="仿宋" w:hAnsi="仿宋"/>
                <w:szCs w:val="21"/>
              </w:rPr>
            </w:pPr>
            <w:r>
              <w:rPr>
                <w:rFonts w:ascii="仿宋" w:eastAsia="仿宋" w:hAnsi="仿宋" w:cs="Arial" w:hint="eastAsia"/>
                <w:szCs w:val="21"/>
              </w:rPr>
              <w:t>型号</w:t>
            </w:r>
          </w:p>
        </w:tc>
        <w:tc>
          <w:tcPr>
            <w:tcW w:w="604" w:type="dxa"/>
            <w:vMerge w:val="restart"/>
            <w:tcBorders>
              <w:top w:val="single" w:sz="4" w:space="0" w:color="auto"/>
              <w:left w:val="single" w:sz="4" w:space="0" w:color="auto"/>
              <w:right w:val="single" w:sz="4" w:space="0" w:color="auto"/>
            </w:tcBorders>
            <w:vAlign w:val="center"/>
          </w:tcPr>
          <w:p w:rsidR="00297EEE" w:rsidRDefault="00190BED">
            <w:pPr>
              <w:rPr>
                <w:rFonts w:ascii="仿宋" w:eastAsia="仿宋" w:hAnsi="仿宋"/>
                <w:szCs w:val="21"/>
              </w:rPr>
            </w:pPr>
            <w:r>
              <w:rPr>
                <w:rFonts w:ascii="仿宋" w:eastAsia="仿宋" w:hAnsi="仿宋" w:cs="Arial" w:hint="eastAsia"/>
                <w:szCs w:val="21"/>
              </w:rPr>
              <w:t>单位</w:t>
            </w:r>
          </w:p>
        </w:tc>
        <w:tc>
          <w:tcPr>
            <w:tcW w:w="531" w:type="dxa"/>
            <w:vMerge w:val="restart"/>
            <w:tcBorders>
              <w:top w:val="single" w:sz="4" w:space="0" w:color="auto"/>
              <w:left w:val="single" w:sz="4" w:space="0" w:color="auto"/>
              <w:right w:val="single" w:sz="4" w:space="0" w:color="auto"/>
            </w:tcBorders>
            <w:vAlign w:val="center"/>
          </w:tcPr>
          <w:p w:rsidR="00297EEE" w:rsidRDefault="00190BED">
            <w:pPr>
              <w:ind w:firstLineChars="50" w:firstLine="105"/>
              <w:rPr>
                <w:rFonts w:ascii="仿宋" w:eastAsia="仿宋" w:hAnsi="仿宋"/>
                <w:szCs w:val="21"/>
              </w:rPr>
            </w:pPr>
            <w:r>
              <w:rPr>
                <w:rFonts w:ascii="仿宋" w:eastAsia="仿宋" w:hAnsi="仿宋" w:cs="Arial" w:hint="eastAsia"/>
                <w:szCs w:val="21"/>
              </w:rPr>
              <w:t>数量</w:t>
            </w:r>
          </w:p>
        </w:tc>
        <w:tc>
          <w:tcPr>
            <w:tcW w:w="1064" w:type="dxa"/>
            <w:vMerge w:val="restart"/>
            <w:tcBorders>
              <w:top w:val="single" w:sz="4" w:space="0" w:color="auto"/>
              <w:left w:val="single" w:sz="4" w:space="0" w:color="auto"/>
              <w:right w:val="single" w:sz="4" w:space="0" w:color="auto"/>
            </w:tcBorders>
            <w:vAlign w:val="center"/>
          </w:tcPr>
          <w:p w:rsidR="00297EEE" w:rsidRDefault="00190BED">
            <w:pPr>
              <w:ind w:firstLineChars="50" w:firstLine="105"/>
              <w:jc w:val="center"/>
              <w:rPr>
                <w:rFonts w:ascii="仿宋" w:eastAsia="仿宋" w:hAnsi="仿宋" w:cs="Arial"/>
                <w:szCs w:val="21"/>
              </w:rPr>
            </w:pPr>
            <w:r>
              <w:rPr>
                <w:rFonts w:ascii="仿宋" w:eastAsia="仿宋" w:hAnsi="仿宋" w:cs="Arial" w:hint="eastAsia"/>
                <w:szCs w:val="21"/>
              </w:rPr>
              <w:t>单价</w:t>
            </w:r>
          </w:p>
          <w:p w:rsidR="00297EEE" w:rsidRDefault="00190BED">
            <w:pPr>
              <w:jc w:val="center"/>
              <w:rPr>
                <w:rFonts w:ascii="仿宋" w:eastAsia="仿宋" w:hAnsi="仿宋" w:cs="Arial"/>
                <w:szCs w:val="21"/>
              </w:rPr>
            </w:pPr>
            <w:r>
              <w:rPr>
                <w:rFonts w:ascii="仿宋" w:eastAsia="仿宋" w:hAnsi="仿宋" w:cs="Arial" w:hint="eastAsia"/>
                <w:szCs w:val="21"/>
              </w:rPr>
              <w:t>（万元）</w:t>
            </w:r>
          </w:p>
        </w:tc>
        <w:tc>
          <w:tcPr>
            <w:tcW w:w="888" w:type="dxa"/>
            <w:vMerge w:val="restart"/>
            <w:tcBorders>
              <w:top w:val="single" w:sz="4" w:space="0" w:color="auto"/>
              <w:left w:val="single" w:sz="4" w:space="0" w:color="auto"/>
              <w:right w:val="single" w:sz="4" w:space="0" w:color="auto"/>
            </w:tcBorders>
            <w:vAlign w:val="center"/>
          </w:tcPr>
          <w:p w:rsidR="00297EEE" w:rsidRDefault="00190BED">
            <w:pPr>
              <w:ind w:leftChars="-1" w:rightChars="-42" w:right="-88" w:hangingChars="1" w:hanging="2"/>
              <w:jc w:val="center"/>
              <w:rPr>
                <w:rFonts w:ascii="仿宋" w:eastAsia="仿宋" w:hAnsi="仿宋" w:cs="Arial"/>
                <w:szCs w:val="21"/>
              </w:rPr>
            </w:pPr>
            <w:r>
              <w:rPr>
                <w:rFonts w:ascii="仿宋" w:eastAsia="仿宋" w:hAnsi="仿宋" w:cs="Arial" w:hint="eastAsia"/>
                <w:szCs w:val="21"/>
              </w:rPr>
              <w:t>总价</w:t>
            </w:r>
          </w:p>
          <w:p w:rsidR="00297EEE" w:rsidRDefault="00190BED">
            <w:pPr>
              <w:ind w:leftChars="-1" w:rightChars="-42" w:right="-88" w:hangingChars="1" w:hanging="2"/>
              <w:jc w:val="center"/>
              <w:rPr>
                <w:rFonts w:ascii="仿宋" w:eastAsia="仿宋" w:hAnsi="仿宋" w:cs="Arial"/>
                <w:szCs w:val="21"/>
              </w:rPr>
            </w:pPr>
            <w:r>
              <w:rPr>
                <w:rFonts w:ascii="仿宋" w:eastAsia="仿宋" w:hAnsi="仿宋" w:cs="Arial" w:hint="eastAsia"/>
                <w:szCs w:val="21"/>
              </w:rPr>
              <w:t>（万元）</w:t>
            </w:r>
          </w:p>
        </w:tc>
        <w:tc>
          <w:tcPr>
            <w:tcW w:w="917" w:type="dxa"/>
            <w:vMerge w:val="restart"/>
            <w:tcBorders>
              <w:top w:val="single" w:sz="4" w:space="0" w:color="auto"/>
              <w:left w:val="single" w:sz="4" w:space="0" w:color="auto"/>
              <w:right w:val="single" w:sz="4" w:space="0" w:color="auto"/>
            </w:tcBorders>
            <w:vAlign w:val="center"/>
          </w:tcPr>
          <w:p w:rsidR="00297EEE" w:rsidRDefault="00190BED">
            <w:pPr>
              <w:jc w:val="center"/>
              <w:rPr>
                <w:rFonts w:ascii="仿宋" w:eastAsia="仿宋" w:hAnsi="仿宋" w:cs="Arial"/>
                <w:szCs w:val="21"/>
              </w:rPr>
            </w:pPr>
            <w:r>
              <w:rPr>
                <w:rFonts w:ascii="仿宋" w:eastAsia="仿宋" w:hAnsi="仿宋" w:cs="Arial" w:hint="eastAsia"/>
                <w:szCs w:val="21"/>
              </w:rPr>
              <w:t>随机</w:t>
            </w:r>
          </w:p>
          <w:p w:rsidR="00297EEE" w:rsidRDefault="00190BED">
            <w:pPr>
              <w:jc w:val="center"/>
              <w:rPr>
                <w:rFonts w:ascii="仿宋" w:eastAsia="仿宋" w:hAnsi="仿宋"/>
                <w:szCs w:val="21"/>
              </w:rPr>
            </w:pPr>
            <w:r>
              <w:rPr>
                <w:rFonts w:ascii="仿宋" w:eastAsia="仿宋" w:hAnsi="仿宋" w:cs="Arial" w:hint="eastAsia"/>
                <w:szCs w:val="21"/>
              </w:rPr>
              <w:t>配件</w:t>
            </w:r>
          </w:p>
        </w:tc>
        <w:tc>
          <w:tcPr>
            <w:tcW w:w="932" w:type="dxa"/>
            <w:vMerge w:val="restart"/>
            <w:tcBorders>
              <w:top w:val="single" w:sz="4" w:space="0" w:color="auto"/>
              <w:left w:val="single" w:sz="4" w:space="0" w:color="auto"/>
              <w:right w:val="single" w:sz="4" w:space="0" w:color="auto"/>
            </w:tcBorders>
            <w:vAlign w:val="center"/>
          </w:tcPr>
          <w:p w:rsidR="00297EEE" w:rsidRDefault="00190BED">
            <w:pPr>
              <w:spacing w:line="400" w:lineRule="exact"/>
              <w:ind w:leftChars="-22" w:hangingChars="22" w:hanging="46"/>
              <w:rPr>
                <w:rFonts w:ascii="仿宋" w:eastAsia="仿宋" w:hAnsi="仿宋"/>
                <w:szCs w:val="21"/>
              </w:rPr>
            </w:pPr>
            <w:r>
              <w:rPr>
                <w:rFonts w:ascii="仿宋" w:eastAsia="仿宋" w:hAnsi="仿宋" w:cs="Arial" w:hint="eastAsia"/>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rsidR="00297EEE" w:rsidRDefault="00190BED">
            <w:pPr>
              <w:autoSpaceDE w:val="0"/>
              <w:autoSpaceDN w:val="0"/>
              <w:adjustRightInd w:val="0"/>
              <w:jc w:val="center"/>
              <w:rPr>
                <w:rFonts w:ascii="仿宋" w:eastAsia="仿宋" w:hAnsi="仿宋" w:cs="宋体"/>
                <w:szCs w:val="21"/>
                <w:lang w:val="zh-CN"/>
              </w:rPr>
            </w:pPr>
            <w:r>
              <w:rPr>
                <w:rFonts w:ascii="仿宋" w:eastAsia="仿宋" w:hAnsi="仿宋" w:cs="宋体" w:hint="eastAsia"/>
                <w:szCs w:val="21"/>
                <w:lang w:val="zh-CN"/>
              </w:rPr>
              <w:t>资金来源（万元）</w:t>
            </w:r>
          </w:p>
        </w:tc>
      </w:tr>
      <w:tr w:rsidR="00297EEE">
        <w:trPr>
          <w:trHeight w:val="330"/>
          <w:jc w:val="center"/>
        </w:trPr>
        <w:tc>
          <w:tcPr>
            <w:tcW w:w="1285" w:type="dxa"/>
            <w:vMerge/>
            <w:tcBorders>
              <w:left w:val="single" w:sz="4" w:space="0" w:color="auto"/>
              <w:bottom w:val="single" w:sz="4" w:space="0" w:color="auto"/>
              <w:right w:val="single" w:sz="4" w:space="0" w:color="auto"/>
            </w:tcBorders>
            <w:vAlign w:val="center"/>
          </w:tcPr>
          <w:p w:rsidR="00297EEE" w:rsidRDefault="00297EEE">
            <w:pPr>
              <w:spacing w:line="400" w:lineRule="exact"/>
              <w:ind w:firstLineChars="100" w:firstLine="210"/>
              <w:rPr>
                <w:rFonts w:ascii="仿宋" w:eastAsia="仿宋" w:hAnsi="仿宋" w:cs="Arial"/>
                <w:szCs w:val="21"/>
              </w:rPr>
            </w:pPr>
          </w:p>
        </w:tc>
        <w:tc>
          <w:tcPr>
            <w:tcW w:w="1027" w:type="dxa"/>
            <w:vMerge/>
            <w:tcBorders>
              <w:left w:val="single" w:sz="4" w:space="0" w:color="auto"/>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szCs w:val="21"/>
              </w:rPr>
            </w:pPr>
          </w:p>
        </w:tc>
        <w:tc>
          <w:tcPr>
            <w:tcW w:w="604" w:type="dxa"/>
            <w:vMerge/>
            <w:tcBorders>
              <w:left w:val="single" w:sz="4" w:space="0" w:color="auto"/>
              <w:bottom w:val="single" w:sz="4" w:space="0" w:color="auto"/>
              <w:right w:val="single" w:sz="4" w:space="0" w:color="auto"/>
            </w:tcBorders>
            <w:vAlign w:val="center"/>
          </w:tcPr>
          <w:p w:rsidR="00297EEE" w:rsidRDefault="00297EEE">
            <w:pPr>
              <w:spacing w:line="400" w:lineRule="exact"/>
              <w:rPr>
                <w:rFonts w:ascii="仿宋" w:eastAsia="仿宋" w:hAnsi="仿宋" w:cs="Arial"/>
                <w:szCs w:val="21"/>
              </w:rPr>
            </w:pPr>
          </w:p>
        </w:tc>
        <w:tc>
          <w:tcPr>
            <w:tcW w:w="531" w:type="dxa"/>
            <w:vMerge/>
            <w:tcBorders>
              <w:left w:val="single" w:sz="4" w:space="0" w:color="auto"/>
              <w:bottom w:val="single" w:sz="4" w:space="0" w:color="auto"/>
              <w:right w:val="single" w:sz="4" w:space="0" w:color="auto"/>
            </w:tcBorders>
            <w:vAlign w:val="center"/>
          </w:tcPr>
          <w:p w:rsidR="00297EEE" w:rsidRDefault="00297EEE">
            <w:pPr>
              <w:spacing w:line="400" w:lineRule="exact"/>
              <w:ind w:firstLineChars="50" w:firstLine="105"/>
              <w:rPr>
                <w:rFonts w:ascii="仿宋" w:eastAsia="仿宋" w:hAnsi="仿宋" w:cs="Arial"/>
                <w:szCs w:val="21"/>
              </w:rPr>
            </w:pPr>
          </w:p>
        </w:tc>
        <w:tc>
          <w:tcPr>
            <w:tcW w:w="1064" w:type="dxa"/>
            <w:vMerge/>
            <w:tcBorders>
              <w:left w:val="single" w:sz="4" w:space="0" w:color="auto"/>
              <w:bottom w:val="single" w:sz="4" w:space="0" w:color="auto"/>
              <w:right w:val="single" w:sz="4" w:space="0" w:color="auto"/>
            </w:tcBorders>
            <w:vAlign w:val="center"/>
          </w:tcPr>
          <w:p w:rsidR="00297EEE" w:rsidRDefault="00297EEE">
            <w:pPr>
              <w:spacing w:line="400" w:lineRule="exact"/>
              <w:ind w:firstLineChars="50" w:firstLine="105"/>
              <w:jc w:val="center"/>
              <w:rPr>
                <w:rFonts w:ascii="仿宋" w:eastAsia="仿宋" w:hAnsi="仿宋" w:cs="Arial"/>
                <w:szCs w:val="21"/>
              </w:rPr>
            </w:pPr>
          </w:p>
        </w:tc>
        <w:tc>
          <w:tcPr>
            <w:tcW w:w="888" w:type="dxa"/>
            <w:vMerge/>
            <w:tcBorders>
              <w:left w:val="single" w:sz="4" w:space="0" w:color="auto"/>
              <w:bottom w:val="single" w:sz="4" w:space="0" w:color="auto"/>
              <w:right w:val="single" w:sz="4" w:space="0" w:color="auto"/>
            </w:tcBorders>
            <w:vAlign w:val="center"/>
          </w:tcPr>
          <w:p w:rsidR="00297EEE" w:rsidRDefault="00297EEE">
            <w:pPr>
              <w:spacing w:line="400" w:lineRule="exact"/>
              <w:ind w:firstLineChars="100" w:firstLine="210"/>
              <w:rPr>
                <w:rFonts w:ascii="仿宋" w:eastAsia="仿宋" w:hAnsi="仿宋" w:cs="Arial"/>
                <w:szCs w:val="21"/>
              </w:rPr>
            </w:pPr>
          </w:p>
        </w:tc>
        <w:tc>
          <w:tcPr>
            <w:tcW w:w="917" w:type="dxa"/>
            <w:vMerge/>
            <w:tcBorders>
              <w:left w:val="single" w:sz="4" w:space="0" w:color="auto"/>
              <w:bottom w:val="single" w:sz="4" w:space="0" w:color="auto"/>
              <w:right w:val="single" w:sz="4" w:space="0" w:color="auto"/>
            </w:tcBorders>
            <w:vAlign w:val="center"/>
          </w:tcPr>
          <w:p w:rsidR="00297EEE" w:rsidRDefault="00297EEE">
            <w:pPr>
              <w:spacing w:line="400" w:lineRule="exact"/>
              <w:jc w:val="center"/>
              <w:rPr>
                <w:rFonts w:ascii="仿宋" w:eastAsia="仿宋" w:hAnsi="仿宋" w:cs="Arial"/>
                <w:szCs w:val="21"/>
              </w:rPr>
            </w:pPr>
          </w:p>
        </w:tc>
        <w:tc>
          <w:tcPr>
            <w:tcW w:w="932" w:type="dxa"/>
            <w:vMerge/>
            <w:tcBorders>
              <w:left w:val="single" w:sz="4" w:space="0" w:color="auto"/>
              <w:bottom w:val="single" w:sz="4" w:space="0" w:color="auto"/>
              <w:right w:val="single" w:sz="4" w:space="0" w:color="auto"/>
            </w:tcBorders>
            <w:vAlign w:val="center"/>
          </w:tcPr>
          <w:p w:rsidR="00297EEE" w:rsidRDefault="00297EEE">
            <w:pPr>
              <w:spacing w:line="400" w:lineRule="exact"/>
              <w:ind w:firstLineChars="50" w:firstLine="105"/>
              <w:rPr>
                <w:rFonts w:ascii="仿宋" w:eastAsia="仿宋" w:hAnsi="仿宋" w:cs="Arial"/>
                <w:szCs w:val="21"/>
              </w:rPr>
            </w:pPr>
          </w:p>
        </w:tc>
        <w:tc>
          <w:tcPr>
            <w:tcW w:w="483" w:type="dxa"/>
            <w:tcBorders>
              <w:top w:val="single" w:sz="4" w:space="0" w:color="auto"/>
              <w:left w:val="single" w:sz="4" w:space="0" w:color="auto"/>
              <w:bottom w:val="single" w:sz="4" w:space="0" w:color="auto"/>
              <w:right w:val="single" w:sz="4" w:space="0" w:color="auto"/>
            </w:tcBorders>
            <w:vAlign w:val="center"/>
          </w:tcPr>
          <w:p w:rsidR="00297EEE" w:rsidRDefault="00190BE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rsidR="00297EEE" w:rsidRDefault="00190BE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rsidR="00297EEE" w:rsidRDefault="00190BE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自</w:t>
            </w:r>
          </w:p>
          <w:p w:rsidR="00297EEE" w:rsidRDefault="00297EEE">
            <w:pPr>
              <w:autoSpaceDE w:val="0"/>
              <w:autoSpaceDN w:val="0"/>
              <w:adjustRightInd w:val="0"/>
              <w:jc w:val="center"/>
              <w:rPr>
                <w:rFonts w:ascii="仿宋" w:eastAsia="仿宋" w:hAnsi="仿宋" w:cs="宋体"/>
                <w:sz w:val="18"/>
                <w:szCs w:val="18"/>
                <w:lang w:val="zh-CN"/>
              </w:rPr>
            </w:pPr>
          </w:p>
          <w:p w:rsidR="00297EEE" w:rsidRDefault="00190BE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rsidR="00297EEE" w:rsidRDefault="00190BE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其</w:t>
            </w:r>
          </w:p>
          <w:p w:rsidR="00297EEE" w:rsidRDefault="00297EEE">
            <w:pPr>
              <w:autoSpaceDE w:val="0"/>
              <w:autoSpaceDN w:val="0"/>
              <w:adjustRightInd w:val="0"/>
              <w:jc w:val="center"/>
              <w:rPr>
                <w:rFonts w:ascii="仿宋" w:eastAsia="仿宋" w:hAnsi="仿宋" w:cs="宋体"/>
                <w:sz w:val="18"/>
                <w:szCs w:val="18"/>
                <w:lang w:val="zh-CN"/>
              </w:rPr>
            </w:pPr>
          </w:p>
          <w:p w:rsidR="00297EEE" w:rsidRDefault="00190BED">
            <w:pPr>
              <w:autoSpaceDE w:val="0"/>
              <w:autoSpaceDN w:val="0"/>
              <w:adjustRightInd w:val="0"/>
              <w:jc w:val="center"/>
              <w:rPr>
                <w:rFonts w:ascii="仿宋" w:eastAsia="仿宋" w:hAnsi="仿宋" w:cs="宋体"/>
                <w:sz w:val="18"/>
                <w:szCs w:val="18"/>
                <w:lang w:val="zh-CN"/>
              </w:rPr>
            </w:pPr>
            <w:r>
              <w:rPr>
                <w:rFonts w:ascii="仿宋" w:eastAsia="仿宋" w:hAnsi="仿宋" w:cs="宋体" w:hint="eastAsia"/>
                <w:sz w:val="18"/>
                <w:szCs w:val="18"/>
                <w:lang w:val="zh-CN"/>
              </w:rPr>
              <w:t>他</w:t>
            </w:r>
          </w:p>
        </w:tc>
      </w:tr>
      <w:tr w:rsidR="00297EEE">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297EEE" w:rsidRDefault="00297EE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97EEE" w:rsidRDefault="00297EE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97EEE" w:rsidRDefault="00297EE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97EEE" w:rsidRDefault="00297EEE">
            <w:pPr>
              <w:spacing w:line="400" w:lineRule="exact"/>
              <w:jc w:val="center"/>
              <w:rPr>
                <w:rFonts w:ascii="仿宋" w:eastAsia="仿宋" w:hAnsi="仿宋"/>
                <w:sz w:val="24"/>
              </w:rPr>
            </w:pPr>
          </w:p>
        </w:tc>
      </w:tr>
      <w:tr w:rsidR="00297EEE">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rsidR="00297EEE" w:rsidRDefault="00190BED">
            <w:pPr>
              <w:spacing w:line="400" w:lineRule="exact"/>
              <w:jc w:val="center"/>
              <w:rPr>
                <w:rFonts w:ascii="仿宋" w:eastAsia="仿宋" w:hAnsi="仿宋"/>
                <w:sz w:val="24"/>
              </w:rPr>
            </w:pPr>
            <w:r>
              <w:rPr>
                <w:rFonts w:ascii="Calibri" w:eastAsia="仿宋" w:hAnsi="Calibri" w:cs="Calibri"/>
                <w:sz w:val="24"/>
              </w:rPr>
              <w:t> </w:t>
            </w:r>
          </w:p>
        </w:tc>
        <w:tc>
          <w:tcPr>
            <w:tcW w:w="483" w:type="dxa"/>
            <w:tcBorders>
              <w:top w:val="single" w:sz="4" w:space="0" w:color="auto"/>
              <w:left w:val="single" w:sz="4" w:space="0" w:color="auto"/>
              <w:bottom w:val="single" w:sz="4" w:space="0" w:color="auto"/>
              <w:right w:val="single" w:sz="4" w:space="0" w:color="auto"/>
            </w:tcBorders>
          </w:tcPr>
          <w:p w:rsidR="00297EEE" w:rsidRDefault="00297EE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97EEE" w:rsidRDefault="00297EE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97EEE" w:rsidRDefault="00297EEE">
            <w:pPr>
              <w:spacing w:line="400" w:lineRule="exact"/>
              <w:jc w:val="center"/>
              <w:rPr>
                <w:rFonts w:ascii="仿宋" w:eastAsia="仿宋" w:hAnsi="仿宋"/>
                <w:sz w:val="24"/>
              </w:rPr>
            </w:pPr>
          </w:p>
        </w:tc>
        <w:tc>
          <w:tcPr>
            <w:tcW w:w="483" w:type="dxa"/>
            <w:tcBorders>
              <w:top w:val="single" w:sz="4" w:space="0" w:color="auto"/>
              <w:left w:val="single" w:sz="4" w:space="0" w:color="auto"/>
              <w:bottom w:val="single" w:sz="4" w:space="0" w:color="auto"/>
              <w:right w:val="single" w:sz="4" w:space="0" w:color="auto"/>
            </w:tcBorders>
          </w:tcPr>
          <w:p w:rsidR="00297EEE" w:rsidRDefault="00297EEE">
            <w:pPr>
              <w:spacing w:line="400" w:lineRule="exact"/>
              <w:jc w:val="center"/>
              <w:rPr>
                <w:rFonts w:ascii="仿宋" w:eastAsia="仿宋" w:hAnsi="仿宋"/>
                <w:sz w:val="24"/>
              </w:rPr>
            </w:pPr>
          </w:p>
        </w:tc>
      </w:tr>
    </w:tbl>
    <w:p w:rsidR="00297EEE" w:rsidRDefault="00297EEE">
      <w:pPr>
        <w:rPr>
          <w:rFonts w:ascii="仿宋" w:eastAsia="仿宋" w:hAnsi="仿宋"/>
          <w:sz w:val="28"/>
          <w:szCs w:val="28"/>
        </w:rPr>
      </w:pPr>
    </w:p>
    <w:p w:rsidR="00297EEE" w:rsidRDefault="00190BED">
      <w:pPr>
        <w:spacing w:line="400" w:lineRule="exact"/>
        <w:outlineLvl w:val="1"/>
        <w:rPr>
          <w:rFonts w:ascii="仿宋" w:eastAsia="仿宋" w:hAnsi="仿宋"/>
          <w:b/>
          <w:bCs/>
          <w:sz w:val="24"/>
        </w:rPr>
      </w:pPr>
      <w:r>
        <w:rPr>
          <w:rFonts w:ascii="仿宋" w:eastAsia="仿宋" w:hAnsi="仿宋" w:hint="eastAsia"/>
          <w:b/>
          <w:bCs/>
          <w:sz w:val="24"/>
        </w:rPr>
        <w:t>二、合同总价</w:t>
      </w:r>
    </w:p>
    <w:p w:rsidR="00297EEE" w:rsidRDefault="00190BED">
      <w:pPr>
        <w:pStyle w:val="a4"/>
        <w:spacing w:line="400" w:lineRule="exact"/>
        <w:ind w:firstLine="480"/>
        <w:rPr>
          <w:rFonts w:ascii="仿宋" w:eastAsia="仿宋" w:hAnsi="仿宋"/>
          <w:sz w:val="24"/>
        </w:rPr>
      </w:pPr>
      <w:r>
        <w:rPr>
          <w:rFonts w:ascii="仿宋" w:eastAsia="仿宋" w:hAnsi="仿宋" w:hint="eastAsia"/>
          <w:sz w:val="24"/>
        </w:rPr>
        <w:t>合同总价为人民币大写：XXX元，即</w:t>
      </w:r>
      <w:r>
        <w:rPr>
          <w:rFonts w:ascii="仿宋" w:eastAsia="仿宋" w:hAnsi="仿宋"/>
          <w:sz w:val="24"/>
        </w:rPr>
        <w:t>RMB</w:t>
      </w:r>
      <w:r>
        <w:rPr>
          <w:rFonts w:ascii="仿宋" w:eastAsia="仿宋" w:hAnsi="仿宋" w:hint="eastAsia"/>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rsidR="00297EEE" w:rsidRDefault="00297EEE">
      <w:pPr>
        <w:tabs>
          <w:tab w:val="left" w:pos="2145"/>
        </w:tabs>
        <w:spacing w:line="400" w:lineRule="exact"/>
        <w:rPr>
          <w:rFonts w:ascii="仿宋" w:eastAsia="仿宋" w:hAnsi="仿宋"/>
          <w:sz w:val="24"/>
        </w:rPr>
      </w:pPr>
    </w:p>
    <w:p w:rsidR="00297EEE" w:rsidRDefault="00190BED">
      <w:pPr>
        <w:spacing w:line="400" w:lineRule="exact"/>
        <w:outlineLvl w:val="1"/>
        <w:rPr>
          <w:rFonts w:ascii="仿宋" w:eastAsia="仿宋" w:hAnsi="仿宋"/>
          <w:b/>
          <w:bCs/>
          <w:sz w:val="24"/>
        </w:rPr>
      </w:pPr>
      <w:r>
        <w:rPr>
          <w:rFonts w:ascii="仿宋" w:eastAsia="仿宋" w:hAnsi="仿宋" w:hint="eastAsia"/>
          <w:b/>
          <w:bCs/>
          <w:sz w:val="24"/>
        </w:rPr>
        <w:t>三、质量要求</w:t>
      </w:r>
      <w:r>
        <w:rPr>
          <w:rFonts w:ascii="仿宋" w:eastAsia="仿宋" w:hAnsi="仿宋"/>
          <w:b/>
          <w:bCs/>
          <w:sz w:val="24"/>
        </w:rPr>
        <w:tab/>
      </w:r>
    </w:p>
    <w:p w:rsidR="00297EEE" w:rsidRDefault="00190BED">
      <w:pPr>
        <w:pStyle w:val="21"/>
        <w:ind w:firstLine="480"/>
        <w:rPr>
          <w:rFonts w:ascii="仿宋" w:eastAsia="仿宋" w:hAnsi="仿宋"/>
        </w:rPr>
      </w:pPr>
      <w:r>
        <w:rPr>
          <w:rFonts w:ascii="仿宋" w:eastAsia="仿宋" w:hAnsi="仿宋"/>
        </w:rPr>
        <w:t>1</w:t>
      </w:r>
      <w:r>
        <w:rPr>
          <w:rFonts w:ascii="仿宋" w:eastAsia="仿宋" w:hAnsi="仿宋" w:hint="eastAsia"/>
        </w:rPr>
        <w:t>.乙方须提供全新的货物（含零部件、配件等），表面无划伤、无碰撞痕迹，</w:t>
      </w:r>
      <w:r>
        <w:rPr>
          <w:rFonts w:ascii="仿宋" w:eastAsia="仿宋" w:hAnsi="仿宋" w:hint="eastAsia"/>
        </w:rPr>
        <w:lastRenderedPageBreak/>
        <w:t>且权属清楚，不得侵害他人的知识产权。</w:t>
      </w:r>
    </w:p>
    <w:p w:rsidR="00297EEE" w:rsidRDefault="00190BED">
      <w:pPr>
        <w:pStyle w:val="21"/>
        <w:ind w:firstLine="480"/>
        <w:rPr>
          <w:rFonts w:ascii="仿宋" w:eastAsia="仿宋" w:hAnsi="仿宋"/>
        </w:rPr>
      </w:pPr>
      <w:r>
        <w:rPr>
          <w:rFonts w:ascii="仿宋" w:eastAsia="仿宋" w:hAnsi="仿宋" w:hint="eastAsia"/>
        </w:rPr>
        <w:t>2.货物必须符合或优于国家（行业）XXX标准，以及本项目磋商文件的质量要求和技术指标与出厂标准。</w:t>
      </w:r>
    </w:p>
    <w:p w:rsidR="00297EEE" w:rsidRDefault="00190BED">
      <w:pPr>
        <w:pStyle w:val="21"/>
        <w:ind w:firstLine="480"/>
        <w:rPr>
          <w:rFonts w:ascii="仿宋" w:eastAsia="仿宋" w:hAnsi="仿宋"/>
        </w:rPr>
      </w:pPr>
      <w:r>
        <w:rPr>
          <w:rFonts w:ascii="仿宋" w:eastAsia="仿宋" w:hAnsi="仿宋" w:hint="eastAsia"/>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rsidR="00297EEE" w:rsidRDefault="00190BED">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297EEE" w:rsidRDefault="00190BED">
      <w:pPr>
        <w:pStyle w:val="21"/>
        <w:ind w:firstLine="480"/>
        <w:rPr>
          <w:rFonts w:ascii="仿宋" w:eastAsia="仿宋" w:hAnsi="仿宋"/>
        </w:rPr>
      </w:pPr>
      <w:r>
        <w:rPr>
          <w:rFonts w:ascii="仿宋" w:eastAsia="仿宋" w:hAnsi="仿宋" w:hint="eastAsia"/>
        </w:rPr>
        <w:t>5.货物到现场后由于甲方保管不当造成的质量问题，乙方亦应负责修理，但费用由甲方负担。</w:t>
      </w:r>
    </w:p>
    <w:p w:rsidR="00297EEE" w:rsidRDefault="00297EEE">
      <w:pPr>
        <w:rPr>
          <w:rFonts w:ascii="仿宋" w:eastAsia="仿宋" w:hAnsi="仿宋"/>
          <w:sz w:val="28"/>
          <w:szCs w:val="28"/>
        </w:rPr>
      </w:pPr>
    </w:p>
    <w:p w:rsidR="00297EEE" w:rsidRDefault="00190BED">
      <w:pPr>
        <w:spacing w:line="400" w:lineRule="exact"/>
        <w:outlineLvl w:val="1"/>
        <w:rPr>
          <w:rFonts w:ascii="仿宋" w:eastAsia="仿宋" w:hAnsi="仿宋"/>
          <w:b/>
          <w:bCs/>
          <w:sz w:val="24"/>
        </w:rPr>
      </w:pPr>
      <w:r>
        <w:rPr>
          <w:rFonts w:ascii="仿宋" w:eastAsia="仿宋" w:hAnsi="仿宋" w:hint="eastAsia"/>
          <w:b/>
          <w:bCs/>
          <w:sz w:val="24"/>
        </w:rPr>
        <w:t>四、交货及验收</w:t>
      </w:r>
    </w:p>
    <w:p w:rsidR="00297EEE" w:rsidRDefault="00190BED">
      <w:pPr>
        <w:pStyle w:val="21"/>
        <w:ind w:firstLine="480"/>
        <w:rPr>
          <w:rFonts w:ascii="仿宋" w:eastAsia="仿宋" w:hAnsi="仿宋"/>
        </w:rPr>
      </w:pPr>
      <w:r>
        <w:rPr>
          <w:rFonts w:ascii="仿宋" w:eastAsia="仿宋" w:hAnsi="仿宋"/>
        </w:rPr>
        <w:t>1</w:t>
      </w:r>
      <w:r>
        <w:rPr>
          <w:rFonts w:ascii="仿宋" w:eastAsia="仿宋" w:hAnsi="仿宋" w:hint="eastAsia"/>
        </w:rPr>
        <w:t>.乙方交货期限为合同签订生效后的XXX日内，在合同签订生效之日起（XXX）天内交货到甲方指定地点，随即在XXX日内全部完成安装调试验收合格交付使用</w:t>
      </w:r>
      <w:r>
        <w:rPr>
          <w:rFonts w:ascii="仿宋" w:eastAsia="仿宋" w:hAnsi="仿宋"/>
        </w:rPr>
        <w:t>(</w:t>
      </w:r>
      <w:r>
        <w:rPr>
          <w:rFonts w:ascii="仿宋" w:eastAsia="仿宋" w:hAnsi="仿宋" w:hint="eastAsia"/>
        </w:rPr>
        <w:t>如由于采购人的原因造成合同延迟签订或验收的，时间顺延</w:t>
      </w:r>
      <w:r>
        <w:rPr>
          <w:rFonts w:ascii="仿宋" w:eastAsia="仿宋" w:hAnsi="仿宋"/>
        </w:rPr>
        <w:t>)</w:t>
      </w:r>
      <w:r>
        <w:rPr>
          <w:rFonts w:ascii="仿宋" w:eastAsia="仿宋" w:hAnsi="仿宋" w:hint="eastAsia"/>
        </w:rPr>
        <w:t>。交货验收时须提供产品质检部门从同类产品中抽样检查合格的检测报告。</w:t>
      </w:r>
    </w:p>
    <w:p w:rsidR="00297EEE" w:rsidRDefault="00190BED">
      <w:pPr>
        <w:pStyle w:val="21"/>
        <w:ind w:firstLine="480"/>
        <w:rPr>
          <w:rFonts w:ascii="仿宋" w:eastAsia="仿宋" w:hAnsi="仿宋"/>
        </w:rPr>
      </w:pPr>
      <w:r>
        <w:rPr>
          <w:rFonts w:ascii="仿宋" w:eastAsia="仿宋" w:hAnsi="仿宋"/>
        </w:rPr>
        <w:t>2</w:t>
      </w:r>
      <w:r>
        <w:rPr>
          <w:rFonts w:ascii="仿宋" w:eastAsia="仿宋" w:hAnsi="仿宋" w:hint="eastAsia"/>
        </w:rPr>
        <w:t>.验收由甲方组织，乙方配合进行：</w:t>
      </w:r>
    </w:p>
    <w:p w:rsidR="00297EEE" w:rsidRDefault="00190BED">
      <w:pPr>
        <w:pStyle w:val="21"/>
        <w:ind w:firstLine="480"/>
        <w:rPr>
          <w:rFonts w:ascii="仿宋" w:eastAsia="仿宋" w:hAnsi="仿宋"/>
        </w:rPr>
      </w:pPr>
      <w:r>
        <w:rPr>
          <w:rFonts w:ascii="仿宋" w:eastAsia="仿宋" w:hAnsi="仿宋"/>
        </w:rPr>
        <w:t xml:space="preserve">(1) </w:t>
      </w:r>
      <w:r>
        <w:rPr>
          <w:rFonts w:ascii="仿宋" w:eastAsia="仿宋" w:hAnsi="仿宋" w:hint="eastAsia"/>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rsidR="00297EEE" w:rsidRDefault="00190BED">
      <w:pPr>
        <w:pStyle w:val="21"/>
        <w:ind w:firstLine="480"/>
        <w:rPr>
          <w:rFonts w:ascii="仿宋" w:eastAsia="仿宋" w:hAnsi="仿宋"/>
        </w:rPr>
      </w:pPr>
      <w:r>
        <w:rPr>
          <w:rFonts w:ascii="仿宋" w:eastAsia="仿宋" w:hAnsi="仿宋"/>
        </w:rPr>
        <w:t xml:space="preserve">(2) </w:t>
      </w:r>
      <w:r>
        <w:rPr>
          <w:rFonts w:ascii="仿宋" w:eastAsia="仿宋" w:hAnsi="仿宋" w:hint="eastAsia"/>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rsidR="00297EEE" w:rsidRDefault="00190BED">
      <w:pPr>
        <w:pStyle w:val="21"/>
        <w:ind w:firstLine="480"/>
        <w:rPr>
          <w:rFonts w:ascii="仿宋" w:eastAsia="仿宋" w:hAnsi="仿宋"/>
        </w:rPr>
      </w:pPr>
      <w:r>
        <w:rPr>
          <w:rFonts w:ascii="仿宋" w:eastAsia="仿宋" w:hAnsi="仿宋"/>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297EEE" w:rsidRDefault="00190BED">
      <w:pPr>
        <w:pStyle w:val="21"/>
        <w:ind w:firstLine="480"/>
        <w:rPr>
          <w:rFonts w:ascii="仿宋" w:eastAsia="仿宋" w:hAnsi="仿宋"/>
        </w:rPr>
      </w:pPr>
      <w:r>
        <w:rPr>
          <w:rFonts w:ascii="仿宋" w:eastAsia="仿宋" w:hAnsi="仿宋" w:hint="eastAsia"/>
        </w:rPr>
        <w:t>(4)如质量验收合格，双方签署质量验收报告。</w:t>
      </w:r>
    </w:p>
    <w:p w:rsidR="00297EEE" w:rsidRDefault="00190BED">
      <w:pPr>
        <w:pStyle w:val="21"/>
        <w:ind w:firstLine="480"/>
        <w:rPr>
          <w:rFonts w:ascii="仿宋" w:eastAsia="仿宋" w:hAnsi="仿宋"/>
        </w:rPr>
      </w:pPr>
      <w:r>
        <w:rPr>
          <w:rFonts w:ascii="仿宋" w:eastAsia="仿宋" w:hAnsi="仿宋"/>
        </w:rPr>
        <w:t>3</w:t>
      </w:r>
      <w:r>
        <w:rPr>
          <w:rFonts w:ascii="仿宋" w:eastAsia="仿宋" w:hAnsi="仿宋" w:hint="eastAsia"/>
        </w:rPr>
        <w:t>.货物安装调试完毕后XXX日内，甲方无故不进行验收工作并已使用货物的，视同验收合格。</w:t>
      </w:r>
    </w:p>
    <w:p w:rsidR="00297EEE" w:rsidRDefault="00190BED">
      <w:pPr>
        <w:pStyle w:val="21"/>
        <w:ind w:firstLine="480"/>
        <w:rPr>
          <w:rFonts w:ascii="仿宋" w:eastAsia="仿宋" w:hAnsi="仿宋"/>
        </w:rPr>
      </w:pPr>
      <w:r>
        <w:rPr>
          <w:rFonts w:ascii="仿宋" w:eastAsia="仿宋" w:hAnsi="仿宋"/>
        </w:rPr>
        <w:t>4</w:t>
      </w:r>
      <w:r>
        <w:rPr>
          <w:rFonts w:ascii="仿宋" w:eastAsia="仿宋" w:hAnsi="仿宋" w:hint="eastAsia"/>
        </w:rPr>
        <w:t>.乙方应将所提供货物的装箱清单、配件、随机工具、用户使用手册、原厂保修卡等资料交付给甲方；乙方不能完整交付货物及本款规定的单证和工具的，</w:t>
      </w:r>
      <w:r>
        <w:rPr>
          <w:rFonts w:ascii="仿宋" w:eastAsia="仿宋" w:hAnsi="仿宋" w:hint="eastAsia"/>
        </w:rPr>
        <w:lastRenderedPageBreak/>
        <w:t>必须负责补齐，否则视为未按合同约定交货。</w:t>
      </w:r>
    </w:p>
    <w:p w:rsidR="00297EEE" w:rsidRDefault="00190BED">
      <w:pPr>
        <w:pStyle w:val="21"/>
        <w:ind w:firstLine="480"/>
        <w:rPr>
          <w:rFonts w:ascii="仿宋" w:eastAsia="仿宋" w:hAnsi="仿宋"/>
        </w:rPr>
      </w:pPr>
      <w:r>
        <w:rPr>
          <w:rFonts w:ascii="仿宋" w:eastAsia="仿宋" w:hAnsi="仿宋"/>
        </w:rPr>
        <w:t>5</w:t>
      </w:r>
      <w:r>
        <w:rPr>
          <w:rFonts w:ascii="仿宋" w:eastAsia="仿宋" w:hAnsi="仿宋" w:hint="eastAsia"/>
        </w:rPr>
        <w:t>.如货物经乙方XXX次维修仍不能达到合同约定的质量标准，甲方有权退货，并视作乙方不能交付货物且须支付违约赔偿金给甲方，甲方还可依法追究乙方的违约责任。</w:t>
      </w:r>
    </w:p>
    <w:p w:rsidR="00297EEE" w:rsidRDefault="00190BED">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r>
        <w:rPr>
          <w:rFonts w:ascii="Calibri" w:eastAsia="仿宋" w:hAnsi="Calibri" w:cs="Calibri"/>
        </w:rPr>
        <w:t> </w:t>
      </w:r>
    </w:p>
    <w:p w:rsidR="00297EEE" w:rsidRDefault="00297EEE">
      <w:pPr>
        <w:ind w:firstLineChars="196" w:firstLine="470"/>
        <w:rPr>
          <w:rFonts w:ascii="仿宋" w:eastAsia="仿宋" w:hAnsi="仿宋"/>
          <w:sz w:val="24"/>
        </w:rPr>
      </w:pPr>
    </w:p>
    <w:p w:rsidR="00297EEE" w:rsidRDefault="00190BED">
      <w:pPr>
        <w:spacing w:line="400" w:lineRule="exact"/>
        <w:outlineLvl w:val="1"/>
        <w:rPr>
          <w:rFonts w:ascii="仿宋" w:eastAsia="仿宋" w:hAnsi="仿宋"/>
          <w:b/>
          <w:bCs/>
          <w:sz w:val="24"/>
        </w:rPr>
      </w:pPr>
      <w:r>
        <w:rPr>
          <w:rFonts w:ascii="仿宋" w:eastAsia="仿宋" w:hAnsi="仿宋" w:hint="eastAsia"/>
          <w:b/>
          <w:bCs/>
          <w:sz w:val="24"/>
        </w:rPr>
        <w:t>五、付款方式</w:t>
      </w:r>
    </w:p>
    <w:p w:rsidR="00297EEE" w:rsidRDefault="00190BED">
      <w:pPr>
        <w:pStyle w:val="21"/>
        <w:ind w:firstLine="480"/>
        <w:rPr>
          <w:rFonts w:ascii="仿宋" w:eastAsia="仿宋" w:hAnsi="仿宋"/>
        </w:rPr>
      </w:pPr>
      <w:r>
        <w:rPr>
          <w:rFonts w:ascii="仿宋" w:eastAsia="仿宋" w:hAnsi="仿宋"/>
        </w:rPr>
        <w:t>1</w:t>
      </w:r>
      <w:r>
        <w:rPr>
          <w:rFonts w:ascii="仿宋" w:eastAsia="仿宋" w:hAnsi="仿宋" w:hint="eastAsia"/>
        </w:rPr>
        <w:t>.甲方在本合同签订生效之日起接到乙方通知和票据凭证资料后的XXX日内支付合同金额百分之XXX的价款。</w:t>
      </w:r>
    </w:p>
    <w:p w:rsidR="00297EEE" w:rsidRDefault="00190BED">
      <w:pPr>
        <w:pStyle w:val="21"/>
        <w:ind w:firstLine="480"/>
        <w:rPr>
          <w:rFonts w:ascii="仿宋" w:eastAsia="仿宋" w:hAnsi="仿宋"/>
        </w:rPr>
      </w:pPr>
      <w:r>
        <w:rPr>
          <w:rFonts w:ascii="仿宋" w:eastAsia="仿宋" w:hAnsi="仿宋"/>
        </w:rPr>
        <w:t>2</w:t>
      </w:r>
      <w:r>
        <w:rPr>
          <w:rFonts w:ascii="仿宋" w:eastAsia="仿宋" w:hAnsi="仿宋" w:hint="eastAsia"/>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rsidR="00297EEE" w:rsidRDefault="00190BED">
      <w:pPr>
        <w:pStyle w:val="21"/>
        <w:ind w:firstLine="480"/>
        <w:rPr>
          <w:rFonts w:ascii="仿宋" w:eastAsia="仿宋" w:hAnsi="仿宋"/>
        </w:rPr>
      </w:pPr>
      <w:r>
        <w:rPr>
          <w:rFonts w:ascii="仿宋" w:eastAsia="仿宋" w:hAnsi="仿宋"/>
        </w:rPr>
        <w:t>3</w:t>
      </w:r>
      <w:r>
        <w:rPr>
          <w:rFonts w:ascii="仿宋" w:eastAsia="仿宋" w:hAnsi="仿宋" w:hint="eastAsia"/>
        </w:rPr>
        <w:t>.乙方须向甲方出具合法有效完整的完税发票及凭证资料进行支付结算。</w:t>
      </w:r>
    </w:p>
    <w:p w:rsidR="00297EEE" w:rsidRDefault="00297EEE">
      <w:pPr>
        <w:pStyle w:val="21"/>
        <w:ind w:firstLine="560"/>
        <w:rPr>
          <w:rFonts w:ascii="仿宋" w:eastAsia="仿宋" w:hAnsi="仿宋"/>
          <w:sz w:val="28"/>
          <w:szCs w:val="28"/>
        </w:rPr>
      </w:pPr>
    </w:p>
    <w:p w:rsidR="00297EEE" w:rsidRDefault="00190BED">
      <w:pPr>
        <w:spacing w:line="400" w:lineRule="exact"/>
        <w:outlineLvl w:val="1"/>
        <w:rPr>
          <w:rFonts w:ascii="仿宋" w:eastAsia="仿宋" w:hAnsi="仿宋"/>
          <w:b/>
          <w:bCs/>
          <w:sz w:val="24"/>
        </w:rPr>
      </w:pPr>
      <w:r>
        <w:rPr>
          <w:rFonts w:ascii="仿宋" w:eastAsia="仿宋" w:hAnsi="仿宋" w:hint="eastAsia"/>
          <w:b/>
          <w:bCs/>
          <w:sz w:val="24"/>
        </w:rPr>
        <w:t>六、售后服务</w:t>
      </w:r>
    </w:p>
    <w:p w:rsidR="00297EEE" w:rsidRDefault="00190BED">
      <w:pPr>
        <w:pStyle w:val="21"/>
        <w:ind w:firstLine="480"/>
        <w:rPr>
          <w:rFonts w:ascii="仿宋" w:eastAsia="仿宋" w:hAnsi="仿宋"/>
        </w:rPr>
      </w:pPr>
      <w:r>
        <w:rPr>
          <w:rFonts w:ascii="仿宋" w:eastAsia="仿宋" w:hAnsi="仿宋"/>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rsidR="00297EEE" w:rsidRDefault="00190BED">
      <w:pPr>
        <w:pStyle w:val="21"/>
        <w:ind w:firstLine="480"/>
        <w:rPr>
          <w:rFonts w:ascii="仿宋" w:eastAsia="仿宋" w:hAnsi="仿宋"/>
        </w:rPr>
      </w:pPr>
      <w:r>
        <w:rPr>
          <w:rFonts w:ascii="仿宋" w:eastAsia="仿宋" w:hAnsi="仿宋"/>
        </w:rPr>
        <w:t>2</w:t>
      </w:r>
      <w:r>
        <w:rPr>
          <w:rFonts w:ascii="仿宋" w:eastAsia="仿宋" w:hAnsi="仿宋" w:hint="eastAsia"/>
        </w:rPr>
        <w:t>.乙方须指派专人负责与甲方联系售后服务事宜。</w:t>
      </w:r>
      <w:r>
        <w:rPr>
          <w:rFonts w:ascii="Calibri" w:eastAsia="仿宋" w:hAnsi="Calibri" w:cs="Calibri"/>
        </w:rPr>
        <w:t> </w:t>
      </w:r>
    </w:p>
    <w:p w:rsidR="00297EEE" w:rsidRDefault="00297EEE">
      <w:pPr>
        <w:ind w:firstLineChars="196" w:firstLine="470"/>
        <w:rPr>
          <w:rFonts w:ascii="仿宋" w:eastAsia="仿宋" w:hAnsi="仿宋"/>
          <w:sz w:val="24"/>
        </w:rPr>
      </w:pPr>
    </w:p>
    <w:p w:rsidR="00297EEE" w:rsidRDefault="00190BED">
      <w:pPr>
        <w:spacing w:line="400" w:lineRule="exact"/>
        <w:outlineLvl w:val="1"/>
        <w:rPr>
          <w:rFonts w:ascii="仿宋" w:eastAsia="仿宋" w:hAnsi="仿宋"/>
          <w:b/>
          <w:bCs/>
          <w:sz w:val="24"/>
        </w:rPr>
      </w:pPr>
      <w:r>
        <w:rPr>
          <w:rFonts w:ascii="仿宋" w:eastAsia="仿宋" w:hAnsi="仿宋" w:hint="eastAsia"/>
          <w:b/>
          <w:bCs/>
          <w:sz w:val="24"/>
        </w:rPr>
        <w:t>七、违约责任</w:t>
      </w:r>
    </w:p>
    <w:p w:rsidR="00297EEE" w:rsidRDefault="00190BED">
      <w:pPr>
        <w:pStyle w:val="21"/>
        <w:ind w:firstLine="480"/>
        <w:rPr>
          <w:rFonts w:ascii="仿宋" w:eastAsia="仿宋" w:hAnsi="仿宋"/>
        </w:rPr>
      </w:pPr>
      <w:r>
        <w:rPr>
          <w:rFonts w:ascii="仿宋" w:eastAsia="仿宋" w:hAnsi="仿宋"/>
        </w:rPr>
        <w:t>1</w:t>
      </w:r>
      <w:r>
        <w:rPr>
          <w:rFonts w:ascii="仿宋" w:eastAsia="仿宋" w:hAnsi="仿宋" w:hint="eastAsia"/>
        </w:rPr>
        <w:t>.甲方违约责任</w:t>
      </w:r>
    </w:p>
    <w:p w:rsidR="00297EEE" w:rsidRDefault="00190BED">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）甲方无正当理由拒收货物的，甲方应偿付合同总价百分之XXX的违约金；</w:t>
      </w:r>
    </w:p>
    <w:p w:rsidR="00297EEE" w:rsidRDefault="00190BED">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）甲方逾期支付货款的，除应及时付足货款外，</w:t>
      </w:r>
      <w:r>
        <w:rPr>
          <w:rFonts w:ascii="仿宋" w:eastAsia="仿宋" w:hAnsi="仿宋"/>
        </w:rPr>
        <w:t>应向乙方偿付欠款总额万分之</w:t>
      </w:r>
      <w:r>
        <w:rPr>
          <w:rFonts w:ascii="仿宋" w:eastAsia="仿宋" w:hAnsi="仿宋" w:hint="eastAsia"/>
        </w:rPr>
        <w:t>XXX</w:t>
      </w:r>
      <w:r>
        <w:rPr>
          <w:rFonts w:ascii="仿宋" w:eastAsia="仿宋" w:hAnsi="仿宋"/>
        </w:rPr>
        <w:t>/天</w:t>
      </w:r>
      <w:r>
        <w:rPr>
          <w:rFonts w:ascii="仿宋" w:eastAsia="仿宋" w:hAnsi="仿宋" w:hint="eastAsia"/>
        </w:rPr>
        <w:t>的违约金；逾期付款超过XXX天的，乙方有权终止合同；</w:t>
      </w:r>
    </w:p>
    <w:p w:rsidR="00297EEE" w:rsidRDefault="00190BED">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）甲方偿付的违约金不足以弥补乙方损失的，还应按乙方损失尚未弥补的部分，支付赔偿金给乙方。</w:t>
      </w:r>
    </w:p>
    <w:p w:rsidR="00297EEE" w:rsidRDefault="00190BED">
      <w:pPr>
        <w:pStyle w:val="21"/>
        <w:ind w:firstLine="480"/>
        <w:rPr>
          <w:rFonts w:ascii="仿宋" w:eastAsia="仿宋" w:hAnsi="仿宋"/>
        </w:rPr>
      </w:pPr>
      <w:r>
        <w:rPr>
          <w:rFonts w:ascii="仿宋" w:eastAsia="仿宋" w:hAnsi="仿宋"/>
        </w:rPr>
        <w:t>2</w:t>
      </w:r>
      <w:r>
        <w:rPr>
          <w:rFonts w:ascii="仿宋" w:eastAsia="仿宋" w:hAnsi="仿宋" w:hint="eastAsia"/>
        </w:rPr>
        <w:t>.乙方违约责任</w:t>
      </w:r>
    </w:p>
    <w:p w:rsidR="00297EEE" w:rsidRDefault="00190BED">
      <w:pPr>
        <w:pStyle w:val="21"/>
        <w:ind w:firstLine="480"/>
        <w:rPr>
          <w:rFonts w:ascii="仿宋" w:eastAsia="仿宋" w:hAnsi="仿宋"/>
        </w:rPr>
      </w:pPr>
      <w:r>
        <w:rPr>
          <w:rFonts w:ascii="仿宋" w:eastAsia="仿宋" w:hAnsi="仿宋" w:hint="eastAsia"/>
        </w:rPr>
        <w:t>（</w:t>
      </w:r>
      <w:r>
        <w:rPr>
          <w:rFonts w:ascii="仿宋" w:eastAsia="仿宋" w:hAnsi="仿宋"/>
        </w:rPr>
        <w:t>1</w:t>
      </w:r>
      <w:r>
        <w:rPr>
          <w:rFonts w:ascii="仿宋" w:eastAsia="仿宋" w:hAnsi="仿宋" w:hint="eastAsia"/>
        </w:rPr>
        <w:t>）乙方交付的货物质量不符合合同规定的，乙方应向甲方支付合同总价</w:t>
      </w:r>
      <w:r>
        <w:rPr>
          <w:rFonts w:ascii="仿宋" w:eastAsia="仿宋" w:hAnsi="仿宋" w:hint="eastAsia"/>
        </w:rPr>
        <w:lastRenderedPageBreak/>
        <w:t>的百分之XXX的违约金，并须在合同规定的交货时间内更换合格的货物给甲方，否则，视作乙方不能交付货物而违约，按本条本款下述第“（2）”项规定由乙方偿付违约赔偿金给甲方。</w:t>
      </w:r>
    </w:p>
    <w:p w:rsidR="00297EEE" w:rsidRDefault="00190BED">
      <w:pPr>
        <w:pStyle w:val="21"/>
        <w:ind w:firstLine="480"/>
        <w:rPr>
          <w:rFonts w:ascii="仿宋" w:eastAsia="仿宋" w:hAnsi="仿宋"/>
        </w:rPr>
      </w:pPr>
      <w:r>
        <w:rPr>
          <w:rFonts w:ascii="仿宋" w:eastAsia="仿宋" w:hAnsi="仿宋" w:hint="eastAsia"/>
        </w:rPr>
        <w:t>（</w:t>
      </w:r>
      <w:r>
        <w:rPr>
          <w:rFonts w:ascii="仿宋" w:eastAsia="仿宋" w:hAnsi="仿宋"/>
        </w:rPr>
        <w:t>2</w:t>
      </w:r>
      <w:r>
        <w:rPr>
          <w:rFonts w:ascii="仿宋" w:eastAsia="仿宋" w:hAnsi="仿宋" w:hint="eastAsia"/>
        </w:rPr>
        <w:t>）乙方不能交付货物或逾期交付货物而违约的，除应及时交足货物外，</w:t>
      </w:r>
      <w:r>
        <w:rPr>
          <w:rFonts w:ascii="仿宋" w:eastAsia="仿宋" w:hAnsi="仿宋"/>
        </w:rPr>
        <w:t>应向甲方偿付逾期交货部分货款总额的万分之</w:t>
      </w:r>
      <w:r>
        <w:rPr>
          <w:rFonts w:ascii="仿宋" w:eastAsia="仿宋" w:hAnsi="仿宋" w:hint="eastAsia"/>
        </w:rPr>
        <w:t>XXX</w:t>
      </w:r>
      <w:r>
        <w:rPr>
          <w:rFonts w:ascii="仿宋" w:eastAsia="仿宋" w:hAnsi="仿宋"/>
        </w:rPr>
        <w:t>/天</w:t>
      </w:r>
      <w:r>
        <w:rPr>
          <w:rFonts w:ascii="仿宋" w:eastAsia="仿宋" w:hAnsi="仿宋" w:hint="eastAsia"/>
        </w:rPr>
        <w:t>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天，甲方有权终止合同，乙方则应按合同总价的百分之XXX的款额向甲方偿付赔偿金，并须全额退还甲方已经付给乙方的货款及其利息。</w:t>
      </w:r>
    </w:p>
    <w:p w:rsidR="00297EEE" w:rsidRDefault="00190BED">
      <w:pPr>
        <w:pStyle w:val="21"/>
        <w:ind w:firstLine="480"/>
        <w:rPr>
          <w:rFonts w:ascii="仿宋" w:eastAsia="仿宋" w:hAnsi="仿宋"/>
        </w:rPr>
      </w:pPr>
      <w:r>
        <w:rPr>
          <w:rFonts w:ascii="仿宋" w:eastAsia="仿宋" w:hAnsi="仿宋" w:hint="eastAsia"/>
        </w:rPr>
        <w:t>（</w:t>
      </w:r>
      <w:r>
        <w:rPr>
          <w:rFonts w:ascii="仿宋" w:eastAsia="仿宋" w:hAnsi="仿宋"/>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rsidR="00297EEE" w:rsidRDefault="00190BED">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rsidR="00297EEE" w:rsidRDefault="00190BED">
      <w:pPr>
        <w:pStyle w:val="21"/>
        <w:ind w:firstLine="480"/>
        <w:rPr>
          <w:rFonts w:ascii="仿宋" w:eastAsia="仿宋" w:hAnsi="仿宋"/>
        </w:rPr>
      </w:pPr>
      <w:r>
        <w:rPr>
          <w:rFonts w:ascii="仿宋" w:eastAsia="仿宋" w:hAnsi="仿宋" w:hint="eastAsia"/>
        </w:rPr>
        <w:t>（</w:t>
      </w:r>
      <w:r>
        <w:rPr>
          <w:rFonts w:ascii="仿宋" w:eastAsia="仿宋" w:hAnsi="仿宋"/>
        </w:rPr>
        <w:t>5</w:t>
      </w:r>
      <w:r>
        <w:rPr>
          <w:rFonts w:ascii="仿宋" w:eastAsia="仿宋" w:hAnsi="仿宋" w:hint="eastAsia"/>
        </w:rPr>
        <w:t>）乙方偿付的违约金不足以弥补甲方损失的，还应按甲方损失尚未弥补的部分，支付赔偿金给甲方。</w:t>
      </w:r>
    </w:p>
    <w:p w:rsidR="00297EEE" w:rsidRDefault="00297EEE">
      <w:pPr>
        <w:ind w:firstLineChars="150" w:firstLine="360"/>
        <w:rPr>
          <w:rFonts w:ascii="仿宋" w:eastAsia="仿宋" w:hAnsi="仿宋"/>
          <w:sz w:val="24"/>
        </w:rPr>
      </w:pPr>
    </w:p>
    <w:p w:rsidR="00297EEE" w:rsidRDefault="00190BED">
      <w:pPr>
        <w:spacing w:line="400" w:lineRule="exact"/>
        <w:outlineLvl w:val="1"/>
        <w:rPr>
          <w:rFonts w:ascii="仿宋" w:eastAsia="仿宋" w:hAnsi="仿宋"/>
          <w:b/>
          <w:bCs/>
          <w:sz w:val="24"/>
        </w:rPr>
      </w:pPr>
      <w:r>
        <w:rPr>
          <w:rFonts w:ascii="仿宋" w:eastAsia="仿宋" w:hAnsi="仿宋" w:hint="eastAsia"/>
          <w:b/>
          <w:bCs/>
          <w:sz w:val="24"/>
        </w:rPr>
        <w:t>八、争议解决办法</w:t>
      </w:r>
    </w:p>
    <w:p w:rsidR="00297EEE" w:rsidRDefault="00190BED">
      <w:pPr>
        <w:pStyle w:val="21"/>
        <w:ind w:firstLine="480"/>
        <w:rPr>
          <w:rFonts w:ascii="仿宋" w:eastAsia="仿宋" w:hAnsi="仿宋"/>
        </w:rPr>
      </w:pPr>
      <w:r>
        <w:rPr>
          <w:rFonts w:ascii="仿宋" w:eastAsia="仿宋" w:hAnsi="仿宋"/>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297EEE" w:rsidRDefault="00190BED">
      <w:pPr>
        <w:pStyle w:val="21"/>
        <w:ind w:firstLine="480"/>
        <w:rPr>
          <w:rFonts w:ascii="仿宋" w:eastAsia="仿宋" w:hAnsi="仿宋"/>
        </w:rPr>
      </w:pPr>
      <w:r>
        <w:rPr>
          <w:rFonts w:ascii="仿宋" w:eastAsia="仿宋" w:hAnsi="仿宋"/>
        </w:rPr>
        <w:t>2</w:t>
      </w:r>
      <w:r>
        <w:rPr>
          <w:rFonts w:ascii="仿宋" w:eastAsia="仿宋" w:hAnsi="仿宋" w:hint="eastAsia"/>
        </w:rPr>
        <w:t>.合同履行期间</w:t>
      </w:r>
      <w:r>
        <w:rPr>
          <w:rFonts w:ascii="仿宋" w:eastAsia="仿宋" w:hAnsi="仿宋"/>
        </w:rPr>
        <w:t>,</w:t>
      </w:r>
      <w:r>
        <w:rPr>
          <w:rFonts w:ascii="仿宋" w:eastAsia="仿宋" w:hAnsi="仿宋" w:hint="eastAsia"/>
        </w:rPr>
        <w:t>若双方发生争议，可协商或由有关部门调解解决，协商或调解不成的，由当事人依法维护其合法权益。</w:t>
      </w:r>
    </w:p>
    <w:p w:rsidR="00297EEE" w:rsidRDefault="00297EEE">
      <w:pPr>
        <w:ind w:firstLineChars="150" w:firstLine="360"/>
        <w:rPr>
          <w:rFonts w:ascii="仿宋" w:eastAsia="仿宋" w:hAnsi="仿宋"/>
          <w:sz w:val="24"/>
        </w:rPr>
      </w:pPr>
    </w:p>
    <w:p w:rsidR="00297EEE" w:rsidRDefault="00190BED">
      <w:pPr>
        <w:ind w:firstLineChars="128" w:firstLine="358"/>
        <w:rPr>
          <w:rFonts w:ascii="仿宋" w:eastAsia="仿宋" w:hAnsi="仿宋"/>
          <w:sz w:val="28"/>
          <w:szCs w:val="28"/>
        </w:rPr>
      </w:pPr>
      <w:r>
        <w:rPr>
          <w:rFonts w:ascii="仿宋" w:eastAsia="仿宋" w:hAnsi="仿宋" w:hint="eastAsia"/>
          <w:sz w:val="28"/>
          <w:szCs w:val="28"/>
        </w:rPr>
        <w:t>九、其他</w:t>
      </w:r>
    </w:p>
    <w:p w:rsidR="00297EEE" w:rsidRDefault="00190BED">
      <w:pPr>
        <w:pStyle w:val="21"/>
        <w:ind w:firstLine="480"/>
        <w:rPr>
          <w:rFonts w:ascii="仿宋" w:eastAsia="仿宋" w:hAnsi="仿宋"/>
        </w:rPr>
      </w:pPr>
      <w:r>
        <w:rPr>
          <w:rFonts w:ascii="仿宋" w:eastAsia="仿宋" w:hAnsi="仿宋"/>
        </w:rPr>
        <w:t>1</w:t>
      </w:r>
      <w:r>
        <w:rPr>
          <w:rFonts w:ascii="仿宋" w:eastAsia="仿宋" w:hAnsi="仿宋" w:hint="eastAsia"/>
        </w:rPr>
        <w:t>.如有未尽事宜，由双方依法订立补充合同。</w:t>
      </w:r>
    </w:p>
    <w:p w:rsidR="00297EEE" w:rsidRDefault="00190BED">
      <w:pPr>
        <w:pStyle w:val="21"/>
        <w:ind w:firstLine="480"/>
        <w:rPr>
          <w:rFonts w:ascii="仿宋" w:eastAsia="仿宋" w:hAnsi="仿宋"/>
        </w:rPr>
      </w:pPr>
      <w:r>
        <w:rPr>
          <w:rFonts w:ascii="仿宋" w:eastAsia="仿宋" w:hAnsi="仿宋"/>
        </w:rPr>
        <w:t>2</w:t>
      </w:r>
      <w:r>
        <w:rPr>
          <w:rFonts w:ascii="仿宋" w:eastAsia="仿宋" w:hAnsi="仿宋" w:hint="eastAsia"/>
        </w:rPr>
        <w:t>.本合同双方应加盖骑缝章。</w:t>
      </w:r>
    </w:p>
    <w:p w:rsidR="00297EEE" w:rsidRDefault="00190BED">
      <w:pPr>
        <w:pStyle w:val="21"/>
        <w:ind w:firstLine="480"/>
        <w:rPr>
          <w:rFonts w:ascii="仿宋" w:eastAsia="仿宋" w:hAnsi="仿宋"/>
        </w:rPr>
      </w:pPr>
      <w:r>
        <w:rPr>
          <w:rFonts w:ascii="仿宋" w:eastAsia="仿宋" w:hAnsi="仿宋" w:hint="eastAsia"/>
        </w:rPr>
        <w:t>3.本合同一式四份，自双方签章并经代理机构审核编号后生效。甲方、乙方、政府采购管理部门、采购代理机构各一份。</w:t>
      </w:r>
    </w:p>
    <w:p w:rsidR="00297EEE" w:rsidRDefault="00297EEE">
      <w:pPr>
        <w:pStyle w:val="af8"/>
        <w:spacing w:line="360" w:lineRule="auto"/>
        <w:ind w:firstLine="480"/>
        <w:rPr>
          <w:rFonts w:ascii="仿宋" w:eastAsia="仿宋" w:hAnsi="仿宋"/>
          <w:sz w:val="24"/>
        </w:rPr>
      </w:pP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乙方：（盖单位公章）</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地址：                            地址：</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lastRenderedPageBreak/>
        <w:t>开户银行：                        开户银行：</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账号：                            账号：</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电话：                            电话：</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传真：                            传真：</w:t>
      </w:r>
    </w:p>
    <w:p w:rsidR="00297EEE" w:rsidRDefault="00190BED">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11" w:name="_Toc349810624"/>
      <w:bookmarkStart w:id="112" w:name="_Toc350864527"/>
    </w:p>
    <w:p w:rsidR="00297EEE" w:rsidRDefault="00190BED">
      <w:pPr>
        <w:spacing w:line="360" w:lineRule="auto"/>
        <w:ind w:leftChars="114" w:left="239"/>
        <w:jc w:val="left"/>
        <w:outlineLvl w:val="1"/>
        <w:rPr>
          <w:rFonts w:ascii="仿宋" w:eastAsia="仿宋" w:hAnsi="仿宋"/>
          <w:b/>
          <w:sz w:val="24"/>
          <w:szCs w:val="28"/>
        </w:rPr>
      </w:pPr>
      <w:r>
        <w:rPr>
          <w:rFonts w:ascii="仿宋" w:eastAsia="仿宋" w:hAnsi="仿宋"/>
          <w:sz w:val="24"/>
        </w:rPr>
        <w:br w:type="page"/>
      </w:r>
      <w:bookmarkEnd w:id="111"/>
      <w:bookmarkEnd w:id="112"/>
    </w:p>
    <w:p w:rsidR="00297EEE" w:rsidRDefault="00297EEE">
      <w:pPr>
        <w:spacing w:line="360" w:lineRule="auto"/>
        <w:ind w:leftChars="114" w:left="239"/>
        <w:jc w:val="center"/>
        <w:rPr>
          <w:rFonts w:ascii="仿宋" w:eastAsia="仿宋" w:hAnsi="仿宋"/>
          <w:sz w:val="24"/>
        </w:rPr>
        <w:sectPr w:rsidR="00297EEE">
          <w:headerReference w:type="default" r:id="rId17"/>
          <w:type w:val="continuous"/>
          <w:pgSz w:w="11906" w:h="16838"/>
          <w:pgMar w:top="1440" w:right="1800" w:bottom="1440" w:left="1800" w:header="851" w:footer="992" w:gutter="0"/>
          <w:cols w:space="720"/>
          <w:docGrid w:type="lines" w:linePitch="312"/>
        </w:sectPr>
      </w:pPr>
    </w:p>
    <w:p w:rsidR="00297EEE" w:rsidRDefault="00190BED">
      <w:pPr>
        <w:widowControl/>
        <w:jc w:val="left"/>
        <w:outlineLvl w:val="1"/>
        <w:rPr>
          <w:rFonts w:ascii="仿宋" w:eastAsia="仿宋" w:hAnsi="仿宋"/>
          <w:b/>
          <w:bCs/>
          <w:sz w:val="24"/>
          <w:szCs w:val="28"/>
        </w:rPr>
      </w:pPr>
      <w:r>
        <w:rPr>
          <w:rFonts w:ascii="仿宋" w:eastAsia="仿宋" w:hAnsi="仿宋" w:hint="eastAsia"/>
          <w:b/>
          <w:bCs/>
          <w:sz w:val="24"/>
          <w:szCs w:val="28"/>
        </w:rPr>
        <w:lastRenderedPageBreak/>
        <w:t>附件：递交响应文件签收表</w:t>
      </w:r>
    </w:p>
    <w:tbl>
      <w:tblPr>
        <w:tblW w:w="14314" w:type="dxa"/>
        <w:tblLayout w:type="fixed"/>
        <w:tblCellMar>
          <w:top w:w="15" w:type="dxa"/>
          <w:left w:w="15" w:type="dxa"/>
          <w:bottom w:w="15" w:type="dxa"/>
          <w:right w:w="15" w:type="dxa"/>
        </w:tblCellMar>
        <w:tblLook w:val="04A0"/>
      </w:tblPr>
      <w:tblGrid>
        <w:gridCol w:w="1276"/>
        <w:gridCol w:w="1808"/>
        <w:gridCol w:w="1747"/>
        <w:gridCol w:w="2150"/>
        <w:gridCol w:w="2233"/>
        <w:gridCol w:w="2835"/>
        <w:gridCol w:w="2265"/>
      </w:tblGrid>
      <w:tr w:rsidR="00297EEE">
        <w:trPr>
          <w:trHeight w:val="668"/>
        </w:trPr>
        <w:tc>
          <w:tcPr>
            <w:tcW w:w="14314" w:type="dxa"/>
            <w:gridSpan w:val="7"/>
            <w:vAlign w:val="center"/>
          </w:tcPr>
          <w:bookmarkEnd w:id="93"/>
          <w:p w:rsidR="00297EEE" w:rsidRDefault="00190BE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297EEE">
        <w:trPr>
          <w:trHeight w:val="463"/>
        </w:trPr>
        <w:tc>
          <w:tcPr>
            <w:tcW w:w="1276" w:type="dxa"/>
            <w:vAlign w:val="center"/>
          </w:tcPr>
          <w:p w:rsidR="00297EEE" w:rsidRDefault="00190BE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297EEE" w:rsidRDefault="00297EEE">
            <w:pPr>
              <w:jc w:val="left"/>
              <w:rPr>
                <w:rFonts w:ascii="仿宋" w:eastAsia="仿宋" w:hAnsi="仿宋" w:cs="宋体"/>
                <w:b/>
                <w:sz w:val="22"/>
                <w:szCs w:val="22"/>
              </w:rPr>
            </w:pPr>
          </w:p>
        </w:tc>
        <w:tc>
          <w:tcPr>
            <w:tcW w:w="2835" w:type="dxa"/>
            <w:vAlign w:val="center"/>
          </w:tcPr>
          <w:p w:rsidR="00297EEE" w:rsidRDefault="00190BE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297EEE" w:rsidRDefault="00297EEE">
            <w:pPr>
              <w:rPr>
                <w:rFonts w:ascii="仿宋" w:eastAsia="仿宋" w:hAnsi="仿宋" w:cs="宋体"/>
                <w:b/>
                <w:sz w:val="22"/>
                <w:szCs w:val="22"/>
              </w:rPr>
            </w:pPr>
          </w:p>
        </w:tc>
      </w:tr>
      <w:tr w:rsidR="00297EEE">
        <w:trPr>
          <w:trHeight w:val="463"/>
        </w:trPr>
        <w:tc>
          <w:tcPr>
            <w:tcW w:w="1276" w:type="dxa"/>
            <w:tcBorders>
              <w:bottom w:val="single" w:sz="12" w:space="0" w:color="000000"/>
            </w:tcBorders>
            <w:vAlign w:val="center"/>
          </w:tcPr>
          <w:p w:rsidR="00297EEE" w:rsidRDefault="00190BE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297EEE" w:rsidRDefault="00297EEE">
            <w:pPr>
              <w:rPr>
                <w:rFonts w:ascii="仿宋" w:eastAsia="仿宋" w:hAnsi="仿宋" w:cs="宋体"/>
                <w:b/>
                <w:sz w:val="22"/>
                <w:szCs w:val="22"/>
              </w:rPr>
            </w:pPr>
          </w:p>
        </w:tc>
        <w:tc>
          <w:tcPr>
            <w:tcW w:w="1747" w:type="dxa"/>
            <w:tcBorders>
              <w:bottom w:val="single" w:sz="12" w:space="0" w:color="000000"/>
            </w:tcBorders>
            <w:vAlign w:val="center"/>
          </w:tcPr>
          <w:p w:rsidR="00297EEE" w:rsidRDefault="00297EEE">
            <w:pPr>
              <w:rPr>
                <w:rFonts w:ascii="仿宋" w:eastAsia="仿宋" w:hAnsi="仿宋" w:cs="宋体"/>
                <w:b/>
                <w:sz w:val="22"/>
                <w:szCs w:val="22"/>
              </w:rPr>
            </w:pPr>
          </w:p>
        </w:tc>
        <w:tc>
          <w:tcPr>
            <w:tcW w:w="4383" w:type="dxa"/>
            <w:gridSpan w:val="2"/>
            <w:tcBorders>
              <w:bottom w:val="single" w:sz="12" w:space="0" w:color="000000"/>
            </w:tcBorders>
            <w:vAlign w:val="center"/>
          </w:tcPr>
          <w:p w:rsidR="00297EEE" w:rsidRDefault="00297EEE">
            <w:pPr>
              <w:rPr>
                <w:rFonts w:ascii="仿宋" w:eastAsia="仿宋" w:hAnsi="仿宋" w:cs="宋体"/>
              </w:rPr>
            </w:pPr>
          </w:p>
        </w:tc>
        <w:tc>
          <w:tcPr>
            <w:tcW w:w="2835" w:type="dxa"/>
            <w:tcBorders>
              <w:bottom w:val="single" w:sz="12" w:space="0" w:color="000000"/>
            </w:tcBorders>
            <w:vAlign w:val="center"/>
          </w:tcPr>
          <w:p w:rsidR="00297EEE" w:rsidRDefault="00190BE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297EEE" w:rsidRDefault="00297EEE">
            <w:pPr>
              <w:rPr>
                <w:rFonts w:ascii="仿宋" w:eastAsia="仿宋" w:hAnsi="仿宋" w:cs="宋体"/>
                <w:b/>
                <w:sz w:val="22"/>
                <w:szCs w:val="22"/>
              </w:rPr>
            </w:pPr>
          </w:p>
        </w:tc>
      </w:tr>
      <w:tr w:rsidR="00297E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97EEE" w:rsidRDefault="00190BED">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297EEE" w:rsidRDefault="00190BED">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297EEE" w:rsidRDefault="00190BE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97EEE" w:rsidRDefault="00190BED">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297EEE" w:rsidRDefault="00190BE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97EEE" w:rsidRDefault="00190BE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97EEE" w:rsidRDefault="00190BE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97EEE" w:rsidRDefault="00190BE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297E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97EEE" w:rsidRDefault="00297E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97EEE" w:rsidRDefault="00297E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97EEE" w:rsidRDefault="00297EEE">
            <w:pPr>
              <w:jc w:val="center"/>
              <w:textAlignment w:val="center"/>
              <w:rPr>
                <w:rStyle w:val="font31"/>
                <w:rFonts w:ascii="仿宋" w:eastAsia="仿宋" w:hAnsi="仿宋" w:hint="default"/>
              </w:rPr>
            </w:pPr>
          </w:p>
          <w:p w:rsidR="00297EEE" w:rsidRDefault="00190BED">
            <w:pPr>
              <w:jc w:val="center"/>
              <w:textAlignment w:val="center"/>
              <w:rPr>
                <w:rFonts w:ascii="仿宋" w:eastAsia="仿宋" w:hAnsi="仿宋" w:cs="Eʩ"/>
                <w:szCs w:val="21"/>
                <w:u w:val="single"/>
              </w:rPr>
            </w:pPr>
            <w:r>
              <w:rPr>
                <w:rStyle w:val="font31"/>
                <w:rFonts w:ascii="仿宋" w:eastAsia="仿宋" w:hAnsi="仿宋" w:hint="default"/>
              </w:rPr>
              <w:t>年  月  日</w:t>
            </w:r>
          </w:p>
          <w:p w:rsidR="00297EEE" w:rsidRDefault="00190BED">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297EEE" w:rsidRDefault="00190BE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297EEE" w:rsidRDefault="00297EEE">
            <w:pPr>
              <w:jc w:val="center"/>
              <w:textAlignment w:val="center"/>
              <w:rPr>
                <w:rFonts w:ascii="仿宋" w:eastAsia="仿宋" w:hAnsi="仿宋" w:cs="Eʩ"/>
                <w:szCs w:val="21"/>
              </w:rPr>
            </w:pPr>
          </w:p>
          <w:p w:rsidR="00297EEE" w:rsidRDefault="00190BE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97EEE" w:rsidRDefault="00190BE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97EEE" w:rsidRDefault="00297EEE">
            <w:pPr>
              <w:jc w:val="center"/>
              <w:rPr>
                <w:rFonts w:ascii="仿宋" w:eastAsia="仿宋" w:hAnsi="仿宋" w:cs="宋体"/>
                <w:szCs w:val="21"/>
              </w:rPr>
            </w:pPr>
          </w:p>
          <w:p w:rsidR="00297EEE" w:rsidRDefault="00190BED">
            <w:pPr>
              <w:jc w:val="center"/>
              <w:rPr>
                <w:rFonts w:ascii="仿宋" w:eastAsia="仿宋" w:hAnsi="仿宋" w:cs="宋体"/>
                <w:szCs w:val="21"/>
              </w:rPr>
            </w:pPr>
            <w:r>
              <w:rPr>
                <w:rFonts w:ascii="仿宋" w:eastAsia="仿宋" w:hAnsi="仿宋" w:cs="宋体" w:hint="eastAsia"/>
                <w:szCs w:val="21"/>
              </w:rPr>
              <w:t>供应商代表签字：</w:t>
            </w:r>
          </w:p>
          <w:p w:rsidR="00297EEE" w:rsidRDefault="00297EEE">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297EEE" w:rsidRDefault="00297EEE">
            <w:pPr>
              <w:textAlignment w:val="center"/>
              <w:rPr>
                <w:rFonts w:ascii="仿宋" w:eastAsia="仿宋" w:hAnsi="仿宋" w:cs="宋体"/>
                <w:szCs w:val="21"/>
              </w:rPr>
            </w:pPr>
          </w:p>
        </w:tc>
      </w:tr>
      <w:tr w:rsidR="00297E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97EEE" w:rsidRDefault="00297E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97EEE" w:rsidRDefault="00297E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97EEE" w:rsidRDefault="00297E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97EEE" w:rsidRDefault="00297E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97EEE" w:rsidRDefault="00190BE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97EEE" w:rsidRDefault="00297E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97EEE" w:rsidRDefault="00297EEE">
            <w:pPr>
              <w:textAlignment w:val="center"/>
              <w:rPr>
                <w:rFonts w:ascii="仿宋" w:eastAsia="仿宋" w:hAnsi="仿宋" w:cs="宋体"/>
                <w:szCs w:val="21"/>
              </w:rPr>
            </w:pPr>
          </w:p>
        </w:tc>
      </w:tr>
      <w:tr w:rsidR="00297E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97EEE" w:rsidRDefault="00297E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97EEE" w:rsidRDefault="00297E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97EEE" w:rsidRDefault="00297E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97EEE" w:rsidRDefault="00297E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97EEE" w:rsidRDefault="00190BE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97EEE" w:rsidRDefault="00297E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97EEE" w:rsidRDefault="00297EEE">
            <w:pPr>
              <w:textAlignment w:val="center"/>
              <w:rPr>
                <w:rFonts w:ascii="仿宋" w:eastAsia="仿宋" w:hAnsi="仿宋" w:cs="宋体"/>
                <w:szCs w:val="21"/>
              </w:rPr>
            </w:pPr>
          </w:p>
        </w:tc>
      </w:tr>
      <w:tr w:rsidR="00297EEE">
        <w:trPr>
          <w:trHeight w:val="533"/>
        </w:trPr>
        <w:tc>
          <w:tcPr>
            <w:tcW w:w="1276" w:type="dxa"/>
            <w:tcBorders>
              <w:top w:val="single" w:sz="12" w:space="0" w:color="000000"/>
            </w:tcBorders>
            <w:vAlign w:val="center"/>
          </w:tcPr>
          <w:p w:rsidR="00297EEE" w:rsidRDefault="00297EEE">
            <w:pPr>
              <w:textAlignment w:val="center"/>
              <w:rPr>
                <w:rFonts w:ascii="仿宋" w:eastAsia="仿宋" w:hAnsi="仿宋" w:cs="宋体"/>
              </w:rPr>
            </w:pPr>
          </w:p>
        </w:tc>
        <w:tc>
          <w:tcPr>
            <w:tcW w:w="13038" w:type="dxa"/>
            <w:gridSpan w:val="6"/>
            <w:tcBorders>
              <w:top w:val="single" w:sz="12" w:space="0" w:color="000000"/>
            </w:tcBorders>
            <w:vAlign w:val="center"/>
          </w:tcPr>
          <w:p w:rsidR="00297EEE" w:rsidRDefault="00297EEE">
            <w:pPr>
              <w:rPr>
                <w:rFonts w:ascii="仿宋" w:eastAsia="仿宋" w:hAnsi="仿宋" w:cs="宋体"/>
                <w:u w:val="single"/>
              </w:rPr>
            </w:pPr>
          </w:p>
        </w:tc>
      </w:tr>
      <w:tr w:rsidR="00297EEE">
        <w:trPr>
          <w:trHeight w:val="788"/>
        </w:trPr>
        <w:tc>
          <w:tcPr>
            <w:tcW w:w="14314" w:type="dxa"/>
            <w:gridSpan w:val="7"/>
            <w:vAlign w:val="bottom"/>
          </w:tcPr>
          <w:p w:rsidR="00297EEE" w:rsidRDefault="00190BE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297EEE" w:rsidRDefault="00297EEE">
      <w:pPr>
        <w:widowControl/>
        <w:jc w:val="left"/>
        <w:rPr>
          <w:rFonts w:ascii="仿宋" w:eastAsia="仿宋" w:hAnsi="仿宋"/>
        </w:rPr>
      </w:pPr>
    </w:p>
    <w:p w:rsidR="00297EEE" w:rsidRDefault="00190BED">
      <w:pPr>
        <w:widowControl/>
        <w:jc w:val="left"/>
        <w:rPr>
          <w:rFonts w:ascii="仿宋" w:eastAsia="仿宋" w:hAnsi="仿宋"/>
        </w:rPr>
      </w:pPr>
      <w:r>
        <w:rPr>
          <w:rFonts w:ascii="仿宋" w:eastAsia="仿宋" w:hAnsi="仿宋"/>
        </w:rPr>
        <w:br w:type="page"/>
      </w:r>
    </w:p>
    <w:p w:rsidR="00297EEE" w:rsidRDefault="00297EEE">
      <w:pPr>
        <w:widowControl/>
        <w:jc w:val="left"/>
        <w:rPr>
          <w:rFonts w:ascii="仿宋" w:eastAsia="仿宋" w:hAnsi="仿宋"/>
        </w:rPr>
        <w:sectPr w:rsidR="00297EEE">
          <w:headerReference w:type="default" r:id="rId18"/>
          <w:footerReference w:type="default" r:id="rId19"/>
          <w:pgSz w:w="16840" w:h="11907" w:orient="landscape"/>
          <w:pgMar w:top="1134" w:right="1134" w:bottom="1134" w:left="1134" w:header="851" w:footer="992" w:gutter="0"/>
          <w:pgNumType w:fmt="numberInDash"/>
          <w:cols w:space="425"/>
          <w:docGrid w:linePitch="312"/>
        </w:sectPr>
      </w:pPr>
    </w:p>
    <w:p w:rsidR="00297EEE" w:rsidRDefault="00190BED">
      <w:pPr>
        <w:widowControl/>
        <w:jc w:val="left"/>
        <w:outlineLvl w:val="1"/>
        <w:rPr>
          <w:rFonts w:ascii="仿宋" w:eastAsia="仿宋" w:hAnsi="仿宋"/>
          <w:b/>
          <w:bCs/>
          <w:sz w:val="24"/>
          <w:szCs w:val="28"/>
        </w:rPr>
      </w:pPr>
      <w:bookmarkStart w:id="113" w:name="PO_默认文件内容_32"/>
      <w:r>
        <w:rPr>
          <w:rFonts w:ascii="仿宋" w:eastAsia="仿宋" w:hAnsi="仿宋" w:hint="eastAsia"/>
          <w:b/>
          <w:bCs/>
          <w:sz w:val="24"/>
          <w:szCs w:val="28"/>
        </w:rPr>
        <w:lastRenderedPageBreak/>
        <w:t>附件：报价一栏表</w:t>
      </w:r>
    </w:p>
    <w:p w:rsidR="00297EEE" w:rsidRDefault="00190BED">
      <w:pPr>
        <w:jc w:val="center"/>
        <w:rPr>
          <w:rFonts w:ascii="仿宋" w:eastAsia="仿宋" w:hAnsi="仿宋"/>
          <w:b/>
          <w:bCs/>
          <w:sz w:val="32"/>
          <w:szCs w:val="32"/>
        </w:rPr>
      </w:pPr>
      <w:r>
        <w:rPr>
          <w:rFonts w:ascii="仿宋" w:eastAsia="仿宋" w:hAnsi="仿宋" w:hint="eastAsia"/>
          <w:b/>
          <w:bCs/>
          <w:sz w:val="32"/>
          <w:szCs w:val="32"/>
        </w:rPr>
        <w:t>报价一览表</w:t>
      </w:r>
    </w:p>
    <w:p w:rsidR="00297EEE" w:rsidRDefault="00297EEE">
      <w:pPr>
        <w:jc w:val="left"/>
        <w:rPr>
          <w:rFonts w:ascii="仿宋" w:eastAsia="仿宋" w:hAnsi="仿宋"/>
          <w:szCs w:val="21"/>
        </w:rPr>
      </w:pPr>
    </w:p>
    <w:p w:rsidR="00297EEE" w:rsidRDefault="00190BED">
      <w:pPr>
        <w:ind w:rightChars="620" w:right="1302" w:firstLine="420"/>
        <w:rPr>
          <w:rFonts w:ascii="仿宋" w:eastAsia="仿宋" w:hAnsi="仿宋"/>
          <w:sz w:val="24"/>
        </w:rPr>
      </w:pPr>
      <w:r>
        <w:rPr>
          <w:rFonts w:ascii="仿宋" w:eastAsia="仿宋" w:hAnsi="仿宋"/>
          <w:sz w:val="24"/>
        </w:rPr>
        <w:t>项目名称：</w:t>
      </w:r>
    </w:p>
    <w:p w:rsidR="00297EEE" w:rsidRDefault="00190BED">
      <w:pPr>
        <w:ind w:rightChars="620" w:right="1302" w:firstLine="420"/>
        <w:rPr>
          <w:rFonts w:ascii="仿宋" w:eastAsia="仿宋" w:hAnsi="仿宋"/>
          <w:sz w:val="24"/>
        </w:rPr>
      </w:pPr>
      <w:r>
        <w:rPr>
          <w:rFonts w:ascii="仿宋" w:eastAsia="仿宋" w:hAnsi="仿宋"/>
          <w:sz w:val="24"/>
        </w:rPr>
        <w:t>采购编号：</w:t>
      </w:r>
    </w:p>
    <w:p w:rsidR="00297EEE" w:rsidRDefault="00190BED">
      <w:pPr>
        <w:ind w:rightChars="620" w:right="1302" w:firstLine="420"/>
        <w:rPr>
          <w:rFonts w:ascii="仿宋" w:eastAsia="仿宋" w:hAnsi="仿宋"/>
          <w:sz w:val="24"/>
        </w:rPr>
      </w:pPr>
      <w:r>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1332"/>
        <w:gridCol w:w="2046"/>
        <w:gridCol w:w="992"/>
        <w:gridCol w:w="1145"/>
        <w:gridCol w:w="1123"/>
        <w:gridCol w:w="1134"/>
        <w:gridCol w:w="709"/>
      </w:tblGrid>
      <w:tr w:rsidR="00297EEE">
        <w:trPr>
          <w:trHeight w:val="930"/>
        </w:trPr>
        <w:tc>
          <w:tcPr>
            <w:tcW w:w="450" w:type="dxa"/>
            <w:vAlign w:val="center"/>
          </w:tcPr>
          <w:p w:rsidR="00297EEE" w:rsidRDefault="00190BED">
            <w:pPr>
              <w:jc w:val="center"/>
              <w:rPr>
                <w:rFonts w:ascii="仿宋" w:eastAsia="仿宋" w:hAnsi="仿宋"/>
                <w:szCs w:val="21"/>
              </w:rPr>
            </w:pPr>
            <w:r>
              <w:rPr>
                <w:rFonts w:ascii="仿宋" w:eastAsia="仿宋" w:hAnsi="仿宋" w:hint="eastAsia"/>
                <w:szCs w:val="21"/>
              </w:rPr>
              <w:t>序号</w:t>
            </w:r>
          </w:p>
        </w:tc>
        <w:tc>
          <w:tcPr>
            <w:tcW w:w="1332" w:type="dxa"/>
          </w:tcPr>
          <w:p w:rsidR="00297EEE" w:rsidRDefault="00297EEE">
            <w:pPr>
              <w:jc w:val="center"/>
              <w:rPr>
                <w:rFonts w:ascii="仿宋" w:eastAsia="仿宋" w:hAnsi="仿宋"/>
                <w:szCs w:val="21"/>
              </w:rPr>
            </w:pPr>
          </w:p>
          <w:p w:rsidR="00297EEE" w:rsidRDefault="00190BED">
            <w:pPr>
              <w:jc w:val="center"/>
              <w:rPr>
                <w:rFonts w:ascii="仿宋" w:eastAsia="仿宋" w:hAnsi="仿宋"/>
                <w:szCs w:val="21"/>
              </w:rPr>
            </w:pPr>
            <w:r>
              <w:rPr>
                <w:rFonts w:ascii="仿宋" w:eastAsia="仿宋" w:hAnsi="仿宋" w:hint="eastAsia"/>
                <w:szCs w:val="21"/>
              </w:rPr>
              <w:t>产品名称</w:t>
            </w:r>
          </w:p>
        </w:tc>
        <w:tc>
          <w:tcPr>
            <w:tcW w:w="2046" w:type="dxa"/>
            <w:vAlign w:val="center"/>
          </w:tcPr>
          <w:p w:rsidR="00297EEE" w:rsidRDefault="00190BED">
            <w:pPr>
              <w:jc w:val="center"/>
              <w:rPr>
                <w:rFonts w:ascii="仿宋" w:eastAsia="仿宋" w:hAnsi="仿宋"/>
                <w:szCs w:val="21"/>
              </w:rPr>
            </w:pPr>
            <w:r>
              <w:rPr>
                <w:rFonts w:ascii="仿宋" w:eastAsia="仿宋" w:hAnsi="仿宋" w:hint="eastAsia"/>
                <w:szCs w:val="21"/>
              </w:rPr>
              <w:t>制造厂家及规格型号</w:t>
            </w:r>
          </w:p>
        </w:tc>
        <w:tc>
          <w:tcPr>
            <w:tcW w:w="992" w:type="dxa"/>
            <w:vAlign w:val="center"/>
          </w:tcPr>
          <w:p w:rsidR="00297EEE" w:rsidRDefault="00190BED">
            <w:pPr>
              <w:jc w:val="center"/>
              <w:rPr>
                <w:rFonts w:ascii="仿宋" w:eastAsia="仿宋" w:hAnsi="仿宋"/>
                <w:szCs w:val="21"/>
              </w:rPr>
            </w:pPr>
            <w:r>
              <w:rPr>
                <w:rFonts w:ascii="仿宋" w:eastAsia="仿宋" w:hAnsi="仿宋" w:hint="eastAsia"/>
                <w:szCs w:val="21"/>
              </w:rPr>
              <w:t>数量</w:t>
            </w:r>
          </w:p>
        </w:tc>
        <w:tc>
          <w:tcPr>
            <w:tcW w:w="1145" w:type="dxa"/>
            <w:vAlign w:val="center"/>
          </w:tcPr>
          <w:p w:rsidR="00297EEE" w:rsidRDefault="00190BED">
            <w:pPr>
              <w:jc w:val="center"/>
              <w:rPr>
                <w:rFonts w:ascii="仿宋" w:eastAsia="仿宋" w:hAnsi="仿宋"/>
                <w:szCs w:val="21"/>
              </w:rPr>
            </w:pPr>
            <w:r>
              <w:rPr>
                <w:rFonts w:ascii="仿宋" w:eastAsia="仿宋" w:hAnsi="仿宋" w:hint="eastAsia"/>
                <w:szCs w:val="21"/>
              </w:rPr>
              <w:t>单价</w:t>
            </w:r>
          </w:p>
          <w:p w:rsidR="00297EEE" w:rsidRDefault="00190BED">
            <w:pPr>
              <w:jc w:val="center"/>
              <w:rPr>
                <w:rFonts w:ascii="仿宋" w:eastAsia="仿宋" w:hAnsi="仿宋"/>
                <w:szCs w:val="21"/>
              </w:rPr>
            </w:pPr>
            <w:r>
              <w:rPr>
                <w:rFonts w:ascii="仿宋" w:eastAsia="仿宋" w:hAnsi="仿宋" w:hint="eastAsia"/>
                <w:szCs w:val="21"/>
              </w:rPr>
              <w:t>（万元）</w:t>
            </w:r>
          </w:p>
        </w:tc>
        <w:tc>
          <w:tcPr>
            <w:tcW w:w="1123" w:type="dxa"/>
            <w:vAlign w:val="center"/>
          </w:tcPr>
          <w:p w:rsidR="00297EEE" w:rsidRDefault="00190BED">
            <w:pPr>
              <w:jc w:val="center"/>
              <w:rPr>
                <w:rFonts w:ascii="仿宋" w:eastAsia="仿宋" w:hAnsi="仿宋"/>
                <w:szCs w:val="21"/>
              </w:rPr>
            </w:pPr>
            <w:r>
              <w:rPr>
                <w:rFonts w:ascii="仿宋" w:eastAsia="仿宋" w:hAnsi="仿宋" w:hint="eastAsia"/>
                <w:szCs w:val="21"/>
              </w:rPr>
              <w:t>总价</w:t>
            </w:r>
          </w:p>
          <w:p w:rsidR="00297EEE" w:rsidRDefault="00190BED">
            <w:pPr>
              <w:jc w:val="center"/>
              <w:rPr>
                <w:rFonts w:ascii="仿宋" w:eastAsia="仿宋" w:hAnsi="仿宋"/>
                <w:szCs w:val="21"/>
              </w:rPr>
            </w:pPr>
            <w:r>
              <w:rPr>
                <w:rFonts w:ascii="仿宋" w:eastAsia="仿宋" w:hAnsi="仿宋" w:hint="eastAsia"/>
                <w:szCs w:val="21"/>
              </w:rPr>
              <w:t>（万元）</w:t>
            </w:r>
          </w:p>
        </w:tc>
        <w:tc>
          <w:tcPr>
            <w:tcW w:w="1134" w:type="dxa"/>
            <w:vAlign w:val="center"/>
          </w:tcPr>
          <w:p w:rsidR="00297EEE" w:rsidRDefault="00190BED" w:rsidP="00C81230">
            <w:pPr>
              <w:ind w:left="311" w:hangingChars="148" w:hanging="311"/>
              <w:jc w:val="center"/>
              <w:rPr>
                <w:rFonts w:ascii="仿宋" w:eastAsia="仿宋" w:hAnsi="仿宋"/>
                <w:szCs w:val="21"/>
              </w:rPr>
            </w:pPr>
            <w:r>
              <w:rPr>
                <w:rFonts w:ascii="仿宋" w:eastAsia="仿宋" w:hAnsi="仿宋" w:hint="eastAsia"/>
                <w:szCs w:val="21"/>
              </w:rPr>
              <w:t>是否属于</w:t>
            </w:r>
          </w:p>
          <w:p w:rsidR="00297EEE" w:rsidRDefault="00190BED" w:rsidP="00C81230">
            <w:pPr>
              <w:ind w:left="311" w:hangingChars="148" w:hanging="311"/>
              <w:jc w:val="center"/>
              <w:rPr>
                <w:rFonts w:ascii="仿宋" w:eastAsia="仿宋" w:hAnsi="仿宋"/>
                <w:szCs w:val="21"/>
              </w:rPr>
            </w:pPr>
            <w:r>
              <w:rPr>
                <w:rFonts w:ascii="仿宋" w:eastAsia="仿宋" w:hAnsi="仿宋" w:hint="eastAsia"/>
                <w:szCs w:val="21"/>
              </w:rPr>
              <w:t>进口产品</w:t>
            </w:r>
          </w:p>
        </w:tc>
        <w:tc>
          <w:tcPr>
            <w:tcW w:w="709" w:type="dxa"/>
            <w:vAlign w:val="center"/>
          </w:tcPr>
          <w:p w:rsidR="00297EEE" w:rsidRDefault="00190BED" w:rsidP="00C81230">
            <w:pPr>
              <w:ind w:left="311" w:hangingChars="148" w:hanging="311"/>
              <w:jc w:val="center"/>
              <w:rPr>
                <w:rFonts w:ascii="仿宋" w:eastAsia="仿宋" w:hAnsi="仿宋"/>
                <w:szCs w:val="21"/>
              </w:rPr>
            </w:pPr>
            <w:r>
              <w:rPr>
                <w:rFonts w:ascii="仿宋" w:eastAsia="仿宋" w:hAnsi="仿宋" w:hint="eastAsia"/>
                <w:szCs w:val="21"/>
              </w:rPr>
              <w:t>备注</w:t>
            </w:r>
          </w:p>
        </w:tc>
      </w:tr>
      <w:tr w:rsidR="00297EEE">
        <w:trPr>
          <w:trHeight w:val="930"/>
        </w:trPr>
        <w:tc>
          <w:tcPr>
            <w:tcW w:w="450" w:type="dxa"/>
          </w:tcPr>
          <w:p w:rsidR="00297EEE" w:rsidRDefault="00297EEE">
            <w:pPr>
              <w:rPr>
                <w:rFonts w:ascii="仿宋" w:eastAsia="仿宋" w:hAnsi="仿宋"/>
                <w:sz w:val="24"/>
              </w:rPr>
            </w:pPr>
          </w:p>
        </w:tc>
        <w:tc>
          <w:tcPr>
            <w:tcW w:w="1332" w:type="dxa"/>
          </w:tcPr>
          <w:p w:rsidR="00297EEE" w:rsidRDefault="00297EEE">
            <w:pPr>
              <w:rPr>
                <w:rFonts w:ascii="仿宋" w:eastAsia="仿宋" w:hAnsi="仿宋"/>
                <w:sz w:val="24"/>
              </w:rPr>
            </w:pPr>
          </w:p>
        </w:tc>
        <w:tc>
          <w:tcPr>
            <w:tcW w:w="2046" w:type="dxa"/>
          </w:tcPr>
          <w:p w:rsidR="00297EEE" w:rsidRDefault="00297EEE">
            <w:pPr>
              <w:rPr>
                <w:rFonts w:ascii="仿宋" w:eastAsia="仿宋" w:hAnsi="仿宋"/>
                <w:sz w:val="24"/>
              </w:rPr>
            </w:pPr>
          </w:p>
        </w:tc>
        <w:tc>
          <w:tcPr>
            <w:tcW w:w="992" w:type="dxa"/>
          </w:tcPr>
          <w:p w:rsidR="00297EEE" w:rsidRDefault="00297EEE">
            <w:pPr>
              <w:rPr>
                <w:rFonts w:ascii="仿宋" w:eastAsia="仿宋" w:hAnsi="仿宋"/>
                <w:sz w:val="24"/>
              </w:rPr>
            </w:pPr>
          </w:p>
        </w:tc>
        <w:tc>
          <w:tcPr>
            <w:tcW w:w="1145" w:type="dxa"/>
          </w:tcPr>
          <w:p w:rsidR="00297EEE" w:rsidRDefault="00297EEE">
            <w:pPr>
              <w:rPr>
                <w:rFonts w:ascii="仿宋" w:eastAsia="仿宋" w:hAnsi="仿宋"/>
                <w:sz w:val="24"/>
              </w:rPr>
            </w:pPr>
          </w:p>
        </w:tc>
        <w:tc>
          <w:tcPr>
            <w:tcW w:w="1123" w:type="dxa"/>
          </w:tcPr>
          <w:p w:rsidR="00297EEE" w:rsidRDefault="00297EEE">
            <w:pPr>
              <w:rPr>
                <w:rFonts w:ascii="仿宋" w:eastAsia="仿宋" w:hAnsi="仿宋"/>
                <w:sz w:val="24"/>
              </w:rPr>
            </w:pPr>
          </w:p>
        </w:tc>
        <w:tc>
          <w:tcPr>
            <w:tcW w:w="1134" w:type="dxa"/>
          </w:tcPr>
          <w:p w:rsidR="00297EEE" w:rsidRDefault="00297EEE">
            <w:pPr>
              <w:rPr>
                <w:rFonts w:ascii="仿宋" w:eastAsia="仿宋" w:hAnsi="仿宋"/>
                <w:sz w:val="24"/>
              </w:rPr>
            </w:pPr>
          </w:p>
        </w:tc>
        <w:tc>
          <w:tcPr>
            <w:tcW w:w="709" w:type="dxa"/>
          </w:tcPr>
          <w:p w:rsidR="00297EEE" w:rsidRDefault="00297EEE">
            <w:pPr>
              <w:rPr>
                <w:rFonts w:ascii="仿宋" w:eastAsia="仿宋" w:hAnsi="仿宋"/>
                <w:sz w:val="24"/>
              </w:rPr>
            </w:pPr>
          </w:p>
        </w:tc>
      </w:tr>
      <w:tr w:rsidR="00297EEE">
        <w:trPr>
          <w:trHeight w:val="930"/>
        </w:trPr>
        <w:tc>
          <w:tcPr>
            <w:tcW w:w="450" w:type="dxa"/>
          </w:tcPr>
          <w:p w:rsidR="00297EEE" w:rsidRDefault="00297EEE">
            <w:pPr>
              <w:rPr>
                <w:rFonts w:ascii="仿宋" w:eastAsia="仿宋" w:hAnsi="仿宋"/>
                <w:sz w:val="24"/>
              </w:rPr>
            </w:pPr>
          </w:p>
        </w:tc>
        <w:tc>
          <w:tcPr>
            <w:tcW w:w="1332" w:type="dxa"/>
          </w:tcPr>
          <w:p w:rsidR="00297EEE" w:rsidRDefault="00297EEE">
            <w:pPr>
              <w:rPr>
                <w:rFonts w:ascii="仿宋" w:eastAsia="仿宋" w:hAnsi="仿宋"/>
                <w:sz w:val="24"/>
              </w:rPr>
            </w:pPr>
          </w:p>
        </w:tc>
        <w:tc>
          <w:tcPr>
            <w:tcW w:w="2046" w:type="dxa"/>
          </w:tcPr>
          <w:p w:rsidR="00297EEE" w:rsidRDefault="00297EEE">
            <w:pPr>
              <w:rPr>
                <w:rFonts w:ascii="仿宋" w:eastAsia="仿宋" w:hAnsi="仿宋"/>
                <w:sz w:val="24"/>
              </w:rPr>
            </w:pPr>
          </w:p>
        </w:tc>
        <w:tc>
          <w:tcPr>
            <w:tcW w:w="992" w:type="dxa"/>
          </w:tcPr>
          <w:p w:rsidR="00297EEE" w:rsidRDefault="00297EEE">
            <w:pPr>
              <w:rPr>
                <w:rFonts w:ascii="仿宋" w:eastAsia="仿宋" w:hAnsi="仿宋"/>
                <w:sz w:val="24"/>
              </w:rPr>
            </w:pPr>
          </w:p>
        </w:tc>
        <w:tc>
          <w:tcPr>
            <w:tcW w:w="1145" w:type="dxa"/>
          </w:tcPr>
          <w:p w:rsidR="00297EEE" w:rsidRDefault="00297EEE">
            <w:pPr>
              <w:rPr>
                <w:rFonts w:ascii="仿宋" w:eastAsia="仿宋" w:hAnsi="仿宋"/>
                <w:sz w:val="24"/>
              </w:rPr>
            </w:pPr>
          </w:p>
        </w:tc>
        <w:tc>
          <w:tcPr>
            <w:tcW w:w="1123" w:type="dxa"/>
          </w:tcPr>
          <w:p w:rsidR="00297EEE" w:rsidRDefault="00297EEE">
            <w:pPr>
              <w:rPr>
                <w:rFonts w:ascii="仿宋" w:eastAsia="仿宋" w:hAnsi="仿宋"/>
                <w:sz w:val="24"/>
              </w:rPr>
            </w:pPr>
          </w:p>
        </w:tc>
        <w:tc>
          <w:tcPr>
            <w:tcW w:w="1134" w:type="dxa"/>
          </w:tcPr>
          <w:p w:rsidR="00297EEE" w:rsidRDefault="00297EEE">
            <w:pPr>
              <w:rPr>
                <w:rFonts w:ascii="仿宋" w:eastAsia="仿宋" w:hAnsi="仿宋"/>
                <w:sz w:val="24"/>
              </w:rPr>
            </w:pPr>
          </w:p>
        </w:tc>
        <w:tc>
          <w:tcPr>
            <w:tcW w:w="709" w:type="dxa"/>
          </w:tcPr>
          <w:p w:rsidR="00297EEE" w:rsidRDefault="00297EEE">
            <w:pPr>
              <w:rPr>
                <w:rFonts w:ascii="仿宋" w:eastAsia="仿宋" w:hAnsi="仿宋"/>
                <w:sz w:val="24"/>
              </w:rPr>
            </w:pPr>
          </w:p>
        </w:tc>
      </w:tr>
      <w:tr w:rsidR="00297EEE">
        <w:trPr>
          <w:trHeight w:val="930"/>
        </w:trPr>
        <w:tc>
          <w:tcPr>
            <w:tcW w:w="450" w:type="dxa"/>
          </w:tcPr>
          <w:p w:rsidR="00297EEE" w:rsidRDefault="00297EEE">
            <w:pPr>
              <w:rPr>
                <w:rFonts w:ascii="仿宋" w:eastAsia="仿宋" w:hAnsi="仿宋"/>
                <w:sz w:val="24"/>
              </w:rPr>
            </w:pPr>
          </w:p>
        </w:tc>
        <w:tc>
          <w:tcPr>
            <w:tcW w:w="1332" w:type="dxa"/>
          </w:tcPr>
          <w:p w:rsidR="00297EEE" w:rsidRDefault="00297EEE">
            <w:pPr>
              <w:rPr>
                <w:rFonts w:ascii="仿宋" w:eastAsia="仿宋" w:hAnsi="仿宋"/>
                <w:sz w:val="24"/>
              </w:rPr>
            </w:pPr>
          </w:p>
        </w:tc>
        <w:tc>
          <w:tcPr>
            <w:tcW w:w="2046" w:type="dxa"/>
          </w:tcPr>
          <w:p w:rsidR="00297EEE" w:rsidRDefault="00297EEE">
            <w:pPr>
              <w:rPr>
                <w:rFonts w:ascii="仿宋" w:eastAsia="仿宋" w:hAnsi="仿宋"/>
                <w:sz w:val="24"/>
              </w:rPr>
            </w:pPr>
          </w:p>
        </w:tc>
        <w:tc>
          <w:tcPr>
            <w:tcW w:w="992" w:type="dxa"/>
          </w:tcPr>
          <w:p w:rsidR="00297EEE" w:rsidRDefault="00297EEE">
            <w:pPr>
              <w:rPr>
                <w:rFonts w:ascii="仿宋" w:eastAsia="仿宋" w:hAnsi="仿宋"/>
                <w:sz w:val="24"/>
              </w:rPr>
            </w:pPr>
          </w:p>
        </w:tc>
        <w:tc>
          <w:tcPr>
            <w:tcW w:w="1145" w:type="dxa"/>
          </w:tcPr>
          <w:p w:rsidR="00297EEE" w:rsidRDefault="00297EEE">
            <w:pPr>
              <w:rPr>
                <w:rFonts w:ascii="仿宋" w:eastAsia="仿宋" w:hAnsi="仿宋"/>
                <w:sz w:val="24"/>
              </w:rPr>
            </w:pPr>
          </w:p>
        </w:tc>
        <w:tc>
          <w:tcPr>
            <w:tcW w:w="1123" w:type="dxa"/>
          </w:tcPr>
          <w:p w:rsidR="00297EEE" w:rsidRDefault="00297EEE">
            <w:pPr>
              <w:rPr>
                <w:rFonts w:ascii="仿宋" w:eastAsia="仿宋" w:hAnsi="仿宋"/>
                <w:sz w:val="24"/>
              </w:rPr>
            </w:pPr>
          </w:p>
        </w:tc>
        <w:tc>
          <w:tcPr>
            <w:tcW w:w="1134" w:type="dxa"/>
          </w:tcPr>
          <w:p w:rsidR="00297EEE" w:rsidRDefault="00297EEE">
            <w:pPr>
              <w:rPr>
                <w:rFonts w:ascii="仿宋" w:eastAsia="仿宋" w:hAnsi="仿宋"/>
                <w:sz w:val="24"/>
              </w:rPr>
            </w:pPr>
          </w:p>
        </w:tc>
        <w:tc>
          <w:tcPr>
            <w:tcW w:w="709" w:type="dxa"/>
          </w:tcPr>
          <w:p w:rsidR="00297EEE" w:rsidRDefault="00297EEE">
            <w:pPr>
              <w:rPr>
                <w:rFonts w:ascii="仿宋" w:eastAsia="仿宋" w:hAnsi="仿宋"/>
                <w:sz w:val="24"/>
              </w:rPr>
            </w:pPr>
          </w:p>
        </w:tc>
      </w:tr>
      <w:tr w:rsidR="00297EEE">
        <w:trPr>
          <w:trHeight w:val="467"/>
        </w:trPr>
        <w:tc>
          <w:tcPr>
            <w:tcW w:w="8931" w:type="dxa"/>
            <w:gridSpan w:val="8"/>
          </w:tcPr>
          <w:p w:rsidR="00297EEE" w:rsidRDefault="00190BED">
            <w:pPr>
              <w:rPr>
                <w:rFonts w:ascii="仿宋" w:eastAsia="仿宋" w:hAnsi="仿宋"/>
                <w:sz w:val="24"/>
              </w:rPr>
            </w:pPr>
            <w:r>
              <w:rPr>
                <w:rFonts w:ascii="仿宋" w:eastAsia="仿宋" w:hAnsi="仿宋" w:hint="eastAsia"/>
                <w:szCs w:val="21"/>
              </w:rPr>
              <w:t>报价合计（万元）：大写：</w:t>
            </w:r>
          </w:p>
        </w:tc>
      </w:tr>
    </w:tbl>
    <w:p w:rsidR="00297EEE" w:rsidRDefault="00190BED">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297EEE" w:rsidRDefault="00190BED">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297EEE" w:rsidRDefault="00190BED">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297EEE" w:rsidRDefault="00190BED">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297EEE" w:rsidRDefault="00190BED">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297EEE" w:rsidRDefault="00190BED">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p>
    <w:p w:rsidR="00297EEE" w:rsidRDefault="00190BED">
      <w:pPr>
        <w:widowControl/>
        <w:jc w:val="left"/>
        <w:outlineLvl w:val="1"/>
        <w:rPr>
          <w:rFonts w:ascii="仿宋" w:eastAsia="仿宋" w:hAnsi="仿宋"/>
          <w:b/>
          <w:bCs/>
          <w:szCs w:val="21"/>
        </w:rPr>
      </w:pPr>
      <w:r>
        <w:rPr>
          <w:rFonts w:ascii="仿宋" w:eastAsia="仿宋" w:hAnsi="仿宋"/>
          <w:szCs w:val="21"/>
        </w:rPr>
        <w:br w:type="page"/>
      </w:r>
      <w:r>
        <w:rPr>
          <w:rFonts w:ascii="仿宋" w:eastAsia="仿宋" w:hAnsi="仿宋" w:hint="eastAsia"/>
          <w:b/>
          <w:bCs/>
          <w:sz w:val="24"/>
          <w:szCs w:val="28"/>
        </w:rPr>
        <w:lastRenderedPageBreak/>
        <w:t>附件：分项报价明细表</w:t>
      </w:r>
    </w:p>
    <w:p w:rsidR="00297EEE" w:rsidRDefault="00190BED">
      <w:pPr>
        <w:widowControl/>
        <w:spacing w:line="360" w:lineRule="atLeast"/>
        <w:jc w:val="center"/>
        <w:rPr>
          <w:rFonts w:ascii="仿宋" w:eastAsia="仿宋" w:hAnsi="仿宋"/>
          <w:b/>
          <w:bCs/>
          <w:sz w:val="32"/>
          <w:szCs w:val="32"/>
        </w:rPr>
      </w:pPr>
      <w:r>
        <w:rPr>
          <w:rFonts w:ascii="仿宋" w:eastAsia="仿宋" w:hAnsi="仿宋" w:hint="eastAsia"/>
          <w:b/>
          <w:bCs/>
          <w:sz w:val="32"/>
          <w:szCs w:val="32"/>
        </w:rPr>
        <w:t>分项报价明细表</w:t>
      </w:r>
    </w:p>
    <w:p w:rsidR="00297EEE" w:rsidRDefault="00190BED">
      <w:pPr>
        <w:widowControl/>
        <w:spacing w:line="360" w:lineRule="atLeast"/>
        <w:jc w:val="left"/>
        <w:rPr>
          <w:rFonts w:ascii="仿宋" w:eastAsia="仿宋" w:hAnsi="仿宋"/>
          <w:sz w:val="24"/>
        </w:rPr>
      </w:pPr>
      <w:r>
        <w:rPr>
          <w:rFonts w:ascii="仿宋" w:eastAsia="仿宋" w:hAnsi="仿宋"/>
          <w:sz w:val="24"/>
        </w:rPr>
        <w:t>项目名称：</w:t>
      </w:r>
    </w:p>
    <w:p w:rsidR="00297EEE" w:rsidRDefault="00190BED">
      <w:pPr>
        <w:widowControl/>
        <w:spacing w:line="360" w:lineRule="atLeast"/>
        <w:jc w:val="left"/>
        <w:rPr>
          <w:rFonts w:ascii="仿宋" w:eastAsia="仿宋" w:hAnsi="仿宋"/>
          <w:sz w:val="24"/>
        </w:rPr>
      </w:pPr>
      <w:r>
        <w:rPr>
          <w:rFonts w:ascii="仿宋" w:eastAsia="仿宋" w:hAnsi="仿宋"/>
          <w:sz w:val="24"/>
        </w:rPr>
        <w:t>采购编号：</w:t>
      </w:r>
    </w:p>
    <w:p w:rsidR="00297EEE" w:rsidRDefault="00190BED">
      <w:pPr>
        <w:widowControl/>
        <w:spacing w:line="360" w:lineRule="atLeast"/>
        <w:jc w:val="left"/>
        <w:rPr>
          <w:rFonts w:ascii="仿宋" w:eastAsia="仿宋" w:hAnsi="仿宋"/>
          <w:sz w:val="24"/>
        </w:rPr>
      </w:pPr>
      <w:r>
        <w:rPr>
          <w:rFonts w:ascii="仿宋" w:eastAsia="仿宋" w:hAnsi="仿宋" w:hint="eastAsia"/>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196"/>
        <w:gridCol w:w="1360"/>
        <w:gridCol w:w="888"/>
        <w:gridCol w:w="1375"/>
        <w:gridCol w:w="1553"/>
        <w:gridCol w:w="850"/>
        <w:gridCol w:w="851"/>
        <w:gridCol w:w="709"/>
      </w:tblGrid>
      <w:tr w:rsidR="00297EEE">
        <w:trPr>
          <w:cantSplit/>
          <w:trHeight w:hRule="exact" w:val="858"/>
          <w:jc w:val="center"/>
        </w:trPr>
        <w:tc>
          <w:tcPr>
            <w:tcW w:w="392" w:type="dxa"/>
            <w:vAlign w:val="center"/>
          </w:tcPr>
          <w:p w:rsidR="00297EEE" w:rsidRDefault="00190BED">
            <w:pPr>
              <w:widowControl/>
              <w:spacing w:line="360" w:lineRule="atLeast"/>
              <w:jc w:val="center"/>
              <w:rPr>
                <w:rFonts w:ascii="仿宋" w:eastAsia="仿宋" w:hAnsi="仿宋"/>
                <w:sz w:val="24"/>
              </w:rPr>
            </w:pPr>
            <w:r>
              <w:rPr>
                <w:rFonts w:ascii="仿宋" w:eastAsia="仿宋" w:hAnsi="仿宋" w:hint="eastAsia"/>
                <w:sz w:val="24"/>
              </w:rPr>
              <w:t>序号</w:t>
            </w:r>
          </w:p>
        </w:tc>
        <w:tc>
          <w:tcPr>
            <w:tcW w:w="1196" w:type="dxa"/>
            <w:vAlign w:val="center"/>
          </w:tcPr>
          <w:p w:rsidR="00297EEE" w:rsidRDefault="00190BED">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297EEE" w:rsidRDefault="00190BED">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297EEE" w:rsidRDefault="00190BED">
            <w:pPr>
              <w:widowControl/>
              <w:spacing w:line="360" w:lineRule="atLeast"/>
              <w:jc w:val="center"/>
              <w:rPr>
                <w:rFonts w:ascii="仿宋" w:eastAsia="仿宋" w:hAnsi="仿宋"/>
                <w:sz w:val="24"/>
              </w:rPr>
            </w:pPr>
            <w:r>
              <w:rPr>
                <w:rFonts w:ascii="仿宋" w:eastAsia="仿宋" w:hAnsi="仿宋" w:hint="eastAsia"/>
                <w:sz w:val="24"/>
              </w:rPr>
              <w:t>品牌</w:t>
            </w:r>
          </w:p>
        </w:tc>
        <w:tc>
          <w:tcPr>
            <w:tcW w:w="1375" w:type="dxa"/>
            <w:vAlign w:val="center"/>
          </w:tcPr>
          <w:p w:rsidR="00297EEE" w:rsidRDefault="00190BED">
            <w:pPr>
              <w:widowControl/>
              <w:spacing w:line="360" w:lineRule="atLeast"/>
              <w:jc w:val="center"/>
              <w:rPr>
                <w:rFonts w:ascii="仿宋" w:eastAsia="仿宋" w:hAnsi="仿宋"/>
                <w:sz w:val="24"/>
              </w:rPr>
            </w:pPr>
            <w:r>
              <w:rPr>
                <w:rFonts w:ascii="仿宋" w:eastAsia="仿宋" w:hAnsi="仿宋" w:hint="eastAsia"/>
                <w:sz w:val="24"/>
              </w:rPr>
              <w:t>单位</w:t>
            </w:r>
          </w:p>
        </w:tc>
        <w:tc>
          <w:tcPr>
            <w:tcW w:w="1553" w:type="dxa"/>
            <w:vAlign w:val="center"/>
          </w:tcPr>
          <w:p w:rsidR="00297EEE" w:rsidRDefault="00190BED">
            <w:pPr>
              <w:widowControl/>
              <w:spacing w:line="360" w:lineRule="atLeast"/>
              <w:jc w:val="center"/>
              <w:rPr>
                <w:rFonts w:ascii="仿宋" w:eastAsia="仿宋" w:hAnsi="仿宋"/>
                <w:sz w:val="24"/>
              </w:rPr>
            </w:pPr>
            <w:r>
              <w:rPr>
                <w:rFonts w:ascii="仿宋" w:eastAsia="仿宋" w:hAnsi="仿宋" w:hint="eastAsia"/>
                <w:sz w:val="24"/>
              </w:rPr>
              <w:t>数量</w:t>
            </w:r>
          </w:p>
        </w:tc>
        <w:tc>
          <w:tcPr>
            <w:tcW w:w="850" w:type="dxa"/>
            <w:vAlign w:val="center"/>
          </w:tcPr>
          <w:p w:rsidR="00297EEE" w:rsidRDefault="00190BED">
            <w:pPr>
              <w:widowControl/>
              <w:spacing w:line="360" w:lineRule="atLeast"/>
              <w:jc w:val="center"/>
              <w:rPr>
                <w:rFonts w:ascii="仿宋" w:eastAsia="仿宋" w:hAnsi="仿宋"/>
                <w:sz w:val="24"/>
              </w:rPr>
            </w:pPr>
            <w:r>
              <w:rPr>
                <w:rFonts w:ascii="仿宋" w:eastAsia="仿宋" w:hAnsi="仿宋" w:hint="eastAsia"/>
                <w:sz w:val="24"/>
              </w:rPr>
              <w:t>单价</w:t>
            </w:r>
          </w:p>
        </w:tc>
        <w:tc>
          <w:tcPr>
            <w:tcW w:w="851" w:type="dxa"/>
            <w:vAlign w:val="center"/>
          </w:tcPr>
          <w:p w:rsidR="00297EEE" w:rsidRDefault="00190BED">
            <w:pPr>
              <w:widowControl/>
              <w:spacing w:line="360" w:lineRule="atLeast"/>
              <w:jc w:val="center"/>
              <w:rPr>
                <w:rFonts w:ascii="仿宋" w:eastAsia="仿宋" w:hAnsi="仿宋"/>
                <w:sz w:val="24"/>
              </w:rPr>
            </w:pPr>
            <w:r>
              <w:rPr>
                <w:rFonts w:ascii="仿宋" w:eastAsia="仿宋" w:hAnsi="仿宋" w:hint="eastAsia"/>
                <w:sz w:val="24"/>
              </w:rPr>
              <w:t>金额</w:t>
            </w:r>
          </w:p>
        </w:tc>
        <w:tc>
          <w:tcPr>
            <w:tcW w:w="709" w:type="dxa"/>
            <w:vAlign w:val="center"/>
          </w:tcPr>
          <w:p w:rsidR="00297EEE" w:rsidRDefault="00190BED">
            <w:pPr>
              <w:widowControl/>
              <w:spacing w:line="360" w:lineRule="atLeast"/>
              <w:rPr>
                <w:rFonts w:ascii="仿宋" w:eastAsia="仿宋" w:hAnsi="仿宋"/>
                <w:sz w:val="24"/>
              </w:rPr>
            </w:pPr>
            <w:r>
              <w:rPr>
                <w:rFonts w:ascii="仿宋" w:eastAsia="仿宋" w:hAnsi="仿宋" w:hint="eastAsia"/>
                <w:sz w:val="24"/>
              </w:rPr>
              <w:t>备注</w:t>
            </w:r>
          </w:p>
        </w:tc>
      </w:tr>
      <w:tr w:rsidR="00297EEE">
        <w:trPr>
          <w:cantSplit/>
          <w:trHeight w:val="680"/>
          <w:jc w:val="center"/>
        </w:trPr>
        <w:tc>
          <w:tcPr>
            <w:tcW w:w="392"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196"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6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88"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75" w:type="dxa"/>
          </w:tcPr>
          <w:p w:rsidR="00297EEE" w:rsidRDefault="00297EEE">
            <w:pPr>
              <w:widowControl/>
              <w:spacing w:line="360" w:lineRule="atLeast"/>
              <w:ind w:firstLineChars="196" w:firstLine="470"/>
              <w:jc w:val="left"/>
              <w:rPr>
                <w:rFonts w:ascii="仿宋" w:eastAsia="仿宋" w:hAnsi="仿宋"/>
                <w:sz w:val="24"/>
              </w:rPr>
            </w:pPr>
          </w:p>
        </w:tc>
        <w:tc>
          <w:tcPr>
            <w:tcW w:w="1553"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1"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709" w:type="dxa"/>
            <w:vAlign w:val="center"/>
          </w:tcPr>
          <w:p w:rsidR="00297EEE" w:rsidRDefault="00297EEE">
            <w:pPr>
              <w:widowControl/>
              <w:spacing w:line="360" w:lineRule="atLeast"/>
              <w:ind w:firstLineChars="196" w:firstLine="470"/>
              <w:jc w:val="left"/>
              <w:rPr>
                <w:rFonts w:ascii="仿宋" w:eastAsia="仿宋" w:hAnsi="仿宋"/>
                <w:sz w:val="24"/>
              </w:rPr>
            </w:pPr>
          </w:p>
        </w:tc>
      </w:tr>
      <w:tr w:rsidR="00297EEE">
        <w:trPr>
          <w:cantSplit/>
          <w:trHeight w:val="680"/>
          <w:jc w:val="center"/>
        </w:trPr>
        <w:tc>
          <w:tcPr>
            <w:tcW w:w="392"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196"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6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88"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75" w:type="dxa"/>
          </w:tcPr>
          <w:p w:rsidR="00297EEE" w:rsidRDefault="00297EEE">
            <w:pPr>
              <w:widowControl/>
              <w:spacing w:line="360" w:lineRule="atLeast"/>
              <w:ind w:firstLineChars="196" w:firstLine="470"/>
              <w:jc w:val="left"/>
              <w:rPr>
                <w:rFonts w:ascii="仿宋" w:eastAsia="仿宋" w:hAnsi="仿宋"/>
                <w:sz w:val="24"/>
              </w:rPr>
            </w:pPr>
          </w:p>
        </w:tc>
        <w:tc>
          <w:tcPr>
            <w:tcW w:w="1553"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1"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709" w:type="dxa"/>
            <w:vAlign w:val="center"/>
          </w:tcPr>
          <w:p w:rsidR="00297EEE" w:rsidRDefault="00297EEE">
            <w:pPr>
              <w:widowControl/>
              <w:spacing w:line="360" w:lineRule="atLeast"/>
              <w:ind w:firstLineChars="196" w:firstLine="470"/>
              <w:jc w:val="left"/>
              <w:rPr>
                <w:rFonts w:ascii="仿宋" w:eastAsia="仿宋" w:hAnsi="仿宋"/>
                <w:sz w:val="24"/>
              </w:rPr>
            </w:pPr>
          </w:p>
        </w:tc>
      </w:tr>
      <w:tr w:rsidR="00297EEE">
        <w:trPr>
          <w:cantSplit/>
          <w:trHeight w:val="680"/>
          <w:jc w:val="center"/>
        </w:trPr>
        <w:tc>
          <w:tcPr>
            <w:tcW w:w="392"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196"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6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88"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75" w:type="dxa"/>
          </w:tcPr>
          <w:p w:rsidR="00297EEE" w:rsidRDefault="00297EEE">
            <w:pPr>
              <w:widowControl/>
              <w:spacing w:line="360" w:lineRule="atLeast"/>
              <w:ind w:firstLineChars="196" w:firstLine="470"/>
              <w:jc w:val="left"/>
              <w:rPr>
                <w:rFonts w:ascii="仿宋" w:eastAsia="仿宋" w:hAnsi="仿宋"/>
                <w:sz w:val="24"/>
              </w:rPr>
            </w:pPr>
          </w:p>
        </w:tc>
        <w:tc>
          <w:tcPr>
            <w:tcW w:w="1553"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1"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709" w:type="dxa"/>
            <w:vAlign w:val="center"/>
          </w:tcPr>
          <w:p w:rsidR="00297EEE" w:rsidRDefault="00297EEE">
            <w:pPr>
              <w:widowControl/>
              <w:spacing w:line="360" w:lineRule="atLeast"/>
              <w:ind w:firstLineChars="196" w:firstLine="470"/>
              <w:jc w:val="left"/>
              <w:rPr>
                <w:rFonts w:ascii="仿宋" w:eastAsia="仿宋" w:hAnsi="仿宋"/>
                <w:sz w:val="24"/>
              </w:rPr>
            </w:pPr>
          </w:p>
        </w:tc>
      </w:tr>
      <w:tr w:rsidR="00297EEE">
        <w:trPr>
          <w:cantSplit/>
          <w:trHeight w:val="680"/>
          <w:jc w:val="center"/>
        </w:trPr>
        <w:tc>
          <w:tcPr>
            <w:tcW w:w="392" w:type="dxa"/>
            <w:tcBorders>
              <w:left w:val="single" w:sz="4" w:space="0" w:color="auto"/>
            </w:tcBorders>
            <w:vAlign w:val="center"/>
          </w:tcPr>
          <w:p w:rsidR="00297EEE" w:rsidRDefault="00297EEE">
            <w:pPr>
              <w:widowControl/>
              <w:spacing w:line="360" w:lineRule="atLeast"/>
              <w:ind w:firstLineChars="196" w:firstLine="470"/>
              <w:jc w:val="left"/>
              <w:rPr>
                <w:rFonts w:ascii="仿宋" w:eastAsia="仿宋" w:hAnsi="仿宋"/>
                <w:sz w:val="24"/>
              </w:rPr>
            </w:pPr>
          </w:p>
        </w:tc>
        <w:tc>
          <w:tcPr>
            <w:tcW w:w="1196"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6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88"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75" w:type="dxa"/>
          </w:tcPr>
          <w:p w:rsidR="00297EEE" w:rsidRDefault="00297EEE">
            <w:pPr>
              <w:widowControl/>
              <w:spacing w:line="360" w:lineRule="atLeast"/>
              <w:ind w:firstLineChars="196" w:firstLine="470"/>
              <w:jc w:val="left"/>
              <w:rPr>
                <w:rFonts w:ascii="仿宋" w:eastAsia="仿宋" w:hAnsi="仿宋"/>
                <w:sz w:val="24"/>
              </w:rPr>
            </w:pPr>
          </w:p>
        </w:tc>
        <w:tc>
          <w:tcPr>
            <w:tcW w:w="1553"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1"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709" w:type="dxa"/>
            <w:vAlign w:val="center"/>
          </w:tcPr>
          <w:p w:rsidR="00297EEE" w:rsidRDefault="00297EEE">
            <w:pPr>
              <w:widowControl/>
              <w:spacing w:line="360" w:lineRule="atLeast"/>
              <w:ind w:firstLineChars="196" w:firstLine="470"/>
              <w:jc w:val="left"/>
              <w:rPr>
                <w:rFonts w:ascii="仿宋" w:eastAsia="仿宋" w:hAnsi="仿宋"/>
                <w:sz w:val="24"/>
              </w:rPr>
            </w:pPr>
          </w:p>
        </w:tc>
      </w:tr>
      <w:tr w:rsidR="00297EEE">
        <w:trPr>
          <w:cantSplit/>
          <w:trHeight w:val="680"/>
          <w:jc w:val="center"/>
        </w:trPr>
        <w:tc>
          <w:tcPr>
            <w:tcW w:w="392"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196"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6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88"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75" w:type="dxa"/>
          </w:tcPr>
          <w:p w:rsidR="00297EEE" w:rsidRDefault="00297EEE">
            <w:pPr>
              <w:widowControl/>
              <w:spacing w:line="360" w:lineRule="atLeast"/>
              <w:ind w:firstLineChars="196" w:firstLine="470"/>
              <w:jc w:val="left"/>
              <w:rPr>
                <w:rFonts w:ascii="仿宋" w:eastAsia="仿宋" w:hAnsi="仿宋"/>
                <w:sz w:val="24"/>
              </w:rPr>
            </w:pPr>
          </w:p>
        </w:tc>
        <w:tc>
          <w:tcPr>
            <w:tcW w:w="1553"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1"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709" w:type="dxa"/>
            <w:vAlign w:val="center"/>
          </w:tcPr>
          <w:p w:rsidR="00297EEE" w:rsidRDefault="00297EEE">
            <w:pPr>
              <w:widowControl/>
              <w:spacing w:line="360" w:lineRule="atLeast"/>
              <w:ind w:firstLineChars="196" w:firstLine="470"/>
              <w:jc w:val="left"/>
              <w:rPr>
                <w:rFonts w:ascii="仿宋" w:eastAsia="仿宋" w:hAnsi="仿宋"/>
                <w:sz w:val="24"/>
              </w:rPr>
            </w:pPr>
          </w:p>
        </w:tc>
      </w:tr>
      <w:tr w:rsidR="00297EEE">
        <w:trPr>
          <w:cantSplit/>
          <w:trHeight w:val="680"/>
          <w:jc w:val="center"/>
        </w:trPr>
        <w:tc>
          <w:tcPr>
            <w:tcW w:w="392"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196"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6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88"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1375" w:type="dxa"/>
          </w:tcPr>
          <w:p w:rsidR="00297EEE" w:rsidRDefault="00297EEE">
            <w:pPr>
              <w:widowControl/>
              <w:spacing w:line="360" w:lineRule="atLeast"/>
              <w:ind w:firstLineChars="196" w:firstLine="470"/>
              <w:jc w:val="left"/>
              <w:rPr>
                <w:rFonts w:ascii="仿宋" w:eastAsia="仿宋" w:hAnsi="仿宋"/>
                <w:sz w:val="24"/>
              </w:rPr>
            </w:pPr>
          </w:p>
        </w:tc>
        <w:tc>
          <w:tcPr>
            <w:tcW w:w="1553"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0"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851" w:type="dxa"/>
            <w:vAlign w:val="center"/>
          </w:tcPr>
          <w:p w:rsidR="00297EEE" w:rsidRDefault="00297EEE">
            <w:pPr>
              <w:widowControl/>
              <w:spacing w:line="360" w:lineRule="atLeast"/>
              <w:ind w:firstLineChars="196" w:firstLine="470"/>
              <w:jc w:val="left"/>
              <w:rPr>
                <w:rFonts w:ascii="仿宋" w:eastAsia="仿宋" w:hAnsi="仿宋"/>
                <w:sz w:val="24"/>
              </w:rPr>
            </w:pPr>
          </w:p>
        </w:tc>
        <w:tc>
          <w:tcPr>
            <w:tcW w:w="709" w:type="dxa"/>
            <w:vAlign w:val="center"/>
          </w:tcPr>
          <w:p w:rsidR="00297EEE" w:rsidRDefault="00297EEE">
            <w:pPr>
              <w:widowControl/>
              <w:spacing w:line="360" w:lineRule="atLeast"/>
              <w:ind w:firstLineChars="196" w:firstLine="470"/>
              <w:jc w:val="left"/>
              <w:rPr>
                <w:rFonts w:ascii="仿宋" w:eastAsia="仿宋" w:hAnsi="仿宋"/>
                <w:sz w:val="24"/>
              </w:rPr>
            </w:pPr>
          </w:p>
        </w:tc>
      </w:tr>
      <w:tr w:rsidR="00297EEE">
        <w:trPr>
          <w:trHeight w:val="512"/>
          <w:jc w:val="center"/>
        </w:trPr>
        <w:tc>
          <w:tcPr>
            <w:tcW w:w="9174" w:type="dxa"/>
            <w:gridSpan w:val="9"/>
            <w:tcBorders>
              <w:top w:val="single" w:sz="4" w:space="0" w:color="auto"/>
              <w:bottom w:val="single" w:sz="4" w:space="0" w:color="auto"/>
            </w:tcBorders>
            <w:vAlign w:val="center"/>
          </w:tcPr>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分项报价合计（万元）：   大写：</w:t>
            </w:r>
          </w:p>
        </w:tc>
      </w:tr>
    </w:tbl>
    <w:p w:rsidR="00297EEE" w:rsidRDefault="00297EEE">
      <w:pPr>
        <w:rPr>
          <w:rFonts w:ascii="仿宋" w:eastAsia="仿宋" w:hAnsi="仿宋"/>
          <w:sz w:val="24"/>
        </w:rPr>
      </w:pP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297EEE" w:rsidRDefault="00190BE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297EEE" w:rsidRDefault="00190BED">
      <w:pPr>
        <w:widowControl/>
        <w:spacing w:line="360" w:lineRule="atLeast"/>
        <w:ind w:firstLineChars="396" w:firstLine="950"/>
        <w:jc w:val="left"/>
        <w:rPr>
          <w:rFonts w:ascii="仿宋" w:eastAsia="仿宋" w:hAnsi="仿宋"/>
          <w:sz w:val="24"/>
        </w:rPr>
      </w:pPr>
      <w:r>
        <w:rPr>
          <w:rFonts w:ascii="仿宋" w:eastAsia="仿宋" w:hAnsi="仿宋" w:hint="eastAsia"/>
          <w:sz w:val="24"/>
        </w:rPr>
        <w:t>3.本项目采用现场报价，响应文件中不用首次报价（除现场报价以响应文件报价为准的情形之外，响应文件报价不作为评审的依据，以现场报价为准）。</w:t>
      </w:r>
    </w:p>
    <w:p w:rsidR="00297EEE" w:rsidRDefault="00297EEE">
      <w:pPr>
        <w:widowControl/>
        <w:spacing w:line="360" w:lineRule="atLeast"/>
        <w:ind w:firstLineChars="196" w:firstLine="470"/>
        <w:jc w:val="left"/>
        <w:rPr>
          <w:rFonts w:ascii="仿宋" w:eastAsia="仿宋" w:hAnsi="仿宋"/>
          <w:sz w:val="24"/>
        </w:rPr>
      </w:pPr>
    </w:p>
    <w:p w:rsidR="00297EEE" w:rsidRDefault="00190BED">
      <w:pPr>
        <w:ind w:firstLine="540"/>
        <w:jc w:val="left"/>
        <w:rPr>
          <w:rFonts w:ascii="仿宋" w:eastAsia="仿宋" w:hAnsi="仿宋"/>
          <w:sz w:val="24"/>
        </w:rPr>
      </w:pPr>
      <w:r>
        <w:rPr>
          <w:rFonts w:ascii="仿宋" w:eastAsia="仿宋" w:hAnsi="仿宋" w:hint="eastAsia"/>
          <w:sz w:val="24"/>
        </w:rPr>
        <w:t>供应商名称：XXX（盖单位公章）</w:t>
      </w:r>
    </w:p>
    <w:p w:rsidR="00297EEE" w:rsidRDefault="00190BED">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297EEE" w:rsidRDefault="00190BED">
      <w:pPr>
        <w:ind w:firstLine="540"/>
        <w:jc w:val="left"/>
        <w:rPr>
          <w:rFonts w:ascii="仿宋" w:eastAsia="仿宋" w:hAnsi="仿宋"/>
          <w:sz w:val="24"/>
        </w:rPr>
      </w:pPr>
      <w:r>
        <w:rPr>
          <w:rFonts w:ascii="仿宋" w:eastAsia="仿宋" w:hAnsi="仿宋" w:hint="eastAsia"/>
          <w:sz w:val="24"/>
        </w:rPr>
        <w:t xml:space="preserve">日      期：XXX年XXX月XXX日 </w:t>
      </w:r>
      <w:bookmarkEnd w:id="113"/>
    </w:p>
    <w:p w:rsidR="00297EEE" w:rsidRDefault="00190BED">
      <w:pPr>
        <w:widowControl/>
        <w:jc w:val="left"/>
        <w:rPr>
          <w:rFonts w:ascii="仿宋" w:eastAsia="仿宋" w:hAnsi="仿宋"/>
          <w:sz w:val="24"/>
        </w:rPr>
      </w:pPr>
      <w:r>
        <w:rPr>
          <w:rFonts w:ascii="仿宋" w:eastAsia="仿宋" w:hAnsi="仿宋"/>
          <w:sz w:val="24"/>
        </w:rPr>
        <w:br w:type="page"/>
      </w:r>
    </w:p>
    <w:p w:rsidR="00297EEE" w:rsidRDefault="00190BED" w:rsidP="00615960">
      <w:pPr>
        <w:spacing w:beforeLines="50" w:afterLines="50"/>
        <w:outlineLvl w:val="1"/>
        <w:rPr>
          <w:rFonts w:ascii="仿宋" w:eastAsia="仿宋" w:hAnsi="仿宋"/>
          <w:b/>
          <w:sz w:val="24"/>
          <w:szCs w:val="28"/>
        </w:rPr>
      </w:pPr>
      <w:r>
        <w:rPr>
          <w:rFonts w:ascii="仿宋" w:eastAsia="仿宋" w:hAnsi="仿宋" w:hint="eastAsia"/>
          <w:b/>
          <w:sz w:val="24"/>
          <w:szCs w:val="28"/>
        </w:rPr>
        <w:lastRenderedPageBreak/>
        <w:t>附件：政府采购供应商质疑函范本</w:t>
      </w:r>
    </w:p>
    <w:p w:rsidR="00297EEE" w:rsidRDefault="00190BED">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297EEE" w:rsidRDefault="00190BED" w:rsidP="00615960">
      <w:pPr>
        <w:adjustRightInd w:val="0"/>
        <w:snapToGrid w:val="0"/>
        <w:spacing w:beforeLines="100"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297EEE" w:rsidRDefault="00190BE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297EEE" w:rsidRDefault="00190BE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297EEE" w:rsidRDefault="00190BE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297EEE" w:rsidRDefault="00190BE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297EEE" w:rsidRDefault="00190BE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297EEE" w:rsidRDefault="00190BE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 邮编：</w:t>
      </w:r>
    </w:p>
    <w:p w:rsidR="00297EEE" w:rsidRDefault="00190BE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297EEE" w:rsidRDefault="00190BE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297EEE" w:rsidRDefault="00190BE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297EEE" w:rsidRDefault="00190BE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297EEE" w:rsidRDefault="00190BE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297EEE" w:rsidRDefault="00190BE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297EEE" w:rsidRDefault="00190BE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297EEE" w:rsidRDefault="00190BE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297EEE" w:rsidRDefault="00297EEE">
      <w:pPr>
        <w:adjustRightInd w:val="0"/>
        <w:snapToGrid w:val="0"/>
        <w:spacing w:line="360" w:lineRule="auto"/>
        <w:rPr>
          <w:rFonts w:ascii="仿宋" w:eastAsia="仿宋" w:hAnsi="仿宋" w:cs="仿宋"/>
          <w:sz w:val="32"/>
          <w:szCs w:val="32"/>
        </w:rPr>
      </w:pPr>
    </w:p>
    <w:p w:rsidR="00297EEE" w:rsidRDefault="00190BE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297EEE" w:rsidRDefault="00297EEE">
      <w:pPr>
        <w:adjustRightInd w:val="0"/>
        <w:snapToGrid w:val="0"/>
        <w:spacing w:line="360" w:lineRule="auto"/>
        <w:rPr>
          <w:rFonts w:ascii="仿宋" w:eastAsia="仿宋" w:hAnsi="仿宋" w:cs="仿宋"/>
          <w:sz w:val="32"/>
          <w:szCs w:val="32"/>
          <w:u w:val="dotted"/>
        </w:rPr>
      </w:pPr>
    </w:p>
    <w:p w:rsidR="00297EEE" w:rsidRDefault="00190BE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297EEE" w:rsidRDefault="00190BED">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297EEE" w:rsidRDefault="00190BED">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297EEE" w:rsidRDefault="00190BED">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297EEE" w:rsidRDefault="00190BED">
      <w:pPr>
        <w:rPr>
          <w:rFonts w:ascii="仿宋_GB2312" w:eastAsia="仿宋_GB2312" w:hAnsi="Calibri"/>
          <w:sz w:val="30"/>
          <w:szCs w:val="30"/>
        </w:rPr>
      </w:pPr>
      <w:r>
        <w:rPr>
          <w:rFonts w:ascii="仿宋_GB2312" w:eastAsia="仿宋_GB2312" w:hint="eastAsia"/>
          <w:sz w:val="30"/>
          <w:szCs w:val="30"/>
        </w:rPr>
        <w:t xml:space="preserve">签字(签章)：                   公章：                      </w:t>
      </w:r>
    </w:p>
    <w:p w:rsidR="00297EEE" w:rsidRDefault="00190BED">
      <w:pPr>
        <w:rPr>
          <w:rFonts w:ascii="仿宋_GB2312" w:eastAsia="仿宋_GB2312"/>
          <w:sz w:val="30"/>
          <w:szCs w:val="30"/>
        </w:rPr>
      </w:pPr>
      <w:r>
        <w:rPr>
          <w:rFonts w:ascii="仿宋_GB2312" w:eastAsia="仿宋_GB2312" w:hint="eastAsia"/>
          <w:sz w:val="30"/>
          <w:szCs w:val="30"/>
        </w:rPr>
        <w:t xml:space="preserve">日期：    </w:t>
      </w:r>
    </w:p>
    <w:p w:rsidR="00297EEE" w:rsidRDefault="00297EEE">
      <w:pPr>
        <w:adjustRightInd w:val="0"/>
        <w:snapToGrid w:val="0"/>
        <w:spacing w:line="360" w:lineRule="auto"/>
        <w:rPr>
          <w:rFonts w:ascii="仿宋" w:eastAsia="仿宋" w:hAnsi="仿宋" w:cs="仿宋"/>
          <w:sz w:val="32"/>
          <w:szCs w:val="32"/>
        </w:rPr>
      </w:pPr>
    </w:p>
    <w:p w:rsidR="00297EEE" w:rsidRDefault="00297EEE">
      <w:pPr>
        <w:adjustRightInd w:val="0"/>
        <w:snapToGrid w:val="0"/>
        <w:spacing w:line="360" w:lineRule="auto"/>
        <w:rPr>
          <w:rFonts w:ascii="仿宋" w:eastAsia="仿宋" w:hAnsi="仿宋" w:cs="仿宋"/>
          <w:sz w:val="32"/>
          <w:szCs w:val="32"/>
        </w:rPr>
      </w:pPr>
    </w:p>
    <w:p w:rsidR="00297EEE" w:rsidRDefault="00297EEE">
      <w:pPr>
        <w:jc w:val="center"/>
        <w:rPr>
          <w:rFonts w:ascii="仿宋" w:eastAsia="仿宋" w:hAnsi="仿宋" w:cs="仿宋"/>
          <w:b/>
          <w:bCs/>
          <w:sz w:val="32"/>
          <w:szCs w:val="32"/>
        </w:rPr>
      </w:pPr>
    </w:p>
    <w:p w:rsidR="00297EEE" w:rsidRDefault="00297EEE">
      <w:pPr>
        <w:jc w:val="center"/>
        <w:rPr>
          <w:rFonts w:ascii="仿宋" w:eastAsia="仿宋" w:hAnsi="仿宋" w:cs="仿宋"/>
          <w:b/>
          <w:bCs/>
          <w:sz w:val="32"/>
          <w:szCs w:val="32"/>
        </w:rPr>
      </w:pPr>
    </w:p>
    <w:p w:rsidR="00297EEE" w:rsidRDefault="00297EEE">
      <w:pPr>
        <w:jc w:val="center"/>
        <w:rPr>
          <w:rFonts w:ascii="仿宋" w:eastAsia="仿宋" w:hAnsi="仿宋" w:cs="仿宋"/>
          <w:b/>
          <w:bCs/>
          <w:sz w:val="32"/>
          <w:szCs w:val="32"/>
        </w:rPr>
      </w:pPr>
    </w:p>
    <w:p w:rsidR="00297EEE" w:rsidRDefault="00297EEE">
      <w:pPr>
        <w:jc w:val="center"/>
        <w:rPr>
          <w:rFonts w:ascii="仿宋" w:eastAsia="仿宋" w:hAnsi="仿宋" w:cs="仿宋"/>
          <w:b/>
          <w:bCs/>
          <w:sz w:val="32"/>
          <w:szCs w:val="32"/>
        </w:rPr>
      </w:pPr>
    </w:p>
    <w:p w:rsidR="00297EEE" w:rsidRDefault="00297EEE">
      <w:pPr>
        <w:jc w:val="center"/>
        <w:rPr>
          <w:rFonts w:ascii="仿宋" w:eastAsia="仿宋" w:hAnsi="仿宋" w:cs="仿宋"/>
          <w:b/>
          <w:bCs/>
          <w:sz w:val="32"/>
          <w:szCs w:val="32"/>
        </w:rPr>
      </w:pPr>
    </w:p>
    <w:p w:rsidR="00297EEE" w:rsidRDefault="00297EEE">
      <w:pPr>
        <w:jc w:val="center"/>
        <w:rPr>
          <w:rFonts w:ascii="仿宋" w:eastAsia="仿宋" w:hAnsi="仿宋" w:cs="仿宋"/>
          <w:b/>
          <w:bCs/>
          <w:sz w:val="32"/>
          <w:szCs w:val="32"/>
        </w:rPr>
      </w:pPr>
    </w:p>
    <w:p w:rsidR="00297EEE" w:rsidRDefault="00297EEE">
      <w:pPr>
        <w:jc w:val="center"/>
        <w:rPr>
          <w:rFonts w:ascii="仿宋" w:eastAsia="仿宋" w:hAnsi="仿宋" w:cs="仿宋"/>
          <w:b/>
          <w:bCs/>
          <w:sz w:val="32"/>
          <w:szCs w:val="32"/>
        </w:rPr>
      </w:pPr>
    </w:p>
    <w:p w:rsidR="00297EEE" w:rsidRDefault="00190BED">
      <w:pPr>
        <w:widowControl/>
        <w:jc w:val="left"/>
        <w:rPr>
          <w:rFonts w:ascii="黑体" w:eastAsia="黑体" w:hAnsi="黑体"/>
          <w:b/>
          <w:sz w:val="32"/>
          <w:szCs w:val="32"/>
        </w:rPr>
      </w:pPr>
      <w:r>
        <w:rPr>
          <w:rFonts w:ascii="黑体" w:eastAsia="黑体" w:hAnsi="黑体"/>
          <w:b/>
          <w:sz w:val="32"/>
          <w:szCs w:val="32"/>
        </w:rPr>
        <w:br w:type="page"/>
      </w:r>
    </w:p>
    <w:p w:rsidR="00297EEE" w:rsidRDefault="00190BED">
      <w:pPr>
        <w:rPr>
          <w:rFonts w:ascii="黑体" w:eastAsia="黑体" w:hAnsi="黑体"/>
          <w:b/>
          <w:sz w:val="32"/>
          <w:szCs w:val="32"/>
        </w:rPr>
      </w:pPr>
      <w:r>
        <w:rPr>
          <w:rFonts w:ascii="黑体" w:eastAsia="黑体" w:hAnsi="黑体" w:hint="eastAsia"/>
          <w:b/>
          <w:sz w:val="32"/>
          <w:szCs w:val="32"/>
        </w:rPr>
        <w:lastRenderedPageBreak/>
        <w:t>质疑函制作说明：</w:t>
      </w:r>
    </w:p>
    <w:p w:rsidR="00297EEE" w:rsidRDefault="00190BED">
      <w:pPr>
        <w:widowControl/>
        <w:ind w:firstLineChars="200" w:firstLine="640"/>
        <w:jc w:val="left"/>
        <w:rPr>
          <w:rFonts w:ascii="仿宋_GB2312" w:eastAsia="仿宋_GB2312" w:hAnsi="Calibri"/>
          <w:sz w:val="32"/>
          <w:szCs w:val="32"/>
        </w:rPr>
      </w:pPr>
      <w:r>
        <w:rPr>
          <w:rFonts w:ascii="仿宋_GB2312" w:eastAsia="仿宋_GB2312" w:hint="eastAsia"/>
          <w:sz w:val="32"/>
          <w:szCs w:val="32"/>
        </w:rPr>
        <w:t>1.供应商提出质疑时，应提交质疑函和必要的证明材料。</w:t>
      </w:r>
    </w:p>
    <w:p w:rsidR="00297EEE" w:rsidRDefault="00190BED">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297EEE" w:rsidRDefault="00190BED">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297EEE" w:rsidRDefault="00190BED">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297EEE" w:rsidRDefault="00190BED">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297EEE" w:rsidRDefault="00190BED">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297EEE" w:rsidRDefault="00190BED">
      <w:pPr>
        <w:rPr>
          <w:rFonts w:ascii="仿宋_GB2312" w:eastAsia="仿宋_GB2312"/>
          <w:sz w:val="32"/>
          <w:szCs w:val="32"/>
        </w:rPr>
      </w:pPr>
      <w:r>
        <w:rPr>
          <w:rFonts w:ascii="仿宋_GB2312" w:eastAsia="仿宋_GB2312" w:hint="eastAsia"/>
          <w:sz w:val="32"/>
          <w:szCs w:val="32"/>
        </w:rPr>
        <w:br w:type="page"/>
      </w:r>
    </w:p>
    <w:p w:rsidR="00297EEE" w:rsidRDefault="00190BED" w:rsidP="00615960">
      <w:pPr>
        <w:spacing w:beforeLines="50" w:afterLines="50"/>
        <w:outlineLvl w:val="1"/>
        <w:rPr>
          <w:rFonts w:ascii="仿宋" w:eastAsia="仿宋" w:hAnsi="仿宋"/>
          <w:b/>
          <w:sz w:val="24"/>
          <w:szCs w:val="28"/>
        </w:rPr>
      </w:pPr>
      <w:r>
        <w:rPr>
          <w:rFonts w:ascii="仿宋" w:eastAsia="仿宋" w:hAnsi="仿宋" w:hint="eastAsia"/>
          <w:b/>
          <w:sz w:val="24"/>
          <w:szCs w:val="28"/>
        </w:rPr>
        <w:lastRenderedPageBreak/>
        <w:t>附件：政府采购供应商投诉书范本</w:t>
      </w:r>
    </w:p>
    <w:p w:rsidR="00297EEE" w:rsidRDefault="00190BED">
      <w:pPr>
        <w:jc w:val="center"/>
        <w:rPr>
          <w:rFonts w:ascii="宋体" w:hAnsi="宋体"/>
          <w:b/>
          <w:sz w:val="44"/>
          <w:szCs w:val="44"/>
        </w:rPr>
      </w:pPr>
      <w:r>
        <w:rPr>
          <w:rFonts w:ascii="宋体" w:hAnsi="宋体" w:hint="eastAsia"/>
          <w:b/>
          <w:sz w:val="44"/>
          <w:szCs w:val="44"/>
        </w:rPr>
        <w:t>投诉书范本</w:t>
      </w:r>
    </w:p>
    <w:p w:rsidR="00297EEE" w:rsidRDefault="00190BED">
      <w:pPr>
        <w:rPr>
          <w:rFonts w:ascii="黑体" w:eastAsia="黑体" w:hAnsi="黑体"/>
          <w:sz w:val="32"/>
          <w:szCs w:val="32"/>
        </w:rPr>
      </w:pPr>
      <w:r>
        <w:rPr>
          <w:rFonts w:ascii="黑体" w:eastAsia="黑体" w:hAnsi="黑体" w:hint="eastAsia"/>
          <w:sz w:val="32"/>
          <w:szCs w:val="32"/>
        </w:rPr>
        <w:t>一、投诉相关主体基本情况</w:t>
      </w:r>
    </w:p>
    <w:p w:rsidR="00297EEE" w:rsidRDefault="00190BED">
      <w:pPr>
        <w:rPr>
          <w:rFonts w:ascii="仿宋_GB2312" w:eastAsia="仿宋_GB2312" w:hAnsi="Calibri"/>
          <w:sz w:val="32"/>
          <w:szCs w:val="32"/>
          <w:u w:val="dotted"/>
        </w:rPr>
      </w:pPr>
      <w:r>
        <w:rPr>
          <w:rFonts w:ascii="仿宋_GB2312" w:eastAsia="仿宋_GB2312" w:hint="eastAsia"/>
          <w:sz w:val="32"/>
          <w:szCs w:val="32"/>
        </w:rPr>
        <w:t>投诉人：</w:t>
      </w:r>
    </w:p>
    <w:p w:rsidR="00297EEE" w:rsidRDefault="00190BED">
      <w:pPr>
        <w:rPr>
          <w:rFonts w:ascii="仿宋_GB2312" w:eastAsia="仿宋_GB2312"/>
          <w:sz w:val="32"/>
          <w:szCs w:val="32"/>
          <w:u w:val="single"/>
        </w:rPr>
      </w:pPr>
      <w:r>
        <w:rPr>
          <w:rFonts w:ascii="仿宋_GB2312" w:eastAsia="仿宋_GB2312" w:hint="eastAsia"/>
          <w:sz w:val="32"/>
          <w:szCs w:val="32"/>
        </w:rPr>
        <w:t>地     址：邮编：</w:t>
      </w:r>
    </w:p>
    <w:p w:rsidR="00297EEE" w:rsidRDefault="00190BED">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p>
    <w:p w:rsidR="00297EEE" w:rsidRDefault="00190BED">
      <w:pPr>
        <w:tabs>
          <w:tab w:val="left" w:pos="6510"/>
        </w:tabs>
        <w:rPr>
          <w:rFonts w:ascii="仿宋_GB2312" w:eastAsia="仿宋_GB2312"/>
          <w:sz w:val="32"/>
          <w:szCs w:val="32"/>
          <w:u w:val="dotted"/>
        </w:rPr>
      </w:pPr>
      <w:r>
        <w:rPr>
          <w:rFonts w:ascii="仿宋_GB2312" w:eastAsia="仿宋_GB2312" w:hint="eastAsia"/>
          <w:sz w:val="32"/>
          <w:szCs w:val="32"/>
        </w:rPr>
        <w:t>联系电话：</w:t>
      </w:r>
    </w:p>
    <w:p w:rsidR="00297EEE" w:rsidRDefault="00190BED">
      <w:pPr>
        <w:rPr>
          <w:rFonts w:ascii="仿宋_GB2312" w:eastAsia="仿宋_GB2312"/>
          <w:sz w:val="32"/>
          <w:szCs w:val="32"/>
          <w:u w:val="dotted"/>
        </w:rPr>
      </w:pPr>
      <w:r>
        <w:rPr>
          <w:rFonts w:ascii="仿宋_GB2312" w:eastAsia="仿宋_GB2312" w:hint="eastAsia"/>
          <w:sz w:val="32"/>
          <w:szCs w:val="32"/>
        </w:rPr>
        <w:t>授权代表：联系电话</w:t>
      </w:r>
      <w:r>
        <w:rPr>
          <w:rFonts w:ascii="仿宋_GB2312" w:eastAsia="仿宋_GB2312" w:hint="eastAsia"/>
          <w:sz w:val="32"/>
          <w:szCs w:val="32"/>
          <w:u w:val="dotted"/>
        </w:rPr>
        <w:t xml:space="preserve">：                  </w:t>
      </w:r>
    </w:p>
    <w:p w:rsidR="00297EEE" w:rsidRDefault="00190BED">
      <w:pPr>
        <w:rPr>
          <w:rFonts w:ascii="仿宋_GB2312" w:eastAsia="仿宋_GB2312"/>
          <w:sz w:val="32"/>
          <w:szCs w:val="32"/>
          <w:u w:val="dotted"/>
        </w:rPr>
      </w:pPr>
      <w:r>
        <w:rPr>
          <w:rFonts w:ascii="仿宋_GB2312" w:eastAsia="仿宋_GB2312" w:hint="eastAsia"/>
          <w:sz w:val="32"/>
          <w:szCs w:val="32"/>
        </w:rPr>
        <w:t>地     址：邮编：</w:t>
      </w:r>
    </w:p>
    <w:p w:rsidR="00297EEE" w:rsidRDefault="00190BED">
      <w:pPr>
        <w:rPr>
          <w:rFonts w:ascii="仿宋_GB2312" w:eastAsia="仿宋_GB2312"/>
          <w:sz w:val="32"/>
          <w:szCs w:val="32"/>
          <w:u w:val="single"/>
        </w:rPr>
      </w:pPr>
      <w:r>
        <w:rPr>
          <w:rFonts w:ascii="仿宋_GB2312" w:eastAsia="仿宋_GB2312" w:hint="eastAsia"/>
          <w:sz w:val="32"/>
          <w:szCs w:val="32"/>
        </w:rPr>
        <w:t>被投诉人1：</w:t>
      </w:r>
    </w:p>
    <w:p w:rsidR="00297EEE" w:rsidRDefault="00190BED">
      <w:pPr>
        <w:rPr>
          <w:rFonts w:ascii="仿宋_GB2312" w:eastAsia="仿宋_GB2312"/>
          <w:sz w:val="32"/>
          <w:szCs w:val="32"/>
          <w:u w:val="single"/>
        </w:rPr>
      </w:pPr>
      <w:r>
        <w:rPr>
          <w:rFonts w:ascii="仿宋_GB2312" w:eastAsia="仿宋_GB2312" w:hint="eastAsia"/>
          <w:sz w:val="32"/>
          <w:szCs w:val="32"/>
        </w:rPr>
        <w:t>地     址：邮编：</w:t>
      </w:r>
    </w:p>
    <w:p w:rsidR="00297EEE" w:rsidRDefault="00190BED">
      <w:pPr>
        <w:rPr>
          <w:rFonts w:ascii="仿宋_GB2312" w:eastAsia="仿宋_GB2312"/>
          <w:sz w:val="32"/>
          <w:szCs w:val="32"/>
          <w:u w:val="single"/>
        </w:rPr>
      </w:pPr>
      <w:r>
        <w:rPr>
          <w:rFonts w:ascii="仿宋_GB2312" w:eastAsia="仿宋_GB2312" w:hint="eastAsia"/>
          <w:sz w:val="32"/>
          <w:szCs w:val="32"/>
        </w:rPr>
        <w:t>联系人：联系电话：</w:t>
      </w:r>
    </w:p>
    <w:p w:rsidR="00297EEE" w:rsidRDefault="00190BED">
      <w:pPr>
        <w:rPr>
          <w:rFonts w:ascii="仿宋_GB2312" w:eastAsia="仿宋_GB2312"/>
          <w:sz w:val="32"/>
          <w:szCs w:val="32"/>
        </w:rPr>
      </w:pPr>
      <w:r>
        <w:rPr>
          <w:rFonts w:ascii="仿宋_GB2312" w:eastAsia="仿宋_GB2312" w:hint="eastAsia"/>
          <w:sz w:val="32"/>
          <w:szCs w:val="32"/>
        </w:rPr>
        <w:t>被投诉人2</w:t>
      </w:r>
    </w:p>
    <w:p w:rsidR="00297EEE" w:rsidRDefault="00190BED">
      <w:pPr>
        <w:rPr>
          <w:rFonts w:ascii="仿宋_GB2312" w:eastAsia="仿宋_GB2312"/>
          <w:sz w:val="32"/>
          <w:szCs w:val="32"/>
          <w:u w:val="dotted"/>
        </w:rPr>
      </w:pPr>
      <w:r>
        <w:rPr>
          <w:rFonts w:ascii="仿宋_GB2312" w:eastAsia="仿宋_GB2312" w:hint="eastAsia"/>
          <w:sz w:val="32"/>
          <w:szCs w:val="32"/>
        </w:rPr>
        <w:t>……</w:t>
      </w:r>
    </w:p>
    <w:p w:rsidR="00297EEE" w:rsidRDefault="00190BED">
      <w:pPr>
        <w:rPr>
          <w:rFonts w:ascii="仿宋_GB2312" w:eastAsia="仿宋_GB2312"/>
          <w:sz w:val="32"/>
          <w:szCs w:val="32"/>
          <w:u w:val="single"/>
        </w:rPr>
      </w:pPr>
      <w:r>
        <w:rPr>
          <w:rFonts w:ascii="仿宋_GB2312" w:eastAsia="仿宋_GB2312" w:hint="eastAsia"/>
          <w:sz w:val="32"/>
          <w:szCs w:val="32"/>
        </w:rPr>
        <w:t>相关供应商：</w:t>
      </w:r>
    </w:p>
    <w:p w:rsidR="00297EEE" w:rsidRDefault="00190BED">
      <w:pPr>
        <w:rPr>
          <w:rFonts w:ascii="仿宋_GB2312" w:eastAsia="仿宋_GB2312"/>
          <w:sz w:val="32"/>
          <w:szCs w:val="32"/>
          <w:u w:val="single"/>
        </w:rPr>
      </w:pPr>
      <w:r>
        <w:rPr>
          <w:rFonts w:ascii="仿宋_GB2312" w:eastAsia="仿宋_GB2312" w:hint="eastAsia"/>
          <w:sz w:val="32"/>
          <w:szCs w:val="32"/>
        </w:rPr>
        <w:t>地     址：邮编：</w:t>
      </w:r>
    </w:p>
    <w:p w:rsidR="00297EEE" w:rsidRDefault="00190BED">
      <w:pPr>
        <w:rPr>
          <w:rFonts w:ascii="仿宋_GB2312" w:eastAsia="仿宋_GB2312"/>
          <w:sz w:val="32"/>
          <w:szCs w:val="32"/>
          <w:u w:val="single"/>
        </w:rPr>
      </w:pPr>
      <w:r>
        <w:rPr>
          <w:rFonts w:ascii="仿宋_GB2312" w:eastAsia="仿宋_GB2312" w:hint="eastAsia"/>
          <w:sz w:val="32"/>
          <w:szCs w:val="32"/>
        </w:rPr>
        <w:t>联系人：联系电话：</w:t>
      </w:r>
    </w:p>
    <w:p w:rsidR="00297EEE" w:rsidRDefault="00190BED">
      <w:pPr>
        <w:rPr>
          <w:rFonts w:ascii="黑体" w:eastAsia="黑体" w:hAnsi="黑体"/>
          <w:sz w:val="32"/>
          <w:szCs w:val="32"/>
        </w:rPr>
      </w:pPr>
      <w:r>
        <w:rPr>
          <w:rFonts w:ascii="黑体" w:eastAsia="黑体" w:hAnsi="黑体" w:hint="eastAsia"/>
          <w:sz w:val="32"/>
          <w:szCs w:val="32"/>
        </w:rPr>
        <w:t>二、投诉项目基本情况</w:t>
      </w:r>
    </w:p>
    <w:p w:rsidR="00297EEE" w:rsidRDefault="00190BED">
      <w:pPr>
        <w:rPr>
          <w:rFonts w:ascii="仿宋_GB2312" w:eastAsia="仿宋_GB2312" w:hAnsi="Calibri"/>
          <w:sz w:val="32"/>
          <w:szCs w:val="32"/>
          <w:u w:val="dotted"/>
        </w:rPr>
      </w:pPr>
      <w:r>
        <w:rPr>
          <w:rFonts w:ascii="仿宋_GB2312" w:eastAsia="仿宋_GB2312" w:hint="eastAsia"/>
          <w:sz w:val="32"/>
          <w:szCs w:val="32"/>
        </w:rPr>
        <w:t>采购项目名称：</w:t>
      </w:r>
    </w:p>
    <w:p w:rsidR="00297EEE" w:rsidRDefault="00190BED">
      <w:pPr>
        <w:rPr>
          <w:rFonts w:ascii="仿宋_GB2312" w:eastAsia="仿宋_GB2312"/>
          <w:sz w:val="32"/>
          <w:szCs w:val="32"/>
          <w:u w:val="single"/>
        </w:rPr>
      </w:pPr>
      <w:r>
        <w:rPr>
          <w:rFonts w:ascii="仿宋_GB2312" w:eastAsia="仿宋_GB2312" w:hint="eastAsia"/>
          <w:sz w:val="32"/>
          <w:szCs w:val="32"/>
        </w:rPr>
        <w:t>采购项目编号：包号：</w:t>
      </w:r>
    </w:p>
    <w:p w:rsidR="00297EEE" w:rsidRDefault="00190BED">
      <w:pPr>
        <w:rPr>
          <w:rFonts w:ascii="仿宋_GB2312" w:eastAsia="仿宋_GB2312"/>
          <w:sz w:val="32"/>
          <w:szCs w:val="32"/>
        </w:rPr>
      </w:pPr>
      <w:r>
        <w:rPr>
          <w:rFonts w:ascii="仿宋_GB2312" w:eastAsia="仿宋_GB2312" w:hint="eastAsia"/>
          <w:sz w:val="32"/>
          <w:szCs w:val="32"/>
        </w:rPr>
        <w:t>采购人名称：</w:t>
      </w:r>
    </w:p>
    <w:p w:rsidR="00297EEE" w:rsidRDefault="00190BED">
      <w:pPr>
        <w:rPr>
          <w:rFonts w:ascii="仿宋_GB2312" w:eastAsia="仿宋_GB2312"/>
          <w:sz w:val="32"/>
          <w:szCs w:val="32"/>
          <w:u w:val="single"/>
        </w:rPr>
      </w:pPr>
      <w:r>
        <w:rPr>
          <w:rFonts w:ascii="仿宋_GB2312" w:eastAsia="仿宋_GB2312" w:hint="eastAsia"/>
          <w:sz w:val="32"/>
          <w:szCs w:val="32"/>
        </w:rPr>
        <w:t>代理机构名称：</w:t>
      </w:r>
    </w:p>
    <w:p w:rsidR="00297EEE" w:rsidRDefault="00190BED">
      <w:pPr>
        <w:rPr>
          <w:rFonts w:ascii="仿宋_GB2312" w:eastAsia="仿宋_GB2312"/>
          <w:sz w:val="32"/>
          <w:szCs w:val="32"/>
          <w:u w:val="dotted"/>
        </w:rPr>
      </w:pPr>
      <w:r>
        <w:rPr>
          <w:rFonts w:ascii="仿宋_GB2312" w:eastAsia="仿宋_GB2312" w:hint="eastAsia"/>
          <w:sz w:val="32"/>
          <w:szCs w:val="32"/>
        </w:rPr>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p>
    <w:p w:rsidR="00297EEE" w:rsidRDefault="00190BED">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p>
    <w:p w:rsidR="00297EEE" w:rsidRDefault="00190BED">
      <w:pPr>
        <w:rPr>
          <w:rFonts w:ascii="黑体" w:eastAsia="黑体" w:hAnsi="黑体"/>
          <w:sz w:val="32"/>
          <w:szCs w:val="32"/>
        </w:rPr>
      </w:pPr>
      <w:r>
        <w:rPr>
          <w:rFonts w:ascii="黑体" w:eastAsia="黑体" w:hAnsi="黑体" w:hint="eastAsia"/>
          <w:sz w:val="32"/>
          <w:szCs w:val="32"/>
        </w:rPr>
        <w:t>三、质疑基本情况</w:t>
      </w:r>
    </w:p>
    <w:p w:rsidR="00297EEE" w:rsidRDefault="00190BED">
      <w:pPr>
        <w:ind w:firstLineChars="200" w:firstLine="640"/>
        <w:rPr>
          <w:rFonts w:ascii="仿宋_GB2312" w:eastAsia="仿宋_GB2312" w:hAnsi="Calibri"/>
          <w:sz w:val="32"/>
          <w:szCs w:val="32"/>
          <w:u w:val="dotted"/>
        </w:rPr>
      </w:pPr>
      <w:r>
        <w:rPr>
          <w:rFonts w:ascii="仿宋_GB2312" w:eastAsia="仿宋_GB2312" w:hint="eastAsia"/>
          <w:sz w:val="32"/>
          <w:szCs w:val="32"/>
        </w:rPr>
        <w:t>投诉人于年月日,向提出质疑，质疑事项为：</w:t>
      </w:r>
    </w:p>
    <w:p w:rsidR="00297EEE" w:rsidRDefault="00297EEE">
      <w:pPr>
        <w:rPr>
          <w:rFonts w:ascii="仿宋_GB2312" w:eastAsia="仿宋_GB2312"/>
          <w:sz w:val="32"/>
          <w:szCs w:val="32"/>
          <w:u w:val="dotted"/>
        </w:rPr>
      </w:pPr>
    </w:p>
    <w:p w:rsidR="00297EEE" w:rsidRDefault="00190BED">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于年月日,就质疑事项作出了答复/没有在法定期限内作出答复。</w:t>
      </w:r>
    </w:p>
    <w:p w:rsidR="00297EEE" w:rsidRDefault="00190BED">
      <w:pPr>
        <w:rPr>
          <w:rFonts w:ascii="黑体" w:eastAsia="黑体" w:hAnsi="黑体"/>
          <w:sz w:val="32"/>
          <w:szCs w:val="32"/>
        </w:rPr>
      </w:pPr>
      <w:r>
        <w:rPr>
          <w:rFonts w:ascii="黑体" w:eastAsia="黑体" w:hAnsi="黑体" w:hint="eastAsia"/>
          <w:sz w:val="32"/>
          <w:szCs w:val="32"/>
        </w:rPr>
        <w:t>四、投诉事项具体内容</w:t>
      </w:r>
    </w:p>
    <w:p w:rsidR="00297EEE" w:rsidRDefault="00190BED">
      <w:pPr>
        <w:rPr>
          <w:rFonts w:ascii="仿宋_GB2312" w:eastAsia="仿宋_GB2312" w:hAnsi="Calibri"/>
          <w:sz w:val="32"/>
          <w:szCs w:val="32"/>
          <w:u w:val="single"/>
        </w:rPr>
      </w:pPr>
      <w:r>
        <w:rPr>
          <w:rFonts w:ascii="仿宋_GB2312" w:eastAsia="仿宋_GB2312" w:hint="eastAsia"/>
          <w:sz w:val="32"/>
          <w:szCs w:val="32"/>
        </w:rPr>
        <w:t>投诉事项 1：</w:t>
      </w:r>
    </w:p>
    <w:p w:rsidR="00297EEE" w:rsidRDefault="00190BED">
      <w:pPr>
        <w:rPr>
          <w:rFonts w:ascii="仿宋_GB2312" w:eastAsia="仿宋_GB2312"/>
          <w:sz w:val="32"/>
          <w:szCs w:val="32"/>
        </w:rPr>
      </w:pPr>
      <w:r>
        <w:rPr>
          <w:rFonts w:ascii="仿宋_GB2312" w:eastAsia="仿宋_GB2312" w:hint="eastAsia"/>
          <w:sz w:val="32"/>
          <w:szCs w:val="32"/>
        </w:rPr>
        <w:t>事实依据：</w:t>
      </w:r>
    </w:p>
    <w:p w:rsidR="00297EEE" w:rsidRDefault="00297EEE">
      <w:pPr>
        <w:rPr>
          <w:rFonts w:ascii="仿宋_GB2312" w:eastAsia="仿宋_GB2312"/>
          <w:sz w:val="32"/>
          <w:szCs w:val="32"/>
          <w:u w:val="dotted"/>
        </w:rPr>
      </w:pPr>
    </w:p>
    <w:p w:rsidR="00297EEE" w:rsidRDefault="00190BED">
      <w:pPr>
        <w:rPr>
          <w:rFonts w:ascii="仿宋_GB2312" w:eastAsia="仿宋_GB2312"/>
          <w:sz w:val="32"/>
          <w:szCs w:val="32"/>
          <w:u w:val="single"/>
        </w:rPr>
      </w:pPr>
      <w:r>
        <w:rPr>
          <w:rFonts w:ascii="仿宋_GB2312" w:eastAsia="仿宋_GB2312" w:hint="eastAsia"/>
          <w:sz w:val="32"/>
          <w:szCs w:val="32"/>
        </w:rPr>
        <w:t>法律依据：</w:t>
      </w:r>
    </w:p>
    <w:p w:rsidR="00297EEE" w:rsidRDefault="00297EEE">
      <w:pPr>
        <w:rPr>
          <w:rFonts w:ascii="仿宋_GB2312" w:eastAsia="仿宋_GB2312"/>
          <w:sz w:val="32"/>
          <w:szCs w:val="32"/>
          <w:u w:val="dotted"/>
        </w:rPr>
      </w:pPr>
    </w:p>
    <w:p w:rsidR="00297EEE" w:rsidRDefault="00190BED">
      <w:pPr>
        <w:rPr>
          <w:rFonts w:ascii="仿宋_GB2312" w:eastAsia="仿宋_GB2312"/>
          <w:sz w:val="32"/>
          <w:szCs w:val="32"/>
        </w:rPr>
      </w:pPr>
      <w:r>
        <w:rPr>
          <w:rFonts w:ascii="仿宋_GB2312" w:eastAsia="仿宋_GB2312" w:hint="eastAsia"/>
          <w:sz w:val="32"/>
          <w:szCs w:val="32"/>
        </w:rPr>
        <w:t>投诉事项2</w:t>
      </w:r>
    </w:p>
    <w:p w:rsidR="00297EEE" w:rsidRDefault="00190BED">
      <w:pPr>
        <w:rPr>
          <w:rFonts w:ascii="仿宋_GB2312" w:eastAsia="仿宋_GB2312"/>
          <w:sz w:val="32"/>
          <w:szCs w:val="32"/>
          <w:u w:val="dotted"/>
        </w:rPr>
      </w:pPr>
      <w:r>
        <w:rPr>
          <w:rFonts w:ascii="仿宋_GB2312" w:eastAsia="仿宋_GB2312" w:hint="eastAsia"/>
          <w:sz w:val="32"/>
          <w:szCs w:val="32"/>
        </w:rPr>
        <w:t>……</w:t>
      </w:r>
    </w:p>
    <w:p w:rsidR="00297EEE" w:rsidRDefault="00190BED">
      <w:pPr>
        <w:rPr>
          <w:rFonts w:ascii="黑体" w:eastAsia="黑体" w:hAnsi="黑体"/>
          <w:sz w:val="32"/>
          <w:szCs w:val="32"/>
        </w:rPr>
      </w:pPr>
      <w:r>
        <w:rPr>
          <w:rFonts w:ascii="黑体" w:eastAsia="黑体" w:hAnsi="黑体" w:hint="eastAsia"/>
          <w:sz w:val="32"/>
          <w:szCs w:val="32"/>
        </w:rPr>
        <w:t>五、与投诉事项相关的投诉请求</w:t>
      </w:r>
    </w:p>
    <w:p w:rsidR="00297EEE" w:rsidRDefault="00190BED">
      <w:pPr>
        <w:rPr>
          <w:rFonts w:ascii="仿宋_GB2312" w:eastAsia="仿宋_GB2312" w:hAnsi="Calibri"/>
          <w:sz w:val="32"/>
          <w:szCs w:val="32"/>
        </w:rPr>
      </w:pPr>
      <w:r>
        <w:rPr>
          <w:rFonts w:ascii="仿宋_GB2312" w:eastAsia="仿宋_GB2312" w:hint="eastAsia"/>
          <w:sz w:val="32"/>
          <w:szCs w:val="32"/>
        </w:rPr>
        <w:t>请求：</w:t>
      </w:r>
    </w:p>
    <w:p w:rsidR="00297EEE" w:rsidRDefault="00297EEE">
      <w:pPr>
        <w:rPr>
          <w:rFonts w:ascii="仿宋_GB2312" w:eastAsia="仿宋_GB2312"/>
          <w:sz w:val="32"/>
          <w:szCs w:val="32"/>
          <w:u w:val="single"/>
        </w:rPr>
      </w:pPr>
    </w:p>
    <w:p w:rsidR="00297EEE" w:rsidRDefault="00190BED">
      <w:pPr>
        <w:rPr>
          <w:rFonts w:ascii="仿宋_GB2312" w:eastAsia="仿宋_GB2312"/>
          <w:sz w:val="32"/>
          <w:szCs w:val="32"/>
        </w:rPr>
      </w:pPr>
      <w:r>
        <w:rPr>
          <w:rFonts w:ascii="仿宋_GB2312" w:eastAsia="仿宋_GB2312" w:hint="eastAsia"/>
          <w:sz w:val="32"/>
          <w:szCs w:val="32"/>
        </w:rPr>
        <w:t xml:space="preserve">签字(签章)：                   公章：                      </w:t>
      </w:r>
    </w:p>
    <w:p w:rsidR="00297EEE" w:rsidRDefault="00190BED">
      <w:pPr>
        <w:rPr>
          <w:rFonts w:ascii="仿宋_GB2312" w:eastAsia="仿宋_GB2312"/>
          <w:sz w:val="32"/>
          <w:szCs w:val="32"/>
        </w:rPr>
      </w:pPr>
      <w:r>
        <w:rPr>
          <w:rFonts w:ascii="仿宋_GB2312" w:eastAsia="仿宋_GB2312" w:hint="eastAsia"/>
          <w:sz w:val="32"/>
          <w:szCs w:val="32"/>
        </w:rPr>
        <w:t xml:space="preserve">日期：    </w:t>
      </w:r>
    </w:p>
    <w:p w:rsidR="00297EEE" w:rsidRDefault="00297EEE">
      <w:pPr>
        <w:rPr>
          <w:rFonts w:ascii="黑体" w:eastAsia="黑体" w:hAnsi="黑体"/>
          <w:b/>
          <w:sz w:val="32"/>
          <w:szCs w:val="32"/>
        </w:rPr>
      </w:pPr>
    </w:p>
    <w:p w:rsidR="00297EEE" w:rsidRDefault="00297EEE">
      <w:pPr>
        <w:rPr>
          <w:rFonts w:ascii="黑体" w:eastAsia="黑体" w:hAnsi="黑体"/>
          <w:b/>
          <w:sz w:val="32"/>
          <w:szCs w:val="32"/>
        </w:rPr>
      </w:pPr>
    </w:p>
    <w:p w:rsidR="00297EEE" w:rsidRDefault="00297EEE">
      <w:pPr>
        <w:rPr>
          <w:rFonts w:ascii="黑体" w:eastAsia="黑体" w:hAnsi="黑体"/>
          <w:b/>
          <w:sz w:val="32"/>
          <w:szCs w:val="32"/>
        </w:rPr>
      </w:pPr>
    </w:p>
    <w:p w:rsidR="00297EEE" w:rsidRDefault="00297EEE">
      <w:pPr>
        <w:rPr>
          <w:rFonts w:ascii="黑体" w:eastAsia="黑体" w:hAnsi="黑体"/>
          <w:b/>
          <w:sz w:val="32"/>
          <w:szCs w:val="32"/>
        </w:rPr>
      </w:pPr>
    </w:p>
    <w:p w:rsidR="00297EEE" w:rsidRDefault="00297EEE">
      <w:pPr>
        <w:rPr>
          <w:rFonts w:ascii="黑体" w:eastAsia="黑体" w:hAnsi="黑体"/>
          <w:b/>
          <w:sz w:val="32"/>
          <w:szCs w:val="32"/>
        </w:rPr>
      </w:pPr>
    </w:p>
    <w:p w:rsidR="00297EEE" w:rsidRDefault="00297EEE">
      <w:pPr>
        <w:rPr>
          <w:rFonts w:ascii="黑体" w:eastAsia="黑体" w:hAnsi="黑体"/>
          <w:b/>
          <w:sz w:val="32"/>
          <w:szCs w:val="32"/>
        </w:rPr>
      </w:pPr>
    </w:p>
    <w:p w:rsidR="00297EEE" w:rsidRDefault="00297EEE">
      <w:pPr>
        <w:rPr>
          <w:rFonts w:ascii="黑体" w:eastAsia="黑体" w:hAnsi="黑体"/>
          <w:b/>
          <w:sz w:val="32"/>
          <w:szCs w:val="32"/>
        </w:rPr>
      </w:pPr>
    </w:p>
    <w:p w:rsidR="00297EEE" w:rsidRDefault="00190BED">
      <w:pPr>
        <w:rPr>
          <w:rFonts w:ascii="黑体" w:eastAsia="黑体" w:hAnsi="黑体"/>
          <w:b/>
          <w:sz w:val="32"/>
          <w:szCs w:val="32"/>
        </w:rPr>
      </w:pPr>
      <w:r>
        <w:rPr>
          <w:rFonts w:ascii="黑体" w:eastAsia="黑体" w:hAnsi="黑体" w:hint="eastAsia"/>
          <w:b/>
          <w:sz w:val="32"/>
          <w:szCs w:val="32"/>
        </w:rPr>
        <w:br w:type="page"/>
      </w:r>
    </w:p>
    <w:p w:rsidR="00297EEE" w:rsidRDefault="00190BED">
      <w:pPr>
        <w:widowControl/>
        <w:rPr>
          <w:rFonts w:ascii="仿宋_GB2312" w:eastAsia="仿宋_GB2312" w:hAnsi="Calibri"/>
          <w:b/>
          <w:bCs/>
          <w:sz w:val="32"/>
          <w:szCs w:val="32"/>
        </w:rPr>
      </w:pPr>
      <w:r>
        <w:rPr>
          <w:rFonts w:ascii="仿宋_GB2312" w:eastAsia="仿宋_GB2312" w:hint="eastAsia"/>
          <w:b/>
          <w:bCs/>
          <w:sz w:val="32"/>
          <w:szCs w:val="32"/>
        </w:rPr>
        <w:lastRenderedPageBreak/>
        <w:t>投诉书制作说明：</w:t>
      </w:r>
    </w:p>
    <w:p w:rsidR="00297EEE" w:rsidRDefault="00190BED">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297EEE" w:rsidRDefault="00190BED">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297EEE" w:rsidRDefault="00190BED">
      <w:pPr>
        <w:widowControl/>
        <w:ind w:firstLineChars="200" w:firstLine="640"/>
        <w:jc w:val="left"/>
        <w:rPr>
          <w:rFonts w:ascii="仿宋_GB2312" w:eastAsia="仿宋_GB2312" w:hAnsi="Calibri"/>
          <w:sz w:val="32"/>
          <w:szCs w:val="32"/>
        </w:rPr>
      </w:pPr>
      <w:r>
        <w:rPr>
          <w:rFonts w:ascii="仿宋_GB2312" w:eastAsia="仿宋_GB2312" w:hint="eastAsia"/>
          <w:sz w:val="32"/>
          <w:szCs w:val="32"/>
        </w:rPr>
        <w:t>3.投诉人若对项目的某一分包进行投诉，投诉书应列明具体分包号。</w:t>
      </w:r>
    </w:p>
    <w:p w:rsidR="00297EEE" w:rsidRDefault="00190BED">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297EEE" w:rsidRDefault="00190BED">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297EEE" w:rsidRDefault="00190BED">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297EEE" w:rsidRDefault="00190BED">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rsidR="00297EEE" w:rsidRDefault="00297EEE">
      <w:pPr>
        <w:jc w:val="left"/>
        <w:rPr>
          <w:rFonts w:ascii="仿宋_GB2312" w:eastAsia="仿宋_GB2312"/>
          <w:b/>
          <w:sz w:val="30"/>
          <w:szCs w:val="30"/>
        </w:rPr>
      </w:pPr>
    </w:p>
    <w:p w:rsidR="00297EEE" w:rsidRDefault="00297EEE">
      <w:pPr>
        <w:widowControl/>
        <w:jc w:val="left"/>
        <w:rPr>
          <w:rFonts w:ascii="仿宋_GB2312" w:eastAsia="仿宋_GB2312"/>
          <w:sz w:val="32"/>
          <w:szCs w:val="32"/>
        </w:rPr>
      </w:pPr>
    </w:p>
    <w:p w:rsidR="00297EEE" w:rsidRDefault="00297EEE">
      <w:pPr>
        <w:rPr>
          <w:rFonts w:ascii="Calibri"/>
        </w:rPr>
      </w:pPr>
    </w:p>
    <w:p w:rsidR="00297EEE" w:rsidRDefault="00297EEE">
      <w:pPr>
        <w:widowControl/>
        <w:jc w:val="left"/>
        <w:rPr>
          <w:rFonts w:ascii="仿宋" w:eastAsia="仿宋" w:hAnsi="仿宋"/>
          <w:b/>
          <w:sz w:val="24"/>
          <w:szCs w:val="28"/>
        </w:rPr>
      </w:pPr>
    </w:p>
    <w:p w:rsidR="00297EEE" w:rsidRDefault="00190BED">
      <w:pPr>
        <w:widowControl/>
        <w:jc w:val="left"/>
        <w:rPr>
          <w:rFonts w:ascii="仿宋" w:eastAsia="仿宋" w:hAnsi="仿宋"/>
          <w:b/>
          <w:sz w:val="24"/>
          <w:szCs w:val="28"/>
        </w:rPr>
      </w:pPr>
      <w:r>
        <w:rPr>
          <w:rFonts w:ascii="仿宋" w:eastAsia="仿宋" w:hAnsi="仿宋"/>
          <w:b/>
          <w:sz w:val="24"/>
          <w:szCs w:val="28"/>
        </w:rPr>
        <w:br w:type="page"/>
      </w:r>
    </w:p>
    <w:p w:rsidR="00297EEE" w:rsidRDefault="00190BED" w:rsidP="00615960">
      <w:pPr>
        <w:spacing w:beforeLines="50" w:afterLines="50"/>
        <w:outlineLvl w:val="1"/>
        <w:rPr>
          <w:rFonts w:ascii="仿宋" w:eastAsia="仿宋" w:hAnsi="仿宋"/>
          <w:b/>
          <w:sz w:val="24"/>
          <w:szCs w:val="28"/>
        </w:rPr>
      </w:pPr>
      <w:r>
        <w:rPr>
          <w:rFonts w:ascii="仿宋" w:eastAsia="仿宋" w:hAnsi="仿宋" w:hint="eastAsia"/>
          <w:b/>
          <w:sz w:val="24"/>
          <w:szCs w:val="28"/>
        </w:rPr>
        <w:lastRenderedPageBreak/>
        <w:t>附件：《四川省财政厅关于推进四川省政府采购供应商信用融资工作的通知》</w:t>
      </w:r>
    </w:p>
    <w:p w:rsidR="00297EEE" w:rsidRDefault="00190BED">
      <w:r>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440595"/>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37843"/>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37526"/>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04303"/>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76857"/>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0352"/>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60454"/>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55205"/>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89557"/>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198474"/>
                    </a:xfrm>
                    <a:prstGeom prst="rect">
                      <a:avLst/>
                    </a:prstGeom>
                    <a:noFill/>
                    <a:ln>
                      <a:noFill/>
                    </a:ln>
                  </pic:spPr>
                </pic:pic>
              </a:graphicData>
            </a:graphic>
          </wp:inline>
        </w:drawing>
      </w:r>
    </w:p>
    <w:p w:rsidR="00297EEE" w:rsidRDefault="00190BED">
      <w:pPr>
        <w:widowControl/>
        <w:jc w:val="left"/>
      </w:pPr>
      <w:r>
        <w:br w:type="page"/>
      </w:r>
    </w:p>
    <w:p w:rsidR="00297EEE" w:rsidRDefault="00190BED">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9635"/>
                    </a:xfrm>
                    <a:prstGeom prst="rect">
                      <a:avLst/>
                    </a:prstGeom>
                    <a:noFill/>
                    <a:ln>
                      <a:noFill/>
                    </a:ln>
                  </pic:spPr>
                </pic:pic>
              </a:graphicData>
            </a:graphic>
          </wp:inline>
        </w:drawing>
      </w:r>
    </w:p>
    <w:p w:rsidR="00297EEE" w:rsidRDefault="00297EEE">
      <w:pPr>
        <w:widowControl/>
        <w:jc w:val="left"/>
        <w:rPr>
          <w:rFonts w:ascii="仿宋" w:eastAsia="仿宋" w:hAnsi="仿宋"/>
          <w:sz w:val="24"/>
        </w:rPr>
      </w:pPr>
    </w:p>
    <w:sectPr w:rsidR="00297EEE" w:rsidSect="00B93EAC">
      <w:pgSz w:w="11907" w:h="16840"/>
      <w:pgMar w:top="1134" w:right="1134" w:bottom="1134" w:left="1134" w:header="851" w:footer="992" w:gutter="0"/>
      <w:pgNumType w:fmt="numberInDash"/>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9B6" w:rsidRDefault="00AE09B6">
      <w:r>
        <w:separator/>
      </w:r>
    </w:p>
  </w:endnote>
  <w:endnote w:type="continuationSeparator" w:id="1">
    <w:p w:rsidR="00AE09B6" w:rsidRDefault="00AE09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B93EAC">
    <w:pPr>
      <w:pStyle w:val="ab"/>
      <w:framePr w:wrap="around" w:vAnchor="text" w:hAnchor="margin" w:xAlign="center" w:y="1"/>
      <w:rPr>
        <w:rStyle w:val="af1"/>
      </w:rPr>
    </w:pPr>
    <w:r>
      <w:fldChar w:fldCharType="begin"/>
    </w:r>
    <w:r w:rsidR="00D8639A">
      <w:rPr>
        <w:rStyle w:val="af1"/>
      </w:rPr>
      <w:instrText xml:space="preserve">PAGE  </w:instrText>
    </w:r>
    <w:r>
      <w:fldChar w:fldCharType="separate"/>
    </w:r>
    <w:r w:rsidR="00D8639A">
      <w:rPr>
        <w:rStyle w:val="af1"/>
      </w:rPr>
      <w:t>2</w:t>
    </w:r>
    <w:r>
      <w:fldChar w:fldCharType="end"/>
    </w:r>
  </w:p>
  <w:p w:rsidR="00D8639A" w:rsidRDefault="00D8639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B93EAC">
    <w:pPr>
      <w:pStyle w:val="ab"/>
      <w:framePr w:wrap="around" w:vAnchor="text" w:hAnchor="margin" w:xAlign="center" w:y="1"/>
      <w:jc w:val="center"/>
      <w:rPr>
        <w:rStyle w:val="af1"/>
      </w:rPr>
    </w:pPr>
    <w:r>
      <w:fldChar w:fldCharType="begin"/>
    </w:r>
    <w:r w:rsidR="00D8639A">
      <w:rPr>
        <w:rStyle w:val="af1"/>
      </w:rPr>
      <w:instrText xml:space="preserve">PAGE  </w:instrText>
    </w:r>
    <w:r>
      <w:fldChar w:fldCharType="separate"/>
    </w:r>
    <w:r w:rsidR="0066507A">
      <w:rPr>
        <w:rStyle w:val="af1"/>
        <w:noProof/>
      </w:rPr>
      <w:t>1</w:t>
    </w:r>
    <w:r>
      <w:fldChar w:fldCharType="end"/>
    </w:r>
  </w:p>
  <w:p w:rsidR="00D8639A" w:rsidRDefault="00D8639A">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B93EAC">
    <w:pPr>
      <w:pStyle w:val="ab"/>
      <w:framePr w:wrap="around" w:vAnchor="text" w:hAnchor="margin" w:xAlign="outside" w:y="1"/>
      <w:rPr>
        <w:rStyle w:val="af1"/>
      </w:rPr>
    </w:pPr>
    <w:r>
      <w:rPr>
        <w:rStyle w:val="af1"/>
      </w:rPr>
      <w:fldChar w:fldCharType="begin"/>
    </w:r>
    <w:r w:rsidR="00D8639A">
      <w:rPr>
        <w:rStyle w:val="af1"/>
      </w:rPr>
      <w:instrText xml:space="preserve">PAGE  </w:instrText>
    </w:r>
    <w:r>
      <w:rPr>
        <w:rStyle w:val="af1"/>
      </w:rPr>
      <w:fldChar w:fldCharType="separate"/>
    </w:r>
    <w:r w:rsidR="00D8639A">
      <w:rPr>
        <w:rStyle w:val="af1"/>
      </w:rPr>
      <w:t>4</w:t>
    </w:r>
    <w:r>
      <w:rPr>
        <w:rStyle w:val="af1"/>
      </w:rPr>
      <w:fldChar w:fldCharType="end"/>
    </w:r>
  </w:p>
  <w:p w:rsidR="00D8639A" w:rsidRDefault="00D8639A">
    <w:pPr>
      <w:pStyle w:val="ab"/>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B93EAC">
    <w:pPr>
      <w:pStyle w:val="ab"/>
      <w:jc w:val="center"/>
      <w:rPr>
        <w:rFonts w:ascii="宋体" w:hAnsi="宋体"/>
        <w:sz w:val="28"/>
        <w:szCs w:val="28"/>
      </w:rPr>
    </w:pPr>
    <w:r>
      <w:rPr>
        <w:rFonts w:ascii="宋体" w:hAnsi="宋体"/>
        <w:sz w:val="28"/>
        <w:szCs w:val="28"/>
      </w:rPr>
      <w:fldChar w:fldCharType="begin"/>
    </w:r>
    <w:r w:rsidR="00D8639A">
      <w:rPr>
        <w:rFonts w:ascii="宋体" w:hAnsi="宋体"/>
        <w:sz w:val="28"/>
        <w:szCs w:val="28"/>
      </w:rPr>
      <w:instrText xml:space="preserve"> PAGE   \* MERGEFORMAT </w:instrText>
    </w:r>
    <w:r>
      <w:rPr>
        <w:rFonts w:ascii="宋体" w:hAnsi="宋体"/>
        <w:sz w:val="28"/>
        <w:szCs w:val="28"/>
      </w:rPr>
      <w:fldChar w:fldCharType="separate"/>
    </w:r>
    <w:r w:rsidR="0066507A" w:rsidRPr="0066507A">
      <w:rPr>
        <w:rFonts w:ascii="宋体" w:hAnsi="宋体"/>
        <w:noProof/>
        <w:sz w:val="28"/>
        <w:szCs w:val="28"/>
        <w:lang w:val="zh-CN"/>
      </w:rPr>
      <w:t>42</w:t>
    </w:r>
    <w:r>
      <w:rPr>
        <w:rFonts w:ascii="宋体" w:hAnsi="宋体"/>
        <w:sz w:val="28"/>
        <w:szCs w:val="2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B93EAC">
    <w:pPr>
      <w:pStyle w:val="ab"/>
      <w:jc w:val="center"/>
      <w:rPr>
        <w:rFonts w:ascii="宋体" w:hAnsi="宋体"/>
        <w:sz w:val="28"/>
        <w:szCs w:val="28"/>
      </w:rPr>
    </w:pPr>
    <w:r>
      <w:rPr>
        <w:rFonts w:ascii="宋体" w:hAnsi="宋体"/>
        <w:sz w:val="28"/>
        <w:szCs w:val="28"/>
      </w:rPr>
      <w:fldChar w:fldCharType="begin"/>
    </w:r>
    <w:r w:rsidR="00D8639A">
      <w:rPr>
        <w:rFonts w:ascii="宋体" w:hAnsi="宋体"/>
        <w:sz w:val="28"/>
        <w:szCs w:val="28"/>
      </w:rPr>
      <w:instrText xml:space="preserve"> PAGE   \* MERGEFORMAT </w:instrText>
    </w:r>
    <w:r>
      <w:rPr>
        <w:rFonts w:ascii="宋体" w:hAnsi="宋体"/>
        <w:sz w:val="28"/>
        <w:szCs w:val="28"/>
      </w:rPr>
      <w:fldChar w:fldCharType="separate"/>
    </w:r>
    <w:r w:rsidR="00D8639A">
      <w:rPr>
        <w:rFonts w:ascii="宋体" w:hAnsi="宋体"/>
        <w:sz w:val="28"/>
        <w:szCs w:val="28"/>
        <w:lang w:val="zh-CN"/>
      </w:rPr>
      <w:t>1</w:t>
    </w:r>
    <w:r>
      <w:rPr>
        <w:rFonts w:ascii="宋体" w:hAnsi="宋体"/>
        <w:sz w:val="28"/>
        <w:szCs w:val="2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B93EAC">
    <w:pPr>
      <w:pStyle w:val="ab"/>
      <w:jc w:val="center"/>
      <w:rPr>
        <w:rFonts w:ascii="宋体" w:hAnsi="宋体"/>
        <w:sz w:val="28"/>
        <w:szCs w:val="28"/>
      </w:rPr>
    </w:pPr>
    <w:r>
      <w:rPr>
        <w:rFonts w:ascii="宋体" w:hAnsi="宋体"/>
        <w:sz w:val="28"/>
        <w:szCs w:val="28"/>
      </w:rPr>
      <w:fldChar w:fldCharType="begin"/>
    </w:r>
    <w:r w:rsidR="00D8639A">
      <w:rPr>
        <w:rFonts w:ascii="宋体" w:hAnsi="宋体"/>
        <w:sz w:val="28"/>
        <w:szCs w:val="28"/>
      </w:rPr>
      <w:instrText xml:space="preserve"> PAGE   \* MERGEFORMAT </w:instrText>
    </w:r>
    <w:r>
      <w:rPr>
        <w:rFonts w:ascii="宋体" w:hAnsi="宋体"/>
        <w:sz w:val="28"/>
        <w:szCs w:val="28"/>
      </w:rPr>
      <w:fldChar w:fldCharType="separate"/>
    </w:r>
    <w:r w:rsidR="0066507A" w:rsidRPr="0066507A">
      <w:rPr>
        <w:rFonts w:ascii="宋体" w:hAnsi="宋体"/>
        <w:noProof/>
        <w:sz w:val="28"/>
        <w:szCs w:val="28"/>
        <w:lang w:val="zh-CN"/>
      </w:rPr>
      <w:t>-</w:t>
    </w:r>
    <w:r w:rsidR="0066507A">
      <w:rPr>
        <w:rFonts w:ascii="宋体" w:hAnsi="宋体"/>
        <w:noProof/>
        <w:sz w:val="28"/>
        <w:szCs w:val="28"/>
      </w:rPr>
      <w:t xml:space="preserve"> 88 -</w:t>
    </w:r>
    <w:r>
      <w:rPr>
        <w:rFonts w:ascii="宋体" w:hAnsi="宋体"/>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9B6" w:rsidRDefault="00AE09B6">
      <w:r>
        <w:separator/>
      </w:r>
    </w:p>
  </w:footnote>
  <w:footnote w:type="continuationSeparator" w:id="1">
    <w:p w:rsidR="00AE09B6" w:rsidRDefault="00AE09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D8639A">
    <w:pPr>
      <w:pStyle w:val="ac"/>
    </w:pPr>
    <w:r>
      <w:rPr>
        <w:noProof/>
      </w:rPr>
      <w:drawing>
        <wp:inline distT="0" distB="0" distL="0" distR="0">
          <wp:extent cx="5688965" cy="81089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8965" cy="81089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D8639A">
    <w:pPr>
      <w:pStyle w:val="ac"/>
      <w:pBdr>
        <w:bottom w:val="none" w:sz="0" w:space="0" w:color="auto"/>
      </w:pBd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D8639A">
    <w:pPr>
      <w:pStyle w:val="ac"/>
      <w:pBdr>
        <w:bottom w:val="none" w:sz="0" w:space="0" w:color="auto"/>
      </w:pBd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D8639A">
    <w:pPr>
      <w:pStyle w:val="ac"/>
      <w:pBdr>
        <w:bottom w:val="none" w:sz="0" w:space="0" w:color="auto"/>
      </w:pBd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D8639A">
    <w:pPr>
      <w:pStyle w:val="ac"/>
      <w:pBdr>
        <w:bottom w:val="none" w:sz="0" w:space="0" w:color="auto"/>
      </w:pBd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9A" w:rsidRDefault="00D8639A">
    <w:pPr>
      <w:pStyle w:val="ac"/>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EDE81C4"/>
    <w:multiLevelType w:val="singleLevel"/>
    <w:tmpl w:val="FEDE81C4"/>
    <w:lvl w:ilvl="0">
      <w:start w:val="2"/>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TY1M2Y1ZGZlNDcwNTE2NDZkMTBhZjM0ZDRmZDllODAifQ=="/>
  </w:docVars>
  <w:rsids>
    <w:rsidRoot w:val="004963CF"/>
    <w:rsid w:val="000002C9"/>
    <w:rsid w:val="00004F52"/>
    <w:rsid w:val="00005CC7"/>
    <w:rsid w:val="00006BD6"/>
    <w:rsid w:val="00006E67"/>
    <w:rsid w:val="00007C75"/>
    <w:rsid w:val="0001125C"/>
    <w:rsid w:val="000118D6"/>
    <w:rsid w:val="00011D5F"/>
    <w:rsid w:val="00015D9E"/>
    <w:rsid w:val="00024CBD"/>
    <w:rsid w:val="00033A5C"/>
    <w:rsid w:val="000352C0"/>
    <w:rsid w:val="000364CC"/>
    <w:rsid w:val="00036A7C"/>
    <w:rsid w:val="000406A7"/>
    <w:rsid w:val="00040743"/>
    <w:rsid w:val="00045D6D"/>
    <w:rsid w:val="00047C44"/>
    <w:rsid w:val="00052746"/>
    <w:rsid w:val="00052C54"/>
    <w:rsid w:val="000547AE"/>
    <w:rsid w:val="00060AE0"/>
    <w:rsid w:val="00063229"/>
    <w:rsid w:val="000636E4"/>
    <w:rsid w:val="00065EA9"/>
    <w:rsid w:val="00074637"/>
    <w:rsid w:val="00076F73"/>
    <w:rsid w:val="000771C9"/>
    <w:rsid w:val="00081264"/>
    <w:rsid w:val="00081A2E"/>
    <w:rsid w:val="000841FB"/>
    <w:rsid w:val="00085618"/>
    <w:rsid w:val="000867D1"/>
    <w:rsid w:val="00092486"/>
    <w:rsid w:val="00093FB0"/>
    <w:rsid w:val="00094194"/>
    <w:rsid w:val="000944EF"/>
    <w:rsid w:val="000A3746"/>
    <w:rsid w:val="000A7A94"/>
    <w:rsid w:val="000B139F"/>
    <w:rsid w:val="000B2BB8"/>
    <w:rsid w:val="000B4FC9"/>
    <w:rsid w:val="000B5844"/>
    <w:rsid w:val="000B7932"/>
    <w:rsid w:val="000B7D6B"/>
    <w:rsid w:val="000C038E"/>
    <w:rsid w:val="000C08A0"/>
    <w:rsid w:val="000C4C4B"/>
    <w:rsid w:val="000C65F1"/>
    <w:rsid w:val="000D32C5"/>
    <w:rsid w:val="000D694B"/>
    <w:rsid w:val="000D6DB4"/>
    <w:rsid w:val="000E1CC8"/>
    <w:rsid w:val="000F145D"/>
    <w:rsid w:val="000F7648"/>
    <w:rsid w:val="000F7F7B"/>
    <w:rsid w:val="0010095E"/>
    <w:rsid w:val="001022FF"/>
    <w:rsid w:val="0010504D"/>
    <w:rsid w:val="00116122"/>
    <w:rsid w:val="0012019E"/>
    <w:rsid w:val="0012213E"/>
    <w:rsid w:val="00123566"/>
    <w:rsid w:val="00124EBB"/>
    <w:rsid w:val="00127816"/>
    <w:rsid w:val="00130354"/>
    <w:rsid w:val="00130DA3"/>
    <w:rsid w:val="00132523"/>
    <w:rsid w:val="001335FB"/>
    <w:rsid w:val="001350D9"/>
    <w:rsid w:val="0013562D"/>
    <w:rsid w:val="00137F93"/>
    <w:rsid w:val="00142C9E"/>
    <w:rsid w:val="00143A37"/>
    <w:rsid w:val="00143DDA"/>
    <w:rsid w:val="001446C7"/>
    <w:rsid w:val="00146917"/>
    <w:rsid w:val="00153C61"/>
    <w:rsid w:val="00154B00"/>
    <w:rsid w:val="00157A58"/>
    <w:rsid w:val="00160D5B"/>
    <w:rsid w:val="00161605"/>
    <w:rsid w:val="00161C87"/>
    <w:rsid w:val="00166E43"/>
    <w:rsid w:val="00170E08"/>
    <w:rsid w:val="00171281"/>
    <w:rsid w:val="001803C6"/>
    <w:rsid w:val="001810E8"/>
    <w:rsid w:val="00181EA0"/>
    <w:rsid w:val="0018628A"/>
    <w:rsid w:val="00190732"/>
    <w:rsid w:val="00190BED"/>
    <w:rsid w:val="00193B30"/>
    <w:rsid w:val="00193B66"/>
    <w:rsid w:val="00195BF5"/>
    <w:rsid w:val="001A5D46"/>
    <w:rsid w:val="001A644E"/>
    <w:rsid w:val="001A6824"/>
    <w:rsid w:val="001A7EA5"/>
    <w:rsid w:val="001B5DC6"/>
    <w:rsid w:val="001B5ED3"/>
    <w:rsid w:val="001C0CA8"/>
    <w:rsid w:val="001C60F1"/>
    <w:rsid w:val="001D0A82"/>
    <w:rsid w:val="001D1EC9"/>
    <w:rsid w:val="001D2A9D"/>
    <w:rsid w:val="001D5623"/>
    <w:rsid w:val="001D5970"/>
    <w:rsid w:val="001D794D"/>
    <w:rsid w:val="001E24F1"/>
    <w:rsid w:val="001E3951"/>
    <w:rsid w:val="001E5E14"/>
    <w:rsid w:val="001E7AE4"/>
    <w:rsid w:val="001F10D5"/>
    <w:rsid w:val="001F11D9"/>
    <w:rsid w:val="001F43ED"/>
    <w:rsid w:val="001F50A2"/>
    <w:rsid w:val="001F6802"/>
    <w:rsid w:val="002008D3"/>
    <w:rsid w:val="002019AA"/>
    <w:rsid w:val="002023EE"/>
    <w:rsid w:val="00211967"/>
    <w:rsid w:val="0021567A"/>
    <w:rsid w:val="00221BFD"/>
    <w:rsid w:val="00222B1C"/>
    <w:rsid w:val="00223AD9"/>
    <w:rsid w:val="00223D55"/>
    <w:rsid w:val="0023140A"/>
    <w:rsid w:val="00231731"/>
    <w:rsid w:val="00234216"/>
    <w:rsid w:val="002348A0"/>
    <w:rsid w:val="00236A9D"/>
    <w:rsid w:val="00236F48"/>
    <w:rsid w:val="00240851"/>
    <w:rsid w:val="00243EFE"/>
    <w:rsid w:val="002455E4"/>
    <w:rsid w:val="00245FA0"/>
    <w:rsid w:val="0024674C"/>
    <w:rsid w:val="00247CC0"/>
    <w:rsid w:val="002501A9"/>
    <w:rsid w:val="00253FCD"/>
    <w:rsid w:val="00254363"/>
    <w:rsid w:val="00257304"/>
    <w:rsid w:val="002610AD"/>
    <w:rsid w:val="00263790"/>
    <w:rsid w:val="002659E4"/>
    <w:rsid w:val="00266B25"/>
    <w:rsid w:val="00273AA7"/>
    <w:rsid w:val="002760F4"/>
    <w:rsid w:val="0027783D"/>
    <w:rsid w:val="002814C1"/>
    <w:rsid w:val="002919CE"/>
    <w:rsid w:val="00293A45"/>
    <w:rsid w:val="00293A7A"/>
    <w:rsid w:val="00297E22"/>
    <w:rsid w:val="00297EEE"/>
    <w:rsid w:val="002A145F"/>
    <w:rsid w:val="002A4650"/>
    <w:rsid w:val="002A558A"/>
    <w:rsid w:val="002A5E1C"/>
    <w:rsid w:val="002A6BF4"/>
    <w:rsid w:val="002A7625"/>
    <w:rsid w:val="002B4EBC"/>
    <w:rsid w:val="002B7DB9"/>
    <w:rsid w:val="002C0CD8"/>
    <w:rsid w:val="002C1A5B"/>
    <w:rsid w:val="002C44EF"/>
    <w:rsid w:val="002C593F"/>
    <w:rsid w:val="002C5D3A"/>
    <w:rsid w:val="002C7BED"/>
    <w:rsid w:val="002D5302"/>
    <w:rsid w:val="002D5B29"/>
    <w:rsid w:val="002E023A"/>
    <w:rsid w:val="002E0E72"/>
    <w:rsid w:val="002F00AA"/>
    <w:rsid w:val="002F473B"/>
    <w:rsid w:val="002F5B7A"/>
    <w:rsid w:val="002F776E"/>
    <w:rsid w:val="00302060"/>
    <w:rsid w:val="0030643F"/>
    <w:rsid w:val="003104DE"/>
    <w:rsid w:val="0031394A"/>
    <w:rsid w:val="00313C59"/>
    <w:rsid w:val="0031567A"/>
    <w:rsid w:val="003203BB"/>
    <w:rsid w:val="00321FD6"/>
    <w:rsid w:val="00323E41"/>
    <w:rsid w:val="00326F53"/>
    <w:rsid w:val="00327BAD"/>
    <w:rsid w:val="00331777"/>
    <w:rsid w:val="00334A21"/>
    <w:rsid w:val="003377C4"/>
    <w:rsid w:val="003403B1"/>
    <w:rsid w:val="003429BB"/>
    <w:rsid w:val="00342E27"/>
    <w:rsid w:val="00346BEF"/>
    <w:rsid w:val="00346C9C"/>
    <w:rsid w:val="00347AC5"/>
    <w:rsid w:val="00347BA4"/>
    <w:rsid w:val="003503AB"/>
    <w:rsid w:val="00352B7C"/>
    <w:rsid w:val="003532CC"/>
    <w:rsid w:val="00360E7D"/>
    <w:rsid w:val="00361AC2"/>
    <w:rsid w:val="00364CD9"/>
    <w:rsid w:val="00371ECE"/>
    <w:rsid w:val="00373A40"/>
    <w:rsid w:val="00380DE6"/>
    <w:rsid w:val="003976F4"/>
    <w:rsid w:val="003A57B7"/>
    <w:rsid w:val="003A58E0"/>
    <w:rsid w:val="003B5DC2"/>
    <w:rsid w:val="003B5EE6"/>
    <w:rsid w:val="003B72D5"/>
    <w:rsid w:val="003C0355"/>
    <w:rsid w:val="003C0A79"/>
    <w:rsid w:val="003C11FC"/>
    <w:rsid w:val="003C2CE4"/>
    <w:rsid w:val="003C46EC"/>
    <w:rsid w:val="003C781D"/>
    <w:rsid w:val="003E2DC9"/>
    <w:rsid w:val="003F1690"/>
    <w:rsid w:val="003F16C9"/>
    <w:rsid w:val="003F1AED"/>
    <w:rsid w:val="003F2556"/>
    <w:rsid w:val="003F46C9"/>
    <w:rsid w:val="004003A6"/>
    <w:rsid w:val="0040095C"/>
    <w:rsid w:val="00404839"/>
    <w:rsid w:val="00404BE1"/>
    <w:rsid w:val="00405785"/>
    <w:rsid w:val="004061B6"/>
    <w:rsid w:val="004104D7"/>
    <w:rsid w:val="00413395"/>
    <w:rsid w:val="00415B17"/>
    <w:rsid w:val="0041635D"/>
    <w:rsid w:val="00417772"/>
    <w:rsid w:val="0042141D"/>
    <w:rsid w:val="0042441A"/>
    <w:rsid w:val="00426DEE"/>
    <w:rsid w:val="0042758F"/>
    <w:rsid w:val="00430923"/>
    <w:rsid w:val="00430C54"/>
    <w:rsid w:val="004321D8"/>
    <w:rsid w:val="00434105"/>
    <w:rsid w:val="004348E7"/>
    <w:rsid w:val="00437046"/>
    <w:rsid w:val="004373D3"/>
    <w:rsid w:val="00445115"/>
    <w:rsid w:val="00446D90"/>
    <w:rsid w:val="0044797C"/>
    <w:rsid w:val="00447C68"/>
    <w:rsid w:val="004501E5"/>
    <w:rsid w:val="004504D8"/>
    <w:rsid w:val="00452806"/>
    <w:rsid w:val="00453207"/>
    <w:rsid w:val="00454CC8"/>
    <w:rsid w:val="004610F3"/>
    <w:rsid w:val="0047183E"/>
    <w:rsid w:val="00472E98"/>
    <w:rsid w:val="004746FB"/>
    <w:rsid w:val="004751F7"/>
    <w:rsid w:val="0047791E"/>
    <w:rsid w:val="004853A0"/>
    <w:rsid w:val="0048587E"/>
    <w:rsid w:val="00490CD5"/>
    <w:rsid w:val="00493269"/>
    <w:rsid w:val="00493624"/>
    <w:rsid w:val="00495306"/>
    <w:rsid w:val="004963CF"/>
    <w:rsid w:val="004A1859"/>
    <w:rsid w:val="004A5400"/>
    <w:rsid w:val="004B436D"/>
    <w:rsid w:val="004B477A"/>
    <w:rsid w:val="004C1B6F"/>
    <w:rsid w:val="004C3CC0"/>
    <w:rsid w:val="004C45F2"/>
    <w:rsid w:val="004C500B"/>
    <w:rsid w:val="004C67A5"/>
    <w:rsid w:val="004D1F9A"/>
    <w:rsid w:val="004D3E29"/>
    <w:rsid w:val="004E1B07"/>
    <w:rsid w:val="004E3F87"/>
    <w:rsid w:val="004E502D"/>
    <w:rsid w:val="004F12AD"/>
    <w:rsid w:val="004F2694"/>
    <w:rsid w:val="004F481B"/>
    <w:rsid w:val="004F4FC9"/>
    <w:rsid w:val="00500ADA"/>
    <w:rsid w:val="00507C10"/>
    <w:rsid w:val="005111EA"/>
    <w:rsid w:val="00513C47"/>
    <w:rsid w:val="00517516"/>
    <w:rsid w:val="00523F5F"/>
    <w:rsid w:val="00527916"/>
    <w:rsid w:val="005336DC"/>
    <w:rsid w:val="00534F6C"/>
    <w:rsid w:val="00535318"/>
    <w:rsid w:val="00535541"/>
    <w:rsid w:val="00535816"/>
    <w:rsid w:val="00536977"/>
    <w:rsid w:val="00537915"/>
    <w:rsid w:val="00540F5C"/>
    <w:rsid w:val="00541CC1"/>
    <w:rsid w:val="00543E84"/>
    <w:rsid w:val="00544AF6"/>
    <w:rsid w:val="00546C77"/>
    <w:rsid w:val="00556686"/>
    <w:rsid w:val="00556966"/>
    <w:rsid w:val="005569B8"/>
    <w:rsid w:val="00561DEA"/>
    <w:rsid w:val="005650D8"/>
    <w:rsid w:val="00565A73"/>
    <w:rsid w:val="00567DB2"/>
    <w:rsid w:val="00571C53"/>
    <w:rsid w:val="00573BAA"/>
    <w:rsid w:val="005766C7"/>
    <w:rsid w:val="00580AA4"/>
    <w:rsid w:val="00580D80"/>
    <w:rsid w:val="0058682C"/>
    <w:rsid w:val="00586D3C"/>
    <w:rsid w:val="00596438"/>
    <w:rsid w:val="00596A0F"/>
    <w:rsid w:val="00597189"/>
    <w:rsid w:val="005A0B2F"/>
    <w:rsid w:val="005A278A"/>
    <w:rsid w:val="005A42AC"/>
    <w:rsid w:val="005A61B7"/>
    <w:rsid w:val="005A7033"/>
    <w:rsid w:val="005B0BF1"/>
    <w:rsid w:val="005B0E33"/>
    <w:rsid w:val="005B16CB"/>
    <w:rsid w:val="005B2269"/>
    <w:rsid w:val="005B2294"/>
    <w:rsid w:val="005B3E65"/>
    <w:rsid w:val="005B4761"/>
    <w:rsid w:val="005B626E"/>
    <w:rsid w:val="005B74B6"/>
    <w:rsid w:val="005B75E3"/>
    <w:rsid w:val="005C0707"/>
    <w:rsid w:val="005C0DC2"/>
    <w:rsid w:val="005C6DC1"/>
    <w:rsid w:val="005D2EB1"/>
    <w:rsid w:val="005D35B0"/>
    <w:rsid w:val="005D3BD1"/>
    <w:rsid w:val="005D5133"/>
    <w:rsid w:val="005D7859"/>
    <w:rsid w:val="005E1006"/>
    <w:rsid w:val="005E27B8"/>
    <w:rsid w:val="005E6627"/>
    <w:rsid w:val="005F4D50"/>
    <w:rsid w:val="00600CD6"/>
    <w:rsid w:val="00601054"/>
    <w:rsid w:val="00601E44"/>
    <w:rsid w:val="00604181"/>
    <w:rsid w:val="00604C5F"/>
    <w:rsid w:val="006078E3"/>
    <w:rsid w:val="00611C56"/>
    <w:rsid w:val="0061492B"/>
    <w:rsid w:val="00615960"/>
    <w:rsid w:val="00616DD2"/>
    <w:rsid w:val="00622FB5"/>
    <w:rsid w:val="00636740"/>
    <w:rsid w:val="00640017"/>
    <w:rsid w:val="00641F47"/>
    <w:rsid w:val="00643774"/>
    <w:rsid w:val="00647E4A"/>
    <w:rsid w:val="00652492"/>
    <w:rsid w:val="006606D8"/>
    <w:rsid w:val="00664407"/>
    <w:rsid w:val="0066507A"/>
    <w:rsid w:val="006661B9"/>
    <w:rsid w:val="006662C3"/>
    <w:rsid w:val="00672B89"/>
    <w:rsid w:val="00672EFD"/>
    <w:rsid w:val="006741CC"/>
    <w:rsid w:val="00682608"/>
    <w:rsid w:val="00684FDE"/>
    <w:rsid w:val="00685251"/>
    <w:rsid w:val="00686750"/>
    <w:rsid w:val="00687C5B"/>
    <w:rsid w:val="00691902"/>
    <w:rsid w:val="00695FFE"/>
    <w:rsid w:val="0069614F"/>
    <w:rsid w:val="0069628A"/>
    <w:rsid w:val="006A16C3"/>
    <w:rsid w:val="006B0936"/>
    <w:rsid w:val="006B27F9"/>
    <w:rsid w:val="006B36FD"/>
    <w:rsid w:val="006B7FEC"/>
    <w:rsid w:val="006C1623"/>
    <w:rsid w:val="006C1DE7"/>
    <w:rsid w:val="006C2259"/>
    <w:rsid w:val="006C31FB"/>
    <w:rsid w:val="006C5708"/>
    <w:rsid w:val="006D24FB"/>
    <w:rsid w:val="006D5745"/>
    <w:rsid w:val="006D75EE"/>
    <w:rsid w:val="006E0908"/>
    <w:rsid w:val="006E307B"/>
    <w:rsid w:val="006E31E3"/>
    <w:rsid w:val="006E6D02"/>
    <w:rsid w:val="006E7E45"/>
    <w:rsid w:val="006F0307"/>
    <w:rsid w:val="006F2730"/>
    <w:rsid w:val="006F332F"/>
    <w:rsid w:val="006F52E5"/>
    <w:rsid w:val="006F62C9"/>
    <w:rsid w:val="00702355"/>
    <w:rsid w:val="00702F3D"/>
    <w:rsid w:val="007035A1"/>
    <w:rsid w:val="00703C28"/>
    <w:rsid w:val="0070516A"/>
    <w:rsid w:val="007065D4"/>
    <w:rsid w:val="00707B58"/>
    <w:rsid w:val="00710122"/>
    <w:rsid w:val="00714AAF"/>
    <w:rsid w:val="007213C7"/>
    <w:rsid w:val="00722F2F"/>
    <w:rsid w:val="00724B66"/>
    <w:rsid w:val="00725910"/>
    <w:rsid w:val="00731038"/>
    <w:rsid w:val="007322D4"/>
    <w:rsid w:val="00741C7D"/>
    <w:rsid w:val="00744571"/>
    <w:rsid w:val="007467F8"/>
    <w:rsid w:val="00746CBE"/>
    <w:rsid w:val="00747346"/>
    <w:rsid w:val="0075255E"/>
    <w:rsid w:val="007547FD"/>
    <w:rsid w:val="00755173"/>
    <w:rsid w:val="007557BF"/>
    <w:rsid w:val="0076203F"/>
    <w:rsid w:val="007632FD"/>
    <w:rsid w:val="00773157"/>
    <w:rsid w:val="0077446B"/>
    <w:rsid w:val="00774F0B"/>
    <w:rsid w:val="007820E5"/>
    <w:rsid w:val="007828AC"/>
    <w:rsid w:val="00782D32"/>
    <w:rsid w:val="007905D3"/>
    <w:rsid w:val="00792255"/>
    <w:rsid w:val="0079299E"/>
    <w:rsid w:val="00792C89"/>
    <w:rsid w:val="0079389B"/>
    <w:rsid w:val="00797F2B"/>
    <w:rsid w:val="007A0C01"/>
    <w:rsid w:val="007A6375"/>
    <w:rsid w:val="007B2D1C"/>
    <w:rsid w:val="007B63C3"/>
    <w:rsid w:val="007C060B"/>
    <w:rsid w:val="007C3A43"/>
    <w:rsid w:val="007C59D8"/>
    <w:rsid w:val="007C5FA2"/>
    <w:rsid w:val="007D0242"/>
    <w:rsid w:val="007D04E4"/>
    <w:rsid w:val="007D0DFB"/>
    <w:rsid w:val="007D1461"/>
    <w:rsid w:val="007D3824"/>
    <w:rsid w:val="007D449D"/>
    <w:rsid w:val="007D5D48"/>
    <w:rsid w:val="007D62B7"/>
    <w:rsid w:val="007D64CD"/>
    <w:rsid w:val="007D6A54"/>
    <w:rsid w:val="007D7525"/>
    <w:rsid w:val="007E051E"/>
    <w:rsid w:val="007E57D3"/>
    <w:rsid w:val="007E5DBE"/>
    <w:rsid w:val="007E6B7B"/>
    <w:rsid w:val="007E7C4E"/>
    <w:rsid w:val="007F1899"/>
    <w:rsid w:val="007F426D"/>
    <w:rsid w:val="008009C6"/>
    <w:rsid w:val="00801AD0"/>
    <w:rsid w:val="00807578"/>
    <w:rsid w:val="008126A6"/>
    <w:rsid w:val="008130BB"/>
    <w:rsid w:val="0081346A"/>
    <w:rsid w:val="00814C25"/>
    <w:rsid w:val="008159CA"/>
    <w:rsid w:val="008162DD"/>
    <w:rsid w:val="00817A15"/>
    <w:rsid w:val="008221B0"/>
    <w:rsid w:val="0082370F"/>
    <w:rsid w:val="008238C6"/>
    <w:rsid w:val="00825FAC"/>
    <w:rsid w:val="00826DB4"/>
    <w:rsid w:val="0083070F"/>
    <w:rsid w:val="008307DA"/>
    <w:rsid w:val="00833138"/>
    <w:rsid w:val="008351D4"/>
    <w:rsid w:val="008357E7"/>
    <w:rsid w:val="008364B3"/>
    <w:rsid w:val="0084064D"/>
    <w:rsid w:val="00842320"/>
    <w:rsid w:val="00843BE8"/>
    <w:rsid w:val="00844FBE"/>
    <w:rsid w:val="00845AFB"/>
    <w:rsid w:val="0084647B"/>
    <w:rsid w:val="00847414"/>
    <w:rsid w:val="00847CB5"/>
    <w:rsid w:val="00850A1A"/>
    <w:rsid w:val="008567C1"/>
    <w:rsid w:val="00861CCA"/>
    <w:rsid w:val="008659E0"/>
    <w:rsid w:val="008714C8"/>
    <w:rsid w:val="00877140"/>
    <w:rsid w:val="00883451"/>
    <w:rsid w:val="00886DAE"/>
    <w:rsid w:val="00890247"/>
    <w:rsid w:val="00891060"/>
    <w:rsid w:val="008A3A00"/>
    <w:rsid w:val="008A5C00"/>
    <w:rsid w:val="008A5F46"/>
    <w:rsid w:val="008B0B52"/>
    <w:rsid w:val="008B33AE"/>
    <w:rsid w:val="008B53A7"/>
    <w:rsid w:val="008C445C"/>
    <w:rsid w:val="008C4888"/>
    <w:rsid w:val="008C7D87"/>
    <w:rsid w:val="008D171A"/>
    <w:rsid w:val="008D228F"/>
    <w:rsid w:val="008D5E6F"/>
    <w:rsid w:val="008D7876"/>
    <w:rsid w:val="008E7601"/>
    <w:rsid w:val="008F4759"/>
    <w:rsid w:val="008F6ECB"/>
    <w:rsid w:val="009005D7"/>
    <w:rsid w:val="009068AF"/>
    <w:rsid w:val="00906F56"/>
    <w:rsid w:val="009076AA"/>
    <w:rsid w:val="00913328"/>
    <w:rsid w:val="009140A9"/>
    <w:rsid w:val="00915D4C"/>
    <w:rsid w:val="0091774A"/>
    <w:rsid w:val="00920170"/>
    <w:rsid w:val="00921710"/>
    <w:rsid w:val="00930621"/>
    <w:rsid w:val="00932F90"/>
    <w:rsid w:val="00934EDD"/>
    <w:rsid w:val="0094147D"/>
    <w:rsid w:val="009422FF"/>
    <w:rsid w:val="009467E8"/>
    <w:rsid w:val="00946A45"/>
    <w:rsid w:val="009474C6"/>
    <w:rsid w:val="00953DA9"/>
    <w:rsid w:val="009570C2"/>
    <w:rsid w:val="00960E1A"/>
    <w:rsid w:val="00966CFD"/>
    <w:rsid w:val="0097011A"/>
    <w:rsid w:val="009803D0"/>
    <w:rsid w:val="00980914"/>
    <w:rsid w:val="00981FE1"/>
    <w:rsid w:val="00982F6B"/>
    <w:rsid w:val="0098688C"/>
    <w:rsid w:val="00987329"/>
    <w:rsid w:val="009910AF"/>
    <w:rsid w:val="00993204"/>
    <w:rsid w:val="00993C92"/>
    <w:rsid w:val="009A3C7C"/>
    <w:rsid w:val="009A4202"/>
    <w:rsid w:val="009A6CA0"/>
    <w:rsid w:val="009B6284"/>
    <w:rsid w:val="009B6B2D"/>
    <w:rsid w:val="009B73D0"/>
    <w:rsid w:val="009B77D4"/>
    <w:rsid w:val="009C27D2"/>
    <w:rsid w:val="009C37A2"/>
    <w:rsid w:val="009C5C44"/>
    <w:rsid w:val="009C6F77"/>
    <w:rsid w:val="009D2EF5"/>
    <w:rsid w:val="009D63EE"/>
    <w:rsid w:val="009D6951"/>
    <w:rsid w:val="009D7511"/>
    <w:rsid w:val="009D7596"/>
    <w:rsid w:val="009E136E"/>
    <w:rsid w:val="009E1CF4"/>
    <w:rsid w:val="009E207F"/>
    <w:rsid w:val="009E2CCC"/>
    <w:rsid w:val="009E5CCC"/>
    <w:rsid w:val="009F18E5"/>
    <w:rsid w:val="009F75FC"/>
    <w:rsid w:val="00A00DF5"/>
    <w:rsid w:val="00A061D8"/>
    <w:rsid w:val="00A07304"/>
    <w:rsid w:val="00A10735"/>
    <w:rsid w:val="00A10DAB"/>
    <w:rsid w:val="00A10DD8"/>
    <w:rsid w:val="00A1204E"/>
    <w:rsid w:val="00A209B9"/>
    <w:rsid w:val="00A23670"/>
    <w:rsid w:val="00A30000"/>
    <w:rsid w:val="00A37911"/>
    <w:rsid w:val="00A4620C"/>
    <w:rsid w:val="00A476C2"/>
    <w:rsid w:val="00A5027D"/>
    <w:rsid w:val="00A574CF"/>
    <w:rsid w:val="00A62AB9"/>
    <w:rsid w:val="00A65186"/>
    <w:rsid w:val="00A76114"/>
    <w:rsid w:val="00A817D0"/>
    <w:rsid w:val="00A8282F"/>
    <w:rsid w:val="00A8465A"/>
    <w:rsid w:val="00A857D2"/>
    <w:rsid w:val="00A962F5"/>
    <w:rsid w:val="00AA3588"/>
    <w:rsid w:val="00AB30EC"/>
    <w:rsid w:val="00AB5630"/>
    <w:rsid w:val="00AB7262"/>
    <w:rsid w:val="00AC180A"/>
    <w:rsid w:val="00AC5488"/>
    <w:rsid w:val="00AC6BD9"/>
    <w:rsid w:val="00AD7270"/>
    <w:rsid w:val="00AE09B6"/>
    <w:rsid w:val="00AE159C"/>
    <w:rsid w:val="00AE3FF4"/>
    <w:rsid w:val="00AE415B"/>
    <w:rsid w:val="00AE483E"/>
    <w:rsid w:val="00AE79D7"/>
    <w:rsid w:val="00AF15AD"/>
    <w:rsid w:val="00AF3432"/>
    <w:rsid w:val="00B05156"/>
    <w:rsid w:val="00B06473"/>
    <w:rsid w:val="00B0665F"/>
    <w:rsid w:val="00B06D2E"/>
    <w:rsid w:val="00B06FB2"/>
    <w:rsid w:val="00B07D19"/>
    <w:rsid w:val="00B1082B"/>
    <w:rsid w:val="00B12650"/>
    <w:rsid w:val="00B137B3"/>
    <w:rsid w:val="00B139DE"/>
    <w:rsid w:val="00B13FFE"/>
    <w:rsid w:val="00B231E5"/>
    <w:rsid w:val="00B2578C"/>
    <w:rsid w:val="00B2689D"/>
    <w:rsid w:val="00B279CA"/>
    <w:rsid w:val="00B327FB"/>
    <w:rsid w:val="00B34D43"/>
    <w:rsid w:val="00B35533"/>
    <w:rsid w:val="00B43A19"/>
    <w:rsid w:val="00B51A0A"/>
    <w:rsid w:val="00B53B55"/>
    <w:rsid w:val="00B543DA"/>
    <w:rsid w:val="00B55DFC"/>
    <w:rsid w:val="00B56D6C"/>
    <w:rsid w:val="00B6010B"/>
    <w:rsid w:val="00B606B7"/>
    <w:rsid w:val="00B6360A"/>
    <w:rsid w:val="00B64820"/>
    <w:rsid w:val="00B64910"/>
    <w:rsid w:val="00B649E3"/>
    <w:rsid w:val="00B6648B"/>
    <w:rsid w:val="00B6770B"/>
    <w:rsid w:val="00B73BDF"/>
    <w:rsid w:val="00B749F2"/>
    <w:rsid w:val="00B75582"/>
    <w:rsid w:val="00B769EA"/>
    <w:rsid w:val="00B77503"/>
    <w:rsid w:val="00B8011F"/>
    <w:rsid w:val="00B805A1"/>
    <w:rsid w:val="00B8267A"/>
    <w:rsid w:val="00B82C97"/>
    <w:rsid w:val="00B84EA5"/>
    <w:rsid w:val="00B86024"/>
    <w:rsid w:val="00B8697A"/>
    <w:rsid w:val="00B90DFE"/>
    <w:rsid w:val="00B91E16"/>
    <w:rsid w:val="00B93EAC"/>
    <w:rsid w:val="00B941F6"/>
    <w:rsid w:val="00B97913"/>
    <w:rsid w:val="00BA2C86"/>
    <w:rsid w:val="00BA530A"/>
    <w:rsid w:val="00BB27CF"/>
    <w:rsid w:val="00BB405C"/>
    <w:rsid w:val="00BB4AD2"/>
    <w:rsid w:val="00BB7CDA"/>
    <w:rsid w:val="00BB7DD0"/>
    <w:rsid w:val="00BC4373"/>
    <w:rsid w:val="00BD58EC"/>
    <w:rsid w:val="00BD7A54"/>
    <w:rsid w:val="00BE19A2"/>
    <w:rsid w:val="00BE5F8A"/>
    <w:rsid w:val="00BF6FF5"/>
    <w:rsid w:val="00BF705F"/>
    <w:rsid w:val="00BF7963"/>
    <w:rsid w:val="00C01E5D"/>
    <w:rsid w:val="00C04FF8"/>
    <w:rsid w:val="00C07ACE"/>
    <w:rsid w:val="00C10596"/>
    <w:rsid w:val="00C10F64"/>
    <w:rsid w:val="00C138CA"/>
    <w:rsid w:val="00C156C3"/>
    <w:rsid w:val="00C16C57"/>
    <w:rsid w:val="00C1754E"/>
    <w:rsid w:val="00C2204D"/>
    <w:rsid w:val="00C36A01"/>
    <w:rsid w:val="00C40FE5"/>
    <w:rsid w:val="00C4767A"/>
    <w:rsid w:val="00C5035D"/>
    <w:rsid w:val="00C50B1F"/>
    <w:rsid w:val="00C5194D"/>
    <w:rsid w:val="00C51F92"/>
    <w:rsid w:val="00C528A1"/>
    <w:rsid w:val="00C536F7"/>
    <w:rsid w:val="00C53947"/>
    <w:rsid w:val="00C61746"/>
    <w:rsid w:val="00C617C3"/>
    <w:rsid w:val="00C628C1"/>
    <w:rsid w:val="00C64448"/>
    <w:rsid w:val="00C64F1D"/>
    <w:rsid w:val="00C65BC1"/>
    <w:rsid w:val="00C74535"/>
    <w:rsid w:val="00C7604F"/>
    <w:rsid w:val="00C81230"/>
    <w:rsid w:val="00C835FF"/>
    <w:rsid w:val="00C84778"/>
    <w:rsid w:val="00C85B28"/>
    <w:rsid w:val="00C85CD1"/>
    <w:rsid w:val="00C94D70"/>
    <w:rsid w:val="00C96982"/>
    <w:rsid w:val="00C969B0"/>
    <w:rsid w:val="00CA118E"/>
    <w:rsid w:val="00CA13F9"/>
    <w:rsid w:val="00CA230C"/>
    <w:rsid w:val="00CA3CC2"/>
    <w:rsid w:val="00CA4071"/>
    <w:rsid w:val="00CA44E0"/>
    <w:rsid w:val="00CA4AB4"/>
    <w:rsid w:val="00CA6D94"/>
    <w:rsid w:val="00CA7452"/>
    <w:rsid w:val="00CB21AA"/>
    <w:rsid w:val="00CB21F0"/>
    <w:rsid w:val="00CB3790"/>
    <w:rsid w:val="00CB5B0C"/>
    <w:rsid w:val="00CC0E9B"/>
    <w:rsid w:val="00CC1C97"/>
    <w:rsid w:val="00CC2989"/>
    <w:rsid w:val="00CD1B93"/>
    <w:rsid w:val="00CD613A"/>
    <w:rsid w:val="00CD7023"/>
    <w:rsid w:val="00CD7075"/>
    <w:rsid w:val="00CE0062"/>
    <w:rsid w:val="00CE5B22"/>
    <w:rsid w:val="00CE5B31"/>
    <w:rsid w:val="00CF28F0"/>
    <w:rsid w:val="00CF2C6F"/>
    <w:rsid w:val="00CF3D2B"/>
    <w:rsid w:val="00CF6009"/>
    <w:rsid w:val="00D02079"/>
    <w:rsid w:val="00D02D51"/>
    <w:rsid w:val="00D1018E"/>
    <w:rsid w:val="00D113AF"/>
    <w:rsid w:val="00D14B02"/>
    <w:rsid w:val="00D228A4"/>
    <w:rsid w:val="00D23343"/>
    <w:rsid w:val="00D24B29"/>
    <w:rsid w:val="00D26901"/>
    <w:rsid w:val="00D272DF"/>
    <w:rsid w:val="00D278BB"/>
    <w:rsid w:val="00D3011E"/>
    <w:rsid w:val="00D33BE0"/>
    <w:rsid w:val="00D3451C"/>
    <w:rsid w:val="00D35C0E"/>
    <w:rsid w:val="00D362AE"/>
    <w:rsid w:val="00D370B4"/>
    <w:rsid w:val="00D3765C"/>
    <w:rsid w:val="00D401E3"/>
    <w:rsid w:val="00D4081E"/>
    <w:rsid w:val="00D50E1E"/>
    <w:rsid w:val="00D51BF2"/>
    <w:rsid w:val="00D52443"/>
    <w:rsid w:val="00D56921"/>
    <w:rsid w:val="00D600F3"/>
    <w:rsid w:val="00D601D9"/>
    <w:rsid w:val="00D60D77"/>
    <w:rsid w:val="00D6617F"/>
    <w:rsid w:val="00D66D24"/>
    <w:rsid w:val="00D72F76"/>
    <w:rsid w:val="00D735F8"/>
    <w:rsid w:val="00D770F1"/>
    <w:rsid w:val="00D80158"/>
    <w:rsid w:val="00D8639A"/>
    <w:rsid w:val="00D921D3"/>
    <w:rsid w:val="00D938A9"/>
    <w:rsid w:val="00D93E99"/>
    <w:rsid w:val="00D945C3"/>
    <w:rsid w:val="00D94788"/>
    <w:rsid w:val="00D974EF"/>
    <w:rsid w:val="00D97F97"/>
    <w:rsid w:val="00DA09B5"/>
    <w:rsid w:val="00DA2A29"/>
    <w:rsid w:val="00DA7727"/>
    <w:rsid w:val="00DB13B1"/>
    <w:rsid w:val="00DB29CF"/>
    <w:rsid w:val="00DB38A1"/>
    <w:rsid w:val="00DC216D"/>
    <w:rsid w:val="00DC2CFD"/>
    <w:rsid w:val="00DC4CD5"/>
    <w:rsid w:val="00DC5E46"/>
    <w:rsid w:val="00DC78CF"/>
    <w:rsid w:val="00DD08F7"/>
    <w:rsid w:val="00DD6318"/>
    <w:rsid w:val="00DE0AC5"/>
    <w:rsid w:val="00DE624E"/>
    <w:rsid w:val="00DF73ED"/>
    <w:rsid w:val="00E00F1D"/>
    <w:rsid w:val="00E01ED9"/>
    <w:rsid w:val="00E020D3"/>
    <w:rsid w:val="00E022DD"/>
    <w:rsid w:val="00E06943"/>
    <w:rsid w:val="00E06AF3"/>
    <w:rsid w:val="00E122E3"/>
    <w:rsid w:val="00E13474"/>
    <w:rsid w:val="00E14D9B"/>
    <w:rsid w:val="00E202E8"/>
    <w:rsid w:val="00E3167C"/>
    <w:rsid w:val="00E343A4"/>
    <w:rsid w:val="00E34BE5"/>
    <w:rsid w:val="00E37CBB"/>
    <w:rsid w:val="00E41337"/>
    <w:rsid w:val="00E424D5"/>
    <w:rsid w:val="00E42585"/>
    <w:rsid w:val="00E42C54"/>
    <w:rsid w:val="00E44590"/>
    <w:rsid w:val="00E47AD2"/>
    <w:rsid w:val="00E514E6"/>
    <w:rsid w:val="00E51901"/>
    <w:rsid w:val="00E57707"/>
    <w:rsid w:val="00E604F4"/>
    <w:rsid w:val="00E6096D"/>
    <w:rsid w:val="00E618E9"/>
    <w:rsid w:val="00E6258F"/>
    <w:rsid w:val="00E65BD5"/>
    <w:rsid w:val="00E669A5"/>
    <w:rsid w:val="00E67E02"/>
    <w:rsid w:val="00E74E87"/>
    <w:rsid w:val="00E76914"/>
    <w:rsid w:val="00E76FA1"/>
    <w:rsid w:val="00E81DA9"/>
    <w:rsid w:val="00E8228E"/>
    <w:rsid w:val="00E92E8E"/>
    <w:rsid w:val="00EA3E11"/>
    <w:rsid w:val="00EA6274"/>
    <w:rsid w:val="00EB1515"/>
    <w:rsid w:val="00EB274C"/>
    <w:rsid w:val="00EC7AFE"/>
    <w:rsid w:val="00ED50F1"/>
    <w:rsid w:val="00ED5AF6"/>
    <w:rsid w:val="00ED7B71"/>
    <w:rsid w:val="00EE340D"/>
    <w:rsid w:val="00EE5E27"/>
    <w:rsid w:val="00EE65B3"/>
    <w:rsid w:val="00EE6871"/>
    <w:rsid w:val="00EF1B04"/>
    <w:rsid w:val="00EF3703"/>
    <w:rsid w:val="00EF5EAB"/>
    <w:rsid w:val="00EF69E6"/>
    <w:rsid w:val="00F00B96"/>
    <w:rsid w:val="00F038DD"/>
    <w:rsid w:val="00F14730"/>
    <w:rsid w:val="00F156FB"/>
    <w:rsid w:val="00F16EA3"/>
    <w:rsid w:val="00F20150"/>
    <w:rsid w:val="00F22774"/>
    <w:rsid w:val="00F249ED"/>
    <w:rsid w:val="00F26FEB"/>
    <w:rsid w:val="00F277CE"/>
    <w:rsid w:val="00F31052"/>
    <w:rsid w:val="00F3229F"/>
    <w:rsid w:val="00F34CF6"/>
    <w:rsid w:val="00F35AB0"/>
    <w:rsid w:val="00F42626"/>
    <w:rsid w:val="00F42AD8"/>
    <w:rsid w:val="00F4498E"/>
    <w:rsid w:val="00F50E0A"/>
    <w:rsid w:val="00F56A8E"/>
    <w:rsid w:val="00F6146E"/>
    <w:rsid w:val="00F663DC"/>
    <w:rsid w:val="00F700F8"/>
    <w:rsid w:val="00F719AF"/>
    <w:rsid w:val="00F71A9D"/>
    <w:rsid w:val="00F80937"/>
    <w:rsid w:val="00F842E9"/>
    <w:rsid w:val="00F869CD"/>
    <w:rsid w:val="00F96225"/>
    <w:rsid w:val="00F96D29"/>
    <w:rsid w:val="00F96E0E"/>
    <w:rsid w:val="00FA30E0"/>
    <w:rsid w:val="00FA4AA7"/>
    <w:rsid w:val="00FA63CD"/>
    <w:rsid w:val="00FA6A3E"/>
    <w:rsid w:val="00FA6DEF"/>
    <w:rsid w:val="00FB1668"/>
    <w:rsid w:val="00FB1AB7"/>
    <w:rsid w:val="00FB3D9D"/>
    <w:rsid w:val="00FB64DC"/>
    <w:rsid w:val="00FB7640"/>
    <w:rsid w:val="00FB7783"/>
    <w:rsid w:val="00FC6196"/>
    <w:rsid w:val="00FD0379"/>
    <w:rsid w:val="00FD07E5"/>
    <w:rsid w:val="00FD1928"/>
    <w:rsid w:val="00FD61BB"/>
    <w:rsid w:val="00FD684A"/>
    <w:rsid w:val="00FE22FF"/>
    <w:rsid w:val="00FE2B0D"/>
    <w:rsid w:val="00FE3175"/>
    <w:rsid w:val="00FE4B93"/>
    <w:rsid w:val="00FF0A46"/>
    <w:rsid w:val="00FF263E"/>
    <w:rsid w:val="00FF30F8"/>
    <w:rsid w:val="00FF5184"/>
    <w:rsid w:val="00FF7FE3"/>
    <w:rsid w:val="05015D85"/>
    <w:rsid w:val="095837D1"/>
    <w:rsid w:val="0BA95F25"/>
    <w:rsid w:val="0C06083B"/>
    <w:rsid w:val="0C3B1F34"/>
    <w:rsid w:val="0C780B20"/>
    <w:rsid w:val="0E4E4508"/>
    <w:rsid w:val="1309047F"/>
    <w:rsid w:val="15B03948"/>
    <w:rsid w:val="1B8E6C24"/>
    <w:rsid w:val="1BC05B5E"/>
    <w:rsid w:val="1E426AC4"/>
    <w:rsid w:val="206807BE"/>
    <w:rsid w:val="21153713"/>
    <w:rsid w:val="22286C0E"/>
    <w:rsid w:val="22F96DEE"/>
    <w:rsid w:val="23E5206A"/>
    <w:rsid w:val="2BF726B0"/>
    <w:rsid w:val="2C783060"/>
    <w:rsid w:val="2D6128FB"/>
    <w:rsid w:val="2FF84291"/>
    <w:rsid w:val="311C4CBC"/>
    <w:rsid w:val="326C67DD"/>
    <w:rsid w:val="334E0780"/>
    <w:rsid w:val="3A0377AB"/>
    <w:rsid w:val="43122CBA"/>
    <w:rsid w:val="4F532D2F"/>
    <w:rsid w:val="5463295C"/>
    <w:rsid w:val="549E23BA"/>
    <w:rsid w:val="54C82CB7"/>
    <w:rsid w:val="56DA128F"/>
    <w:rsid w:val="57E646CA"/>
    <w:rsid w:val="5A8D5539"/>
    <w:rsid w:val="5B1333A5"/>
    <w:rsid w:val="63372526"/>
    <w:rsid w:val="667411A7"/>
    <w:rsid w:val="681D48E0"/>
    <w:rsid w:val="68F64F51"/>
    <w:rsid w:val="6F87409D"/>
    <w:rsid w:val="706D12CD"/>
    <w:rsid w:val="73A33584"/>
    <w:rsid w:val="7A567F6D"/>
    <w:rsid w:val="7D1A0D65"/>
    <w:rsid w:val="7ECA42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endnote text" w:semiHidden="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Plain Text" w:semiHidden="0" w:uiPriority="0" w:unhideWhenUsed="0" w:qFormat="1"/>
    <w:lsdException w:name="Normal (Web)" w:semiHidden="0" w:uiPriority="0" w:unhideWhenUsed="0" w:qFormat="1"/>
    <w:lsdException w:name="annotation subject" w:semiHidden="0" w:uiPriority="0" w:unhideWhenUsed="0" w:qFormat="1"/>
    <w:lsdException w:name="Balloon Text" w:semiHidden="0" w:uiPriority="0" w:unhideWhenUsed="0" w:qFormat="1"/>
    <w:lsdException w:name="Table Grid"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93EAC"/>
    <w:pPr>
      <w:widowControl w:val="0"/>
      <w:jc w:val="both"/>
    </w:pPr>
    <w:rPr>
      <w:kern w:val="2"/>
      <w:sz w:val="21"/>
      <w:szCs w:val="24"/>
    </w:rPr>
  </w:style>
  <w:style w:type="paragraph" w:styleId="1">
    <w:name w:val="heading 1"/>
    <w:basedOn w:val="a"/>
    <w:next w:val="a"/>
    <w:link w:val="1Char"/>
    <w:qFormat/>
    <w:rsid w:val="00B93EA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93EA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93EAC"/>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rsid w:val="00B93EAC"/>
    <w:pPr>
      <w:spacing w:after="120"/>
    </w:pPr>
  </w:style>
  <w:style w:type="paragraph" w:styleId="a4">
    <w:name w:val="Normal Indent"/>
    <w:basedOn w:val="a"/>
    <w:link w:val="Char0"/>
    <w:qFormat/>
    <w:rsid w:val="00B93EAC"/>
    <w:pPr>
      <w:ind w:firstLineChars="200" w:firstLine="420"/>
    </w:pPr>
  </w:style>
  <w:style w:type="paragraph" w:styleId="a5">
    <w:name w:val="Document Map"/>
    <w:basedOn w:val="a"/>
    <w:link w:val="Char1"/>
    <w:qFormat/>
    <w:rsid w:val="00B93EAC"/>
    <w:rPr>
      <w:rFonts w:ascii="宋体"/>
      <w:sz w:val="18"/>
      <w:szCs w:val="18"/>
    </w:rPr>
  </w:style>
  <w:style w:type="paragraph" w:styleId="a6">
    <w:name w:val="annotation text"/>
    <w:basedOn w:val="a"/>
    <w:link w:val="Char10"/>
    <w:qFormat/>
    <w:rsid w:val="00B93EAC"/>
    <w:pPr>
      <w:jc w:val="left"/>
    </w:pPr>
    <w:rPr>
      <w:rFonts w:asciiTheme="minorHAnsi" w:eastAsiaTheme="minorEastAsia" w:hAnsiTheme="minorHAnsi" w:cstheme="minorBidi"/>
      <w:sz w:val="18"/>
      <w:szCs w:val="22"/>
    </w:rPr>
  </w:style>
  <w:style w:type="paragraph" w:styleId="a7">
    <w:name w:val="Body Text Indent"/>
    <w:basedOn w:val="a"/>
    <w:link w:val="Char2"/>
    <w:qFormat/>
    <w:rsid w:val="00B93EAC"/>
    <w:pPr>
      <w:ind w:firstLine="630"/>
    </w:pPr>
    <w:rPr>
      <w:sz w:val="32"/>
      <w:szCs w:val="20"/>
    </w:rPr>
  </w:style>
  <w:style w:type="paragraph" w:styleId="a8">
    <w:name w:val="Plain Text"/>
    <w:basedOn w:val="a"/>
    <w:link w:val="Char11"/>
    <w:qFormat/>
    <w:rsid w:val="00B93EAC"/>
    <w:pPr>
      <w:autoSpaceDE w:val="0"/>
      <w:autoSpaceDN w:val="0"/>
      <w:adjustRightInd w:val="0"/>
    </w:pPr>
    <w:rPr>
      <w:rFonts w:ascii="宋体" w:hAnsi="Tms Rmn" w:cstheme="minorBidi"/>
      <w:szCs w:val="22"/>
    </w:rPr>
  </w:style>
  <w:style w:type="paragraph" w:styleId="20">
    <w:name w:val="Body Text Indent 2"/>
    <w:basedOn w:val="a"/>
    <w:link w:val="2Char0"/>
    <w:qFormat/>
    <w:rsid w:val="00B93EAC"/>
    <w:pPr>
      <w:spacing w:after="120" w:line="480" w:lineRule="auto"/>
      <w:ind w:leftChars="200" w:left="420"/>
    </w:pPr>
  </w:style>
  <w:style w:type="paragraph" w:styleId="a9">
    <w:name w:val="endnote text"/>
    <w:basedOn w:val="a"/>
    <w:link w:val="Char3"/>
    <w:uiPriority w:val="99"/>
    <w:qFormat/>
    <w:rsid w:val="00B93EAC"/>
    <w:pPr>
      <w:snapToGrid w:val="0"/>
      <w:jc w:val="left"/>
    </w:pPr>
    <w:rPr>
      <w:rFonts w:ascii="Calibri" w:hAnsi="Calibri"/>
    </w:rPr>
  </w:style>
  <w:style w:type="paragraph" w:styleId="aa">
    <w:name w:val="Balloon Text"/>
    <w:basedOn w:val="a"/>
    <w:link w:val="Char4"/>
    <w:qFormat/>
    <w:rsid w:val="00B93EAC"/>
    <w:rPr>
      <w:sz w:val="18"/>
      <w:szCs w:val="18"/>
    </w:rPr>
  </w:style>
  <w:style w:type="paragraph" w:styleId="ab">
    <w:name w:val="footer"/>
    <w:basedOn w:val="a"/>
    <w:link w:val="Char5"/>
    <w:uiPriority w:val="99"/>
    <w:unhideWhenUsed/>
    <w:qFormat/>
    <w:rsid w:val="00B93EAC"/>
    <w:pPr>
      <w:tabs>
        <w:tab w:val="center" w:pos="4153"/>
        <w:tab w:val="right" w:pos="8306"/>
      </w:tabs>
      <w:snapToGrid w:val="0"/>
      <w:jc w:val="left"/>
    </w:pPr>
    <w:rPr>
      <w:sz w:val="18"/>
      <w:szCs w:val="18"/>
    </w:rPr>
  </w:style>
  <w:style w:type="paragraph" w:styleId="ac">
    <w:name w:val="header"/>
    <w:basedOn w:val="a"/>
    <w:link w:val="Char6"/>
    <w:unhideWhenUsed/>
    <w:qFormat/>
    <w:rsid w:val="00B93EA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93EAC"/>
    <w:pPr>
      <w:spacing w:line="360" w:lineRule="auto"/>
    </w:pPr>
    <w:rPr>
      <w:rFonts w:eastAsia="微软雅黑"/>
      <w:sz w:val="24"/>
    </w:rPr>
  </w:style>
  <w:style w:type="paragraph" w:styleId="30">
    <w:name w:val="Body Text Indent 3"/>
    <w:basedOn w:val="a"/>
    <w:link w:val="3Char0"/>
    <w:qFormat/>
    <w:rsid w:val="00B93EAC"/>
    <w:pPr>
      <w:spacing w:after="120"/>
      <w:ind w:leftChars="200" w:left="420"/>
    </w:pPr>
    <w:rPr>
      <w:sz w:val="16"/>
      <w:szCs w:val="16"/>
    </w:rPr>
  </w:style>
  <w:style w:type="paragraph" w:styleId="ad">
    <w:name w:val="Normal (Web)"/>
    <w:basedOn w:val="a"/>
    <w:qFormat/>
    <w:rsid w:val="00B93EAC"/>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7"/>
    <w:uiPriority w:val="10"/>
    <w:qFormat/>
    <w:rsid w:val="00B93EAC"/>
    <w:pPr>
      <w:spacing w:before="240" w:after="60"/>
      <w:jc w:val="center"/>
      <w:outlineLvl w:val="0"/>
    </w:pPr>
    <w:rPr>
      <w:rFonts w:asciiTheme="majorHAnsi" w:hAnsiTheme="majorHAnsi" w:cstheme="majorBidi"/>
      <w:b/>
      <w:bCs/>
      <w:sz w:val="32"/>
      <w:szCs w:val="32"/>
    </w:rPr>
  </w:style>
  <w:style w:type="paragraph" w:styleId="af">
    <w:name w:val="annotation subject"/>
    <w:basedOn w:val="a6"/>
    <w:next w:val="a6"/>
    <w:link w:val="Char8"/>
    <w:qFormat/>
    <w:rsid w:val="00B93EAC"/>
    <w:rPr>
      <w:b/>
      <w:bCs/>
      <w:sz w:val="21"/>
      <w:szCs w:val="24"/>
    </w:rPr>
  </w:style>
  <w:style w:type="table" w:styleId="af0">
    <w:name w:val="Table Grid"/>
    <w:basedOn w:val="a2"/>
    <w:qFormat/>
    <w:rsid w:val="00B93EA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rsid w:val="00B93EAC"/>
  </w:style>
  <w:style w:type="character" w:styleId="af2">
    <w:name w:val="Hyperlink"/>
    <w:uiPriority w:val="99"/>
    <w:qFormat/>
    <w:rsid w:val="00B93EAC"/>
    <w:rPr>
      <w:color w:val="0000FF"/>
      <w:u w:val="single"/>
    </w:rPr>
  </w:style>
  <w:style w:type="character" w:styleId="af3">
    <w:name w:val="annotation reference"/>
    <w:basedOn w:val="a1"/>
    <w:uiPriority w:val="99"/>
    <w:qFormat/>
    <w:rsid w:val="00B93EAC"/>
    <w:rPr>
      <w:sz w:val="21"/>
      <w:szCs w:val="21"/>
    </w:rPr>
  </w:style>
  <w:style w:type="character" w:customStyle="1" w:styleId="Char6">
    <w:name w:val="页眉 Char"/>
    <w:basedOn w:val="a1"/>
    <w:link w:val="ac"/>
    <w:qFormat/>
    <w:rsid w:val="00B93EAC"/>
    <w:rPr>
      <w:sz w:val="18"/>
      <w:szCs w:val="18"/>
    </w:rPr>
  </w:style>
  <w:style w:type="character" w:customStyle="1" w:styleId="Char5">
    <w:name w:val="页脚 Char"/>
    <w:basedOn w:val="a1"/>
    <w:link w:val="ab"/>
    <w:uiPriority w:val="99"/>
    <w:qFormat/>
    <w:rsid w:val="00B93EAC"/>
    <w:rPr>
      <w:sz w:val="18"/>
      <w:szCs w:val="18"/>
    </w:rPr>
  </w:style>
  <w:style w:type="character" w:customStyle="1" w:styleId="1Char">
    <w:name w:val="标题 1 Char"/>
    <w:basedOn w:val="a1"/>
    <w:link w:val="1"/>
    <w:qFormat/>
    <w:rsid w:val="00B93EAC"/>
    <w:rPr>
      <w:rFonts w:ascii="Times New Roman" w:eastAsia="宋体" w:hAnsi="Times New Roman" w:cs="Times New Roman"/>
      <w:b/>
      <w:bCs/>
      <w:kern w:val="44"/>
      <w:sz w:val="44"/>
      <w:szCs w:val="44"/>
    </w:rPr>
  </w:style>
  <w:style w:type="character" w:customStyle="1" w:styleId="2Char">
    <w:name w:val="标题 2 Char"/>
    <w:basedOn w:val="a1"/>
    <w:link w:val="2"/>
    <w:qFormat/>
    <w:rsid w:val="00B93EAC"/>
    <w:rPr>
      <w:rFonts w:ascii="Arial" w:eastAsia="黑体" w:hAnsi="Arial" w:cs="Times New Roman"/>
      <w:b/>
      <w:bCs/>
      <w:sz w:val="32"/>
      <w:szCs w:val="32"/>
    </w:rPr>
  </w:style>
  <w:style w:type="character" w:customStyle="1" w:styleId="3Char">
    <w:name w:val="标题 3 Char"/>
    <w:basedOn w:val="a1"/>
    <w:link w:val="3"/>
    <w:qFormat/>
    <w:rsid w:val="00B93EAC"/>
    <w:rPr>
      <w:rFonts w:ascii="Times New Roman" w:eastAsia="宋体" w:hAnsi="Times New Roman" w:cs="Times New Roman"/>
      <w:b/>
      <w:bCs/>
      <w:sz w:val="32"/>
      <w:szCs w:val="32"/>
    </w:rPr>
  </w:style>
  <w:style w:type="character" w:customStyle="1" w:styleId="Char2">
    <w:name w:val="正文文本缩进 Char"/>
    <w:basedOn w:val="a1"/>
    <w:link w:val="a7"/>
    <w:qFormat/>
    <w:rsid w:val="00B93EAC"/>
    <w:rPr>
      <w:rFonts w:ascii="Times New Roman" w:eastAsia="宋体" w:hAnsi="Times New Roman" w:cs="Times New Roman"/>
      <w:sz w:val="32"/>
      <w:szCs w:val="20"/>
    </w:rPr>
  </w:style>
  <w:style w:type="paragraph" w:customStyle="1" w:styleId="af4">
    <w:name w:val="正文首行缩进两字符"/>
    <w:basedOn w:val="a"/>
    <w:uiPriority w:val="99"/>
    <w:qFormat/>
    <w:rsid w:val="00B93EAC"/>
    <w:pPr>
      <w:spacing w:line="360" w:lineRule="auto"/>
      <w:ind w:firstLineChars="200" w:firstLine="200"/>
    </w:pPr>
  </w:style>
  <w:style w:type="paragraph" w:customStyle="1" w:styleId="11">
    <w:name w:val="正文1"/>
    <w:qFormat/>
    <w:rsid w:val="00B93EAC"/>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sid w:val="00B93EAC"/>
    <w:rPr>
      <w:rFonts w:ascii="Times New Roman" w:eastAsia="宋体" w:hAnsi="Times New Roman" w:cs="Times New Roman"/>
      <w:szCs w:val="24"/>
    </w:rPr>
  </w:style>
  <w:style w:type="character" w:customStyle="1" w:styleId="3Char0">
    <w:name w:val="正文文本缩进 3 Char"/>
    <w:basedOn w:val="a1"/>
    <w:link w:val="30"/>
    <w:qFormat/>
    <w:rsid w:val="00B93EAC"/>
    <w:rPr>
      <w:rFonts w:ascii="Times New Roman" w:eastAsia="宋体" w:hAnsi="Times New Roman" w:cs="Times New Roman"/>
      <w:sz w:val="16"/>
      <w:szCs w:val="16"/>
    </w:rPr>
  </w:style>
  <w:style w:type="paragraph" w:customStyle="1" w:styleId="af5">
    <w:name w:val="样式"/>
    <w:qFormat/>
    <w:rsid w:val="00B93EAC"/>
    <w:pPr>
      <w:widowControl w:val="0"/>
      <w:autoSpaceDE w:val="0"/>
      <w:autoSpaceDN w:val="0"/>
      <w:adjustRightInd w:val="0"/>
    </w:pPr>
    <w:rPr>
      <w:rFonts w:ascii="宋体" w:hAnsi="宋体" w:cs="宋体"/>
      <w:sz w:val="24"/>
      <w:szCs w:val="24"/>
    </w:rPr>
  </w:style>
  <w:style w:type="paragraph" w:customStyle="1" w:styleId="af6">
    <w:name w:val="表格"/>
    <w:basedOn w:val="a"/>
    <w:qFormat/>
    <w:rsid w:val="00B93EAC"/>
    <w:pPr>
      <w:spacing w:line="400" w:lineRule="exact"/>
    </w:pPr>
    <w:rPr>
      <w:sz w:val="24"/>
    </w:rPr>
  </w:style>
  <w:style w:type="paragraph" w:customStyle="1" w:styleId="21">
    <w:name w:val="样式 首行缩进:  2 字符"/>
    <w:basedOn w:val="a"/>
    <w:qFormat/>
    <w:rsid w:val="00B93EAC"/>
    <w:pPr>
      <w:spacing w:line="400" w:lineRule="exact"/>
      <w:ind w:firstLineChars="200" w:firstLine="200"/>
    </w:pPr>
    <w:rPr>
      <w:rFonts w:cs="宋体"/>
      <w:sz w:val="24"/>
    </w:rPr>
  </w:style>
  <w:style w:type="character" w:customStyle="1" w:styleId="af7">
    <w:name w:val="（符号）邀请函中一、"/>
    <w:basedOn w:val="a1"/>
    <w:qFormat/>
    <w:rsid w:val="00B93EAC"/>
    <w:rPr>
      <w:rFonts w:ascii="黑体" w:eastAsia="黑体" w:hAnsi="黑体"/>
      <w:b/>
      <w:bCs/>
      <w:sz w:val="24"/>
    </w:rPr>
  </w:style>
  <w:style w:type="character" w:customStyle="1" w:styleId="Char4">
    <w:name w:val="批注框文本 Char"/>
    <w:basedOn w:val="a1"/>
    <w:link w:val="aa"/>
    <w:qFormat/>
    <w:rsid w:val="00B93EAC"/>
    <w:rPr>
      <w:rFonts w:ascii="Times New Roman" w:eastAsia="宋体" w:hAnsi="Times New Roman" w:cs="Times New Roman"/>
      <w:sz w:val="18"/>
      <w:szCs w:val="18"/>
    </w:rPr>
  </w:style>
  <w:style w:type="character" w:customStyle="1" w:styleId="Char0">
    <w:name w:val="正文缩进 Char"/>
    <w:link w:val="a4"/>
    <w:qFormat/>
    <w:rsid w:val="00B93EAC"/>
    <w:rPr>
      <w:rFonts w:ascii="Times New Roman" w:eastAsia="宋体" w:hAnsi="Times New Roman" w:cs="Times New Roman"/>
      <w:szCs w:val="24"/>
    </w:rPr>
  </w:style>
  <w:style w:type="character" w:customStyle="1" w:styleId="CharChar9">
    <w:name w:val="Char Char9"/>
    <w:qFormat/>
    <w:rsid w:val="00B93EAC"/>
    <w:rPr>
      <w:kern w:val="2"/>
      <w:sz w:val="21"/>
    </w:rPr>
  </w:style>
  <w:style w:type="character" w:customStyle="1" w:styleId="Char9">
    <w:name w:val="批注文字 Char"/>
    <w:qFormat/>
    <w:rsid w:val="00B93EAC"/>
    <w:rPr>
      <w:sz w:val="18"/>
    </w:rPr>
  </w:style>
  <w:style w:type="character" w:customStyle="1" w:styleId="Char10">
    <w:name w:val="批注文字 Char1"/>
    <w:basedOn w:val="a1"/>
    <w:link w:val="a6"/>
    <w:qFormat/>
    <w:rsid w:val="00B93EAC"/>
    <w:rPr>
      <w:rFonts w:ascii="Times New Roman" w:eastAsia="宋体" w:hAnsi="Times New Roman" w:cs="Times New Roman"/>
      <w:szCs w:val="24"/>
    </w:rPr>
  </w:style>
  <w:style w:type="character" w:customStyle="1" w:styleId="Chara">
    <w:name w:val="纯文本 Char"/>
    <w:unhideWhenUsed/>
    <w:qFormat/>
    <w:rsid w:val="00B93EAC"/>
    <w:rPr>
      <w:rFonts w:ascii="宋体" w:eastAsia="宋体" w:hAnsi="Tms Rmn"/>
    </w:rPr>
  </w:style>
  <w:style w:type="character" w:customStyle="1" w:styleId="Char11">
    <w:name w:val="纯文本 Char1"/>
    <w:basedOn w:val="a1"/>
    <w:link w:val="a8"/>
    <w:qFormat/>
    <w:rsid w:val="00B93EAC"/>
    <w:rPr>
      <w:rFonts w:ascii="宋体" w:eastAsia="宋体" w:hAnsi="Courier New" w:cs="Courier New"/>
      <w:szCs w:val="21"/>
    </w:rPr>
  </w:style>
  <w:style w:type="paragraph" w:customStyle="1" w:styleId="GW-">
    <w:name w:val="GW-正文"/>
    <w:basedOn w:val="a"/>
    <w:link w:val="GW-Char"/>
    <w:qFormat/>
    <w:rsid w:val="00B93EAC"/>
    <w:pPr>
      <w:spacing w:line="360" w:lineRule="auto"/>
      <w:ind w:firstLineChars="200" w:firstLine="200"/>
    </w:pPr>
    <w:rPr>
      <w:rFonts w:eastAsia="仿宋_GB2312"/>
      <w:sz w:val="24"/>
    </w:rPr>
  </w:style>
  <w:style w:type="character" w:customStyle="1" w:styleId="GW-Char">
    <w:name w:val="GW-正文 Char"/>
    <w:link w:val="GW-"/>
    <w:qFormat/>
    <w:rsid w:val="00B93EAC"/>
    <w:rPr>
      <w:rFonts w:ascii="Times New Roman" w:eastAsia="仿宋_GB2312" w:hAnsi="Times New Roman" w:cs="Times New Roman"/>
      <w:sz w:val="24"/>
      <w:szCs w:val="24"/>
    </w:rPr>
  </w:style>
  <w:style w:type="paragraph" w:styleId="af8">
    <w:name w:val="List Paragraph"/>
    <w:basedOn w:val="a"/>
    <w:link w:val="Charb"/>
    <w:qFormat/>
    <w:rsid w:val="00B93EAC"/>
    <w:pPr>
      <w:ind w:firstLineChars="200" w:firstLine="420"/>
    </w:pPr>
  </w:style>
  <w:style w:type="character" w:customStyle="1" w:styleId="Charb">
    <w:name w:val="列出段落 Char"/>
    <w:link w:val="af8"/>
    <w:qFormat/>
    <w:rsid w:val="00B93EAC"/>
    <w:rPr>
      <w:rFonts w:ascii="Times New Roman" w:eastAsia="宋体" w:hAnsi="Times New Roman" w:cs="Times New Roman"/>
      <w:szCs w:val="24"/>
    </w:rPr>
  </w:style>
  <w:style w:type="character" w:customStyle="1" w:styleId="Char8">
    <w:name w:val="批注主题 Char"/>
    <w:basedOn w:val="Char10"/>
    <w:link w:val="af"/>
    <w:qFormat/>
    <w:rsid w:val="00B93EA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B93EAC"/>
    <w:rPr>
      <w:szCs w:val="21"/>
    </w:rPr>
  </w:style>
  <w:style w:type="character" w:customStyle="1" w:styleId="Char1">
    <w:name w:val="文档结构图 Char"/>
    <w:basedOn w:val="a1"/>
    <w:link w:val="a5"/>
    <w:qFormat/>
    <w:rsid w:val="00B93EAC"/>
    <w:rPr>
      <w:rFonts w:ascii="宋体" w:eastAsia="宋体" w:hAnsi="Times New Roman" w:cs="Times New Roman"/>
      <w:sz w:val="18"/>
      <w:szCs w:val="18"/>
    </w:rPr>
  </w:style>
  <w:style w:type="character" w:customStyle="1" w:styleId="Char">
    <w:name w:val="正文文本 Char"/>
    <w:basedOn w:val="a1"/>
    <w:link w:val="a0"/>
    <w:qFormat/>
    <w:rsid w:val="00B93EAC"/>
    <w:rPr>
      <w:rFonts w:ascii="Times New Roman" w:eastAsia="宋体" w:hAnsi="Times New Roman" w:cs="Times New Roman"/>
      <w:szCs w:val="24"/>
    </w:rPr>
  </w:style>
  <w:style w:type="paragraph" w:customStyle="1" w:styleId="12">
    <w:name w:val="修订1"/>
    <w:hidden/>
    <w:uiPriority w:val="99"/>
    <w:semiHidden/>
    <w:qFormat/>
    <w:rsid w:val="00B93EAC"/>
    <w:rPr>
      <w:kern w:val="2"/>
      <w:sz w:val="21"/>
      <w:szCs w:val="24"/>
    </w:rPr>
  </w:style>
  <w:style w:type="character" w:customStyle="1" w:styleId="font31">
    <w:name w:val="font31"/>
    <w:basedOn w:val="a1"/>
    <w:qFormat/>
    <w:rsid w:val="00B93EAC"/>
    <w:rPr>
      <w:rFonts w:ascii="宋体" w:eastAsia="宋体" w:hAnsi="宋体" w:cs="宋体" w:hint="eastAsia"/>
      <w:color w:val="000000"/>
      <w:sz w:val="21"/>
      <w:szCs w:val="21"/>
      <w:u w:val="none"/>
    </w:rPr>
  </w:style>
  <w:style w:type="character" w:customStyle="1" w:styleId="Char7">
    <w:name w:val="标题 Char"/>
    <w:basedOn w:val="a1"/>
    <w:link w:val="ae"/>
    <w:uiPriority w:val="10"/>
    <w:qFormat/>
    <w:rsid w:val="00B93EAC"/>
    <w:rPr>
      <w:rFonts w:asciiTheme="majorHAnsi" w:eastAsia="宋体" w:hAnsiTheme="majorHAnsi" w:cstheme="majorBidi"/>
      <w:b/>
      <w:bCs/>
      <w:kern w:val="2"/>
      <w:sz w:val="32"/>
      <w:szCs w:val="32"/>
    </w:rPr>
  </w:style>
  <w:style w:type="paragraph" w:customStyle="1" w:styleId="af9">
    <w:name w:val="封面标准名称"/>
    <w:uiPriority w:val="99"/>
    <w:qFormat/>
    <w:rsid w:val="00B93EAC"/>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尾注文本 Char"/>
    <w:basedOn w:val="a1"/>
    <w:link w:val="a9"/>
    <w:uiPriority w:val="99"/>
    <w:qFormat/>
    <w:rsid w:val="00B93EAC"/>
    <w:rPr>
      <w:rFonts w:ascii="Calibri" w:eastAsia="宋体" w:hAnsi="Calibri" w:cs="Times New Roman"/>
      <w:kern w:val="2"/>
      <w:sz w:val="21"/>
      <w:szCs w:val="24"/>
    </w:rPr>
  </w:style>
  <w:style w:type="paragraph" w:customStyle="1" w:styleId="TableParagraph">
    <w:name w:val="Table Paragraph"/>
    <w:basedOn w:val="a"/>
    <w:uiPriority w:val="1"/>
    <w:qFormat/>
    <w:rsid w:val="00B93EAC"/>
    <w:rPr>
      <w:rFonts w:ascii="宋体" w:hAnsi="宋体" w:cs="宋体"/>
      <w:lang w:val="zh-CN" w:bidi="zh-CN"/>
    </w:rPr>
  </w:style>
  <w:style w:type="table" w:customStyle="1" w:styleId="TableNormal">
    <w:name w:val="Table Normal"/>
    <w:uiPriority w:val="2"/>
    <w:unhideWhenUsed/>
    <w:qFormat/>
    <w:rsid w:val="00B93EAC"/>
    <w:pPr>
      <w:widowControl w:val="0"/>
      <w:autoSpaceDE w:val="0"/>
      <w:autoSpaceDN w:val="0"/>
    </w:pPr>
    <w:rPr>
      <w:lang w:eastAsia="en-US"/>
    </w:rPr>
    <w:tblPr>
      <w:tblCellMar>
        <w:top w:w="0" w:type="dxa"/>
        <w:left w:w="0" w:type="dxa"/>
        <w:bottom w:w="0" w:type="dxa"/>
        <w:right w:w="0" w:type="dxa"/>
      </w:tblCellMar>
    </w:tblPr>
  </w:style>
  <w:style w:type="character" w:customStyle="1" w:styleId="font11">
    <w:name w:val="font11"/>
    <w:basedOn w:val="a1"/>
    <w:qFormat/>
    <w:rsid w:val="00B93EAC"/>
    <w:rPr>
      <w:rFonts w:ascii="微软雅黑" w:eastAsia="微软雅黑" w:hAnsi="微软雅黑" w:cs="微软雅黑"/>
      <w:color w:val="000000"/>
      <w:sz w:val="22"/>
      <w:szCs w:val="22"/>
      <w:u w:val="none"/>
    </w:rPr>
  </w:style>
  <w:style w:type="character" w:customStyle="1" w:styleId="font01">
    <w:name w:val="font01"/>
    <w:basedOn w:val="a1"/>
    <w:qFormat/>
    <w:rsid w:val="00B93EAC"/>
    <w:rPr>
      <w:rFonts w:ascii="宋体" w:eastAsia="宋体" w:hAnsi="宋体" w:cs="宋体" w:hint="eastAsia"/>
      <w:color w:val="000000"/>
      <w:sz w:val="22"/>
      <w:szCs w:val="22"/>
      <w:u w:val="none"/>
    </w:rPr>
  </w:style>
  <w:style w:type="paragraph" w:customStyle="1" w:styleId="13">
    <w:name w:val="列出段落1"/>
    <w:qFormat/>
    <w:rsid w:val="00B93EA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endnote text" w:semiHidden="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Plain Text" w:semiHidden="0" w:uiPriority="0" w:unhideWhenUsed="0" w:qFormat="1"/>
    <w:lsdException w:name="Normal (Web)" w:semiHidden="0" w:uiPriority="0" w:unhideWhenUsed="0" w:qFormat="1"/>
    <w:lsdException w:name="annotation subject" w:semiHidden="0" w:uiPriority="0" w:unhideWhenUsed="0" w:qFormat="1"/>
    <w:lsdException w:name="Balloon Text" w:semiHidden="0" w:uiPriority="0" w:unhideWhenUsed="0" w:qFormat="1"/>
    <w:lsdException w:name="Table Grid"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a4">
    <w:name w:val="Normal Indent"/>
    <w:basedOn w:val="a"/>
    <w:link w:val="Char0"/>
    <w:qFormat/>
    <w:pPr>
      <w:ind w:firstLineChars="200" w:firstLine="420"/>
    </w:pPr>
  </w:style>
  <w:style w:type="paragraph" w:styleId="a5">
    <w:name w:val="Document Map"/>
    <w:basedOn w:val="a"/>
    <w:link w:val="Char1"/>
    <w:qFormat/>
    <w:rPr>
      <w:rFonts w:ascii="宋体"/>
      <w:sz w:val="18"/>
      <w:szCs w:val="18"/>
    </w:r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a7">
    <w:name w:val="Body Text Indent"/>
    <w:basedOn w:val="a"/>
    <w:link w:val="Char2"/>
    <w:qFormat/>
    <w:pPr>
      <w:ind w:firstLine="630"/>
    </w:pPr>
    <w:rPr>
      <w:sz w:val="32"/>
      <w:szCs w:val="20"/>
    </w:rPr>
  </w:style>
  <w:style w:type="paragraph" w:styleId="a8">
    <w:name w:val="Plain Text"/>
    <w:basedOn w:val="a"/>
    <w:link w:val="Char11"/>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endnote text"/>
    <w:basedOn w:val="a"/>
    <w:link w:val="Char3"/>
    <w:uiPriority w:val="99"/>
    <w:qFormat/>
    <w:pPr>
      <w:snapToGrid w:val="0"/>
      <w:jc w:val="left"/>
    </w:pPr>
    <w:rPr>
      <w:rFonts w:ascii="Calibri" w:hAnsi="Calibri"/>
    </w:rPr>
  </w:style>
  <w:style w:type="paragraph" w:styleId="aa">
    <w:name w:val="Balloon Text"/>
    <w:basedOn w:val="a"/>
    <w:link w:val="Char4"/>
    <w:qFormat/>
    <w:rPr>
      <w:sz w:val="18"/>
      <w:szCs w:val="18"/>
    </w:rPr>
  </w:style>
  <w:style w:type="paragraph" w:styleId="ab">
    <w:name w:val="footer"/>
    <w:basedOn w:val="a"/>
    <w:link w:val="Char5"/>
    <w:uiPriority w:val="99"/>
    <w:unhideWhenUsed/>
    <w:qFormat/>
    <w:pPr>
      <w:tabs>
        <w:tab w:val="center" w:pos="4153"/>
        <w:tab w:val="right" w:pos="8306"/>
      </w:tabs>
      <w:snapToGrid w:val="0"/>
      <w:jc w:val="left"/>
    </w:pPr>
    <w:rPr>
      <w:sz w:val="18"/>
      <w:szCs w:val="18"/>
    </w:rPr>
  </w:style>
  <w:style w:type="paragraph" w:styleId="ac">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30">
    <w:name w:val="Body Text Indent 3"/>
    <w:basedOn w:val="a"/>
    <w:link w:val="3Char0"/>
    <w:qFormat/>
    <w:pPr>
      <w:spacing w:after="120"/>
      <w:ind w:leftChars="200" w:left="420"/>
    </w:pPr>
    <w:rPr>
      <w:sz w:val="16"/>
      <w:szCs w:val="16"/>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6"/>
    <w:next w:val="a6"/>
    <w:link w:val="Char8"/>
    <w:qFormat/>
    <w:rPr>
      <w:b/>
      <w:bCs/>
      <w:sz w:val="21"/>
      <w:szCs w:val="24"/>
    </w:rPr>
  </w:style>
  <w:style w:type="table" w:styleId="af0">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uiPriority w:val="99"/>
    <w:qFormat/>
    <w:rPr>
      <w:sz w:val="21"/>
      <w:szCs w:val="21"/>
    </w:rPr>
  </w:style>
  <w:style w:type="character" w:customStyle="1" w:styleId="Char6">
    <w:name w:val="页眉 Char"/>
    <w:basedOn w:val="a1"/>
    <w:link w:val="ac"/>
    <w:qFormat/>
    <w:rPr>
      <w:sz w:val="18"/>
      <w:szCs w:val="18"/>
    </w:rPr>
  </w:style>
  <w:style w:type="character" w:customStyle="1" w:styleId="Char5">
    <w:name w:val="页脚 Char"/>
    <w:basedOn w:val="a1"/>
    <w:link w:val="ab"/>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4">
    <w:name w:val="正文首行缩进两字符"/>
    <w:basedOn w:val="a"/>
    <w:uiPriority w:val="99"/>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0"/>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表格"/>
    <w:basedOn w:val="a"/>
    <w:qFormat/>
    <w:pPr>
      <w:spacing w:line="400" w:lineRule="exact"/>
    </w:pPr>
    <w:rPr>
      <w:sz w:val="24"/>
    </w:rPr>
  </w:style>
  <w:style w:type="paragraph" w:customStyle="1" w:styleId="21">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1"/>
    <w:qFormat/>
    <w:rPr>
      <w:rFonts w:ascii="黑体" w:eastAsia="黑体" w:hAnsi="黑体"/>
      <w:b/>
      <w:bCs/>
      <w:sz w:val="24"/>
    </w:rPr>
  </w:style>
  <w:style w:type="character" w:customStyle="1" w:styleId="Char4">
    <w:name w:val="批注框文本 Char"/>
    <w:basedOn w:val="a1"/>
    <w:link w:val="aa"/>
    <w:qFormat/>
    <w:rPr>
      <w:rFonts w:ascii="Times New Roman" w:eastAsia="宋体" w:hAnsi="Times New Roman" w:cs="Times New Roman"/>
      <w:sz w:val="18"/>
      <w:szCs w:val="18"/>
    </w:rPr>
  </w:style>
  <w:style w:type="character" w:customStyle="1" w:styleId="Char0">
    <w:name w:val="正文缩进 Char"/>
    <w:link w:val="a4"/>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0">
    <w:name w:val="批注文字 Char1"/>
    <w:basedOn w:val="a1"/>
    <w:link w:val="a6"/>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1">
    <w:name w:val="纯文本 Char1"/>
    <w:basedOn w:val="a1"/>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b"/>
    <w:qFormat/>
    <w:pPr>
      <w:ind w:firstLineChars="200" w:firstLine="420"/>
    </w:pPr>
  </w:style>
  <w:style w:type="character" w:customStyle="1" w:styleId="Charb">
    <w:name w:val="列出段落 Char"/>
    <w:link w:val="af8"/>
    <w:qFormat/>
    <w:rPr>
      <w:rFonts w:ascii="Times New Roman" w:eastAsia="宋体" w:hAnsi="Times New Roman" w:cs="Times New Roman"/>
      <w:szCs w:val="24"/>
    </w:rPr>
  </w:style>
  <w:style w:type="character" w:customStyle="1" w:styleId="Char8">
    <w:name w:val="批注主题 Char"/>
    <w:basedOn w:val="Char10"/>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5"/>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7">
    <w:name w:val="标题 Char"/>
    <w:basedOn w:val="a1"/>
    <w:link w:val="ae"/>
    <w:uiPriority w:val="10"/>
    <w:qFormat/>
    <w:rPr>
      <w:rFonts w:asciiTheme="majorHAnsi" w:eastAsia="宋体" w:hAnsiTheme="majorHAnsi" w:cstheme="majorBidi"/>
      <w:b/>
      <w:bCs/>
      <w:kern w:val="2"/>
      <w:sz w:val="32"/>
      <w:szCs w:val="32"/>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尾注文本 Char"/>
    <w:basedOn w:val="a1"/>
    <w:link w:val="a9"/>
    <w:uiPriority w:val="99"/>
    <w:qFormat/>
    <w:rPr>
      <w:rFonts w:ascii="Calibri" w:eastAsia="宋体" w:hAnsi="Calibri" w:cs="Times New Roman"/>
      <w:kern w:val="2"/>
      <w:sz w:val="21"/>
      <w:szCs w:val="24"/>
    </w:rPr>
  </w:style>
  <w:style w:type="paragraph" w:customStyle="1" w:styleId="TableParagraph">
    <w:name w:val="Table Paragraph"/>
    <w:basedOn w:val="a"/>
    <w:uiPriority w:val="1"/>
    <w:qFormat/>
    <w:rPr>
      <w:rFonts w:ascii="宋体" w:hAnsi="宋体" w:cs="宋体"/>
      <w:lang w:val="zh-CN" w:bidi="zh-CN"/>
    </w:rPr>
  </w:style>
  <w:style w:type="table" w:customStyle="1" w:styleId="TableNormal">
    <w:name w:val="Table Normal"/>
    <w:uiPriority w:val="2"/>
    <w:unhideWhenUsed/>
    <w:qFormat/>
    <w:pPr>
      <w:widowControl w:val="0"/>
      <w:autoSpaceDE w:val="0"/>
      <w:autoSpaceDN w:val="0"/>
    </w:pPr>
    <w:rPr>
      <w:lang w:eastAsia="en-US"/>
    </w:rPr>
    <w:tblPr>
      <w:tblCellMar>
        <w:top w:w="0" w:type="dxa"/>
        <w:left w:w="0" w:type="dxa"/>
        <w:bottom w:w="0" w:type="dxa"/>
        <w:right w:w="0" w:type="dxa"/>
      </w:tblCellMar>
    </w:tblPr>
  </w:style>
  <w:style w:type="character" w:customStyle="1" w:styleId="font11">
    <w:name w:val="font11"/>
    <w:basedOn w:val="a1"/>
    <w:qFormat/>
    <w:rPr>
      <w:rFonts w:ascii="微软雅黑" w:eastAsia="微软雅黑" w:hAnsi="微软雅黑" w:cs="微软雅黑"/>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paragraph" w:customStyle="1" w:styleId="13">
    <w:name w:val="列出段落1"/>
    <w:qFormat/>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7.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56C20-51F6-4460-8A11-EB6D4241C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6469</Words>
  <Characters>36875</Characters>
  <Application>Microsoft Office Word</Application>
  <DocSecurity>0</DocSecurity>
  <Lines>307</Lines>
  <Paragraphs>86</Paragraphs>
  <ScaleCrop>false</ScaleCrop>
  <Company>Microsoft</Company>
  <LinksUpToDate>false</LinksUpToDate>
  <CharactersWithSpaces>43258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微软用户</cp:lastModifiedBy>
  <cp:revision>8</cp:revision>
  <cp:lastPrinted>2022-10-17T09:22:00Z</cp:lastPrinted>
  <dcterms:created xsi:type="dcterms:W3CDTF">2022-10-11T03:44:00Z</dcterms:created>
  <dcterms:modified xsi:type="dcterms:W3CDTF">2022-10-17T09:23:00Z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commondata">
    <vt:lpwstr>eyJoZGlkIjoiYTlkMzdmZjAyZWQ5YTFiZjUwNGY1ZmQzNWQwYjAyMzkifQ==</vt:lpwstr>
  </property>
  <property fmtid="{D5CDD505-2E9C-101B-9397-08002B2CF9AE}" pid="4" name="ICV">
    <vt:lpwstr>7A514F71C17849D59553C74E470FA82B</vt:lpwstr>
  </property>
</Properties>
</file>