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szCs w:val="32"/>
        </w:rPr>
        <w:t>采购需求及其技术、服务及其他要求</w:t>
      </w:r>
    </w:p>
    <w:p>
      <w:pPr>
        <w:ind w:firstLine="562" w:firstLineChars="200"/>
        <w:outlineLvl w:val="1"/>
        <w:rPr>
          <w:rFonts w:eastAsia="仿宋"/>
          <w:b/>
          <w:sz w:val="28"/>
          <w:szCs w:val="28"/>
        </w:rPr>
      </w:pPr>
      <w:bookmarkStart w:id="0" w:name="_Toc256000048"/>
      <w:r>
        <w:rPr>
          <w:rFonts w:eastAsia="仿宋"/>
          <w:b/>
          <w:sz w:val="28"/>
          <w:szCs w:val="28"/>
        </w:rPr>
        <w:t>一、采购需求</w:t>
      </w:r>
      <w:bookmarkEnd w:id="0"/>
    </w:p>
    <w:p>
      <w:pPr>
        <w:ind w:firstLine="562" w:firstLineChars="200"/>
        <w:outlineLvl w:val="2"/>
        <w:rPr>
          <w:rFonts w:eastAsia="仿宋"/>
          <w:b/>
          <w:sz w:val="28"/>
          <w:szCs w:val="28"/>
        </w:rPr>
      </w:pPr>
      <w:bookmarkStart w:id="1" w:name="_Toc256000049"/>
      <w:r>
        <w:rPr>
          <w:rFonts w:eastAsia="仿宋"/>
          <w:b/>
          <w:sz w:val="28"/>
          <w:szCs w:val="28"/>
        </w:rPr>
        <w:t>（一）项目概述</w:t>
      </w:r>
      <w:bookmarkEnd w:id="1"/>
    </w:p>
    <w:p>
      <w:pPr>
        <w:ind w:firstLine="560" w:firstLineChars="200"/>
        <w:rPr>
          <w:rFonts w:hint="eastAsia" w:eastAsia="仿宋"/>
          <w:sz w:val="28"/>
          <w:szCs w:val="28"/>
          <w:lang w:eastAsia="zh-CN"/>
        </w:rPr>
      </w:pPr>
      <w:bookmarkStart w:id="2" w:name="【Bobole_其他信息_XMJJ】"/>
      <w:r>
        <w:rPr>
          <w:rFonts w:eastAsia="仿宋"/>
          <w:sz w:val="28"/>
          <w:szCs w:val="28"/>
        </w:rPr>
        <w:t>南江县土环站2022年化肥减量增效“三新”技术示范区建设项目-采购肥料，拟建设水稻示范片采购水稻配方肥4吨、有机肥10吨和优化硅肥0.5吨</w:t>
      </w:r>
      <w:r>
        <w:rPr>
          <w:rFonts w:hint="eastAsia" w:eastAsia="仿宋"/>
          <w:sz w:val="28"/>
          <w:szCs w:val="28"/>
          <w:lang w:eastAsia="zh-CN"/>
        </w:rPr>
        <w:t>；</w:t>
      </w:r>
      <w:r>
        <w:rPr>
          <w:rFonts w:eastAsia="仿宋"/>
          <w:sz w:val="28"/>
          <w:szCs w:val="28"/>
        </w:rPr>
        <w:t>油莱示范片建设采购有机无机复混肥178吨</w:t>
      </w:r>
      <w:r>
        <w:rPr>
          <w:rFonts w:hint="eastAsia" w:eastAsia="仿宋"/>
          <w:sz w:val="28"/>
          <w:szCs w:val="28"/>
          <w:lang w:eastAsia="zh-CN"/>
        </w:rPr>
        <w:t>；</w:t>
      </w:r>
      <w:r>
        <w:rPr>
          <w:rFonts w:eastAsia="仿宋"/>
          <w:sz w:val="28"/>
          <w:szCs w:val="28"/>
        </w:rPr>
        <w:t>小麦示范片建设采购有机无机复混肥110吨。</w:t>
      </w:r>
      <w:bookmarkEnd w:id="2"/>
      <w:r>
        <w:rPr>
          <w:rFonts w:hint="eastAsia" w:eastAsia="仿宋"/>
          <w:sz w:val="28"/>
          <w:szCs w:val="28"/>
          <w:lang w:eastAsia="zh-CN"/>
        </w:rPr>
        <w:t>项目实施单位为南江县土壤肥料与资源环境工作站（简称南江县土环站）。</w:t>
      </w:r>
    </w:p>
    <w:p>
      <w:pPr>
        <w:ind w:firstLine="562" w:firstLineChars="200"/>
        <w:rPr>
          <w:rFonts w:eastAsia="仿宋"/>
          <w:bCs/>
          <w:sz w:val="28"/>
          <w:szCs w:val="28"/>
          <w:lang w:val="zh-CN"/>
        </w:rPr>
      </w:pPr>
      <w:r>
        <w:rPr>
          <w:rFonts w:eastAsia="仿宋"/>
          <w:b/>
          <w:sz w:val="28"/>
          <w:szCs w:val="28"/>
        </w:rPr>
        <w:t>（二）采购内容及其数量</w:t>
      </w:r>
      <w:bookmarkStart w:id="3" w:name="【bobole_采购清单表格】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459"/>
        <w:gridCol w:w="1541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61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b/>
                <w:bCs/>
                <w:sz w:val="28"/>
                <w:szCs w:val="28"/>
                <w:lang w:val="zh-CN"/>
              </w:rPr>
              <w:t>标的名称</w:t>
            </w:r>
          </w:p>
        </w:tc>
        <w:tc>
          <w:tcPr>
            <w:tcW w:w="9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val="zh-CN"/>
              </w:rPr>
              <w:t>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1</w:t>
            </w:r>
          </w:p>
        </w:tc>
        <w:tc>
          <w:tcPr>
            <w:tcW w:w="261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水稻配方肥</w:t>
            </w:r>
          </w:p>
        </w:tc>
        <w:tc>
          <w:tcPr>
            <w:tcW w:w="9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4吨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2</w:t>
            </w:r>
          </w:p>
        </w:tc>
        <w:tc>
          <w:tcPr>
            <w:tcW w:w="261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有机肥</w:t>
            </w:r>
          </w:p>
        </w:tc>
        <w:tc>
          <w:tcPr>
            <w:tcW w:w="9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10吨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3</w:t>
            </w:r>
          </w:p>
        </w:tc>
        <w:tc>
          <w:tcPr>
            <w:tcW w:w="261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优化硅肥</w:t>
            </w:r>
          </w:p>
        </w:tc>
        <w:tc>
          <w:tcPr>
            <w:tcW w:w="9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.5吨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4</w:t>
            </w:r>
          </w:p>
        </w:tc>
        <w:tc>
          <w:tcPr>
            <w:tcW w:w="2615" w:type="pct"/>
            <w:shd w:val="clear" w:color="auto" w:fill="FFFFFF"/>
            <w:vAlign w:val="center"/>
          </w:tcPr>
          <w:p>
            <w:pPr>
              <w:spacing w:line="300" w:lineRule="auto"/>
              <w:jc w:val="both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有机无机复混肥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eastAsia="zh-CN"/>
              </w:rPr>
              <w:t>（油菜）</w:t>
            </w:r>
          </w:p>
        </w:tc>
        <w:tc>
          <w:tcPr>
            <w:tcW w:w="9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178吨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5</w:t>
            </w:r>
          </w:p>
        </w:tc>
        <w:tc>
          <w:tcPr>
            <w:tcW w:w="2615" w:type="pct"/>
            <w:shd w:val="clear" w:color="auto" w:fill="FFFFFF"/>
            <w:vAlign w:val="center"/>
          </w:tcPr>
          <w:p>
            <w:pPr>
              <w:spacing w:line="300" w:lineRule="auto"/>
              <w:jc w:val="both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有机无机复混肥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eastAsia="zh-CN"/>
              </w:rPr>
              <w:t>（小麦）</w:t>
            </w:r>
          </w:p>
        </w:tc>
        <w:tc>
          <w:tcPr>
            <w:tcW w:w="904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110吨</w:t>
            </w:r>
          </w:p>
        </w:tc>
        <w:tc>
          <w:tcPr>
            <w:tcW w:w="875" w:type="pct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"/>
                <w:b w:val="0"/>
                <w:bCs/>
                <w:sz w:val="28"/>
                <w:szCs w:val="28"/>
                <w:lang w:val="zh-CN"/>
              </w:rPr>
            </w:pPr>
            <w:r>
              <w:rPr>
                <w:rFonts w:eastAsia="仿宋"/>
                <w:b w:val="0"/>
                <w:bCs/>
                <w:sz w:val="28"/>
                <w:szCs w:val="28"/>
                <w:lang w:val="zh-CN"/>
              </w:rPr>
              <w:t>否</w:t>
            </w:r>
          </w:p>
        </w:tc>
      </w:tr>
      <w:bookmarkEnd w:id="3"/>
    </w:tbl>
    <w:p/>
    <w:p>
      <w:pPr>
        <w:autoSpaceDE w:val="0"/>
        <w:autoSpaceDN w:val="0"/>
        <w:rPr>
          <w:rFonts w:eastAsia="仿宋"/>
          <w:b/>
          <w:bCs/>
          <w:lang w:val="zh-CN"/>
        </w:rPr>
      </w:pPr>
    </w:p>
    <w:p>
      <w:pPr>
        <w:ind w:firstLine="422" w:firstLineChars="200"/>
        <w:outlineLvl w:val="1"/>
        <w:rPr>
          <w:rFonts w:ascii="Times New Roman" w:hAnsi="Times New Roman" w:eastAsia="仿宋" w:cs="Times New Roman"/>
          <w:b/>
          <w:bCs/>
          <w:sz w:val="28"/>
          <w:szCs w:val="24"/>
          <w:lang w:val="zh-CN"/>
        </w:rPr>
      </w:pPr>
      <w:r>
        <w:rPr>
          <w:rFonts w:hint="eastAsia" w:eastAsia="仿宋"/>
          <w:b/>
          <w:bCs/>
        </w:rPr>
        <w:t xml:space="preserve"> </w:t>
      </w:r>
      <w:bookmarkStart w:id="4" w:name="_Toc256000050"/>
      <w:r>
        <w:rPr>
          <w:rFonts w:eastAsia="仿宋"/>
          <w:b/>
          <w:sz w:val="28"/>
          <w:szCs w:val="28"/>
        </w:rPr>
        <w:t>二、技术、服务要求</w:t>
      </w:r>
      <w:bookmarkEnd w:id="4"/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92"/>
        <w:gridCol w:w="3261"/>
        <w:gridCol w:w="137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4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7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913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技术参数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及要求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964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最高限价（元/吨）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4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7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水稻配方肥</w:t>
            </w:r>
          </w:p>
        </w:tc>
        <w:tc>
          <w:tcPr>
            <w:tcW w:w="1913" w:type="pct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position w:val="3"/>
                <w:sz w:val="28"/>
                <w:szCs w:val="28"/>
              </w:rPr>
              <w:t>40%专用配方肥,总养分(N+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P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O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5</w:t>
            </w:r>
            <w:r>
              <w:rPr>
                <w:rFonts w:hint="eastAsia" w:ascii="仿宋" w:hAnsi="仿宋" w:eastAsia="仿宋" w:cs="仿宋"/>
                <w:spacing w:val="4"/>
                <w:position w:val="3"/>
                <w:sz w:val="28"/>
                <w:szCs w:val="28"/>
              </w:rPr>
              <w:t>+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K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O</w:t>
            </w:r>
            <w:r>
              <w:rPr>
                <w:rFonts w:hint="eastAsia" w:ascii="仿宋" w:hAnsi="仿宋" w:eastAsia="仿宋" w:cs="仿宋"/>
                <w:spacing w:val="4"/>
                <w:position w:val="3"/>
                <w:sz w:val="28"/>
                <w:szCs w:val="28"/>
              </w:rPr>
              <w:t>):23-7-10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spacing w:val="4"/>
                <w:position w:val="3"/>
                <w:sz w:val="28"/>
                <w:szCs w:val="28"/>
              </w:rPr>
              <w:t>40%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4吨</w:t>
            </w:r>
          </w:p>
        </w:tc>
        <w:tc>
          <w:tcPr>
            <w:tcW w:w="964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4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7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有机肥</w:t>
            </w:r>
          </w:p>
        </w:tc>
        <w:tc>
          <w:tcPr>
            <w:tcW w:w="1913" w:type="pct"/>
            <w:vAlign w:val="center"/>
          </w:tcPr>
          <w:p>
            <w:pPr>
              <w:spacing w:line="46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有机质≥30%，N+P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O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+K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O≥4%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10吨</w:t>
            </w:r>
          </w:p>
        </w:tc>
        <w:tc>
          <w:tcPr>
            <w:tcW w:w="964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4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7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优化硅肥</w:t>
            </w:r>
          </w:p>
        </w:tc>
        <w:tc>
          <w:tcPr>
            <w:tcW w:w="1913" w:type="pct"/>
            <w:vAlign w:val="center"/>
          </w:tcPr>
          <w:p>
            <w:pPr>
              <w:spacing w:line="460" w:lineRule="exact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有效硅（SiO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)≥29%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0.5吨</w:t>
            </w:r>
          </w:p>
        </w:tc>
        <w:tc>
          <w:tcPr>
            <w:tcW w:w="964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4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7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有机无机复混肥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eastAsia="zh-CN"/>
              </w:rPr>
              <w:t>（油菜）</w:t>
            </w:r>
          </w:p>
        </w:tc>
        <w:tc>
          <w:tcPr>
            <w:tcW w:w="1913" w:type="pct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有机质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15%，总养分(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N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+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P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O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5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+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K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O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):19-7-4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30%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178吨</w:t>
            </w:r>
          </w:p>
        </w:tc>
        <w:tc>
          <w:tcPr>
            <w:tcW w:w="964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4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7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pacing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有机无机复混肥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eastAsia="zh-CN"/>
              </w:rPr>
              <w:t>（小麦）</w:t>
            </w:r>
          </w:p>
        </w:tc>
        <w:tc>
          <w:tcPr>
            <w:tcW w:w="1913" w:type="pct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有机质≥15%，总养分(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N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+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P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O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5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+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K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O):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18-7-5)≥30%</w:t>
            </w:r>
          </w:p>
        </w:tc>
        <w:tc>
          <w:tcPr>
            <w:tcW w:w="805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110吨</w:t>
            </w:r>
          </w:p>
        </w:tc>
        <w:tc>
          <w:tcPr>
            <w:tcW w:w="964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Calibri" w:hAnsi="Calibri" w:eastAsia="宋体" w:cs="Times New Roman"/>
        </w:rPr>
      </w:pPr>
      <w:r>
        <w:rPr>
          <w:rFonts w:hint="eastAsia" w:ascii="仿宋" w:hAnsi="仿宋" w:eastAsia="仿宋" w:cs="仿宋"/>
          <w:sz w:val="28"/>
          <w:szCs w:val="28"/>
        </w:rPr>
        <w:t>注：以上参数为本次采购产品实质性要求，不允许负偏离，其中技术参数要求以肥料登记证上标注的数据为准，供应商必须完全满足，若不满足，视为无效响应。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YmViNGJhN2EwZTNlOWY0NmE1ZjA5NGE2YjY2ZjIifQ=="/>
  </w:docVars>
  <w:rsids>
    <w:rsidRoot w:val="173E608F"/>
    <w:rsid w:val="173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2022-10-31T02:44:00Z</dcterms:created>
  <dc:creator>凌木</dc:creator>
  <cp:lastModifiedBy>凌木</cp:lastModifiedBy>
  <dcterms:modified xsi:type="dcterms:W3CDTF">2022-10-31T02:45:14Z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D525CC919477412784A8B518F281175C</vt:lpwstr>
  </property>
</Properties>
</file>