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bCs/>
          <w:sz w:val="32"/>
          <w:szCs w:val="32"/>
        </w:rPr>
      </w:pPr>
      <w:r>
        <w:rPr>
          <w:rFonts w:hint="eastAsia" w:ascii="宋体" w:hAnsi="宋体" w:eastAsia="宋体" w:cs="宋体"/>
          <w:sz w:val="32"/>
          <w:szCs w:val="32"/>
        </w:rPr>
        <w:t>采购需求及其技术、服务及其他要求</w:t>
      </w:r>
    </w:p>
    <w:p>
      <w:pPr>
        <w:rPr>
          <w:rFonts w:hint="eastAsia" w:ascii="宋体" w:hAnsi="宋体" w:eastAsia="宋体" w:cs="宋体"/>
          <w:b/>
          <w:bCs w:val="0"/>
          <w:color w:val="auto"/>
          <w:sz w:val="24"/>
          <w:szCs w:val="21"/>
          <w:highlight w:val="none"/>
        </w:rPr>
      </w:pPr>
      <w:r>
        <w:rPr>
          <w:rFonts w:hint="eastAsia" w:ascii="宋体" w:hAnsi="宋体" w:eastAsia="宋体" w:cs="宋体"/>
          <w:b/>
          <w:bCs w:val="0"/>
          <w:color w:val="auto"/>
          <w:sz w:val="22"/>
          <w:szCs w:val="22"/>
          <w:highlight w:val="none"/>
          <w:lang w:val="en-US" w:eastAsia="zh-CN"/>
        </w:rPr>
        <w:t>一、</w:t>
      </w:r>
      <w:r>
        <w:rPr>
          <w:rFonts w:hint="eastAsia" w:ascii="宋体" w:hAnsi="宋体" w:eastAsia="宋体" w:cs="宋体"/>
          <w:b/>
          <w:bCs w:val="0"/>
          <w:color w:val="auto"/>
          <w:sz w:val="24"/>
          <w:szCs w:val="21"/>
          <w:highlight w:val="none"/>
        </w:rPr>
        <w:t>项目概述</w:t>
      </w:r>
    </w:p>
    <w:p>
      <w:pPr>
        <w:widowControl/>
        <w:spacing w:line="360" w:lineRule="auto"/>
        <w:ind w:firstLine="482" w:firstLineChars="200"/>
        <w:jc w:val="left"/>
        <w:rPr>
          <w:rFonts w:hint="eastAsia" w:ascii="宋体" w:hAnsi="宋体" w:eastAsia="宋体" w:cs="宋体"/>
          <w:b w:val="0"/>
          <w:bCs/>
          <w:color w:val="auto"/>
          <w:sz w:val="24"/>
          <w:szCs w:val="24"/>
          <w:highlight w:val="none"/>
        </w:rPr>
      </w:pPr>
      <w:bookmarkStart w:id="0" w:name="【Bobole_其他信息_XMJJ】"/>
      <w:r>
        <w:rPr>
          <w:rFonts w:hint="eastAsia" w:ascii="宋体" w:hAnsi="宋体" w:eastAsia="宋体" w:cs="宋体"/>
          <w:b/>
          <w:bCs w:val="0"/>
          <w:color w:val="auto"/>
          <w:sz w:val="24"/>
          <w:szCs w:val="24"/>
          <w:highlight w:val="none"/>
        </w:rPr>
        <w:t>1.项目名称：</w:t>
      </w:r>
      <w:r>
        <w:rPr>
          <w:rFonts w:hint="eastAsia" w:ascii="宋体" w:hAnsi="宋体" w:eastAsia="宋体" w:cs="宋体"/>
          <w:b w:val="0"/>
          <w:bCs/>
          <w:color w:val="auto"/>
          <w:sz w:val="24"/>
          <w:szCs w:val="24"/>
          <w:highlight w:val="none"/>
        </w:rPr>
        <w:t>恩阳河左岸城区工业园至闸坝段防洪治理工程第三方检测服务</w:t>
      </w:r>
    </w:p>
    <w:p>
      <w:pPr>
        <w:widowControl/>
        <w:spacing w:line="360" w:lineRule="auto"/>
        <w:ind w:firstLine="482"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2.项目地点：</w:t>
      </w:r>
      <w:r>
        <w:rPr>
          <w:rFonts w:hint="eastAsia" w:ascii="宋体" w:hAnsi="宋体" w:eastAsia="宋体" w:cs="宋体"/>
          <w:b w:val="0"/>
          <w:bCs/>
          <w:color w:val="auto"/>
          <w:sz w:val="24"/>
          <w:szCs w:val="24"/>
          <w:highlight w:val="none"/>
        </w:rPr>
        <w:t>巴中市恩阳区城区工业园至闸坝段。</w:t>
      </w:r>
    </w:p>
    <w:p>
      <w:pPr>
        <w:widowControl/>
        <w:spacing w:line="360" w:lineRule="auto"/>
        <w:ind w:firstLine="482" w:firstLineChars="200"/>
        <w:jc w:val="left"/>
        <w:rPr>
          <w:rFonts w:hint="eastAsia" w:ascii="宋体" w:hAnsi="宋体" w:eastAsia="宋体" w:cs="宋体"/>
          <w:b w:val="0"/>
          <w:bCs/>
          <w:color w:val="auto"/>
          <w:highlight w:val="none"/>
        </w:rPr>
      </w:pPr>
      <w:r>
        <w:rPr>
          <w:rFonts w:hint="eastAsia" w:ascii="宋体" w:hAnsi="宋体" w:eastAsia="宋体" w:cs="宋体"/>
          <w:b/>
          <w:bCs w:val="0"/>
          <w:color w:val="auto"/>
          <w:sz w:val="24"/>
          <w:szCs w:val="24"/>
          <w:highlight w:val="none"/>
        </w:rPr>
        <w:t>3.</w:t>
      </w:r>
      <w:bookmarkEnd w:id="0"/>
      <w:r>
        <w:rPr>
          <w:rFonts w:hint="eastAsia" w:ascii="宋体" w:hAnsi="宋体" w:eastAsia="宋体" w:cs="宋体"/>
          <w:b/>
          <w:bCs w:val="0"/>
          <w:color w:val="auto"/>
          <w:sz w:val="24"/>
          <w:szCs w:val="24"/>
          <w:highlight w:val="none"/>
        </w:rPr>
        <w:t>检测项目主要内容:</w:t>
      </w:r>
      <w:r>
        <w:rPr>
          <w:rFonts w:hint="eastAsia" w:ascii="宋体" w:hAnsi="宋体" w:eastAsia="宋体" w:cs="宋体"/>
          <w:b w:val="0"/>
          <w:bCs/>
          <w:color w:val="auto"/>
          <w:sz w:val="24"/>
          <w:szCs w:val="24"/>
          <w:highlight w:val="none"/>
        </w:rPr>
        <w:t>对恩阳河左岸城区工业园至闸坝段防洪治理工程质量进行检查、测量、试验</w:t>
      </w:r>
      <w:r>
        <w:rPr>
          <w:rFonts w:hint="eastAsia" w:ascii="宋体" w:hAnsi="宋体" w:eastAsia="宋体" w:cs="宋体"/>
          <w:b w:val="0"/>
          <w:bCs/>
          <w:color w:val="auto"/>
          <w:sz w:val="24"/>
          <w:szCs w:val="24"/>
          <w:highlight w:val="none"/>
          <w:lang w:val="en-US" w:eastAsia="zh-CN"/>
        </w:rPr>
        <w:t>和</w:t>
      </w:r>
      <w:r>
        <w:rPr>
          <w:rFonts w:hint="eastAsia" w:ascii="宋体" w:hAnsi="宋体" w:eastAsia="宋体" w:cs="宋体"/>
          <w:b w:val="0"/>
          <w:bCs/>
          <w:color w:val="auto"/>
          <w:sz w:val="24"/>
          <w:szCs w:val="24"/>
          <w:highlight w:val="none"/>
        </w:rPr>
        <w:t>度量，包含但不限于钢材性能、混凝土强度、道路弯沉、压实度等。将检查、测量、试验</w:t>
      </w:r>
      <w:r>
        <w:rPr>
          <w:rFonts w:hint="eastAsia" w:ascii="宋体" w:hAnsi="宋体" w:eastAsia="宋体" w:cs="宋体"/>
          <w:b w:val="0"/>
          <w:bCs/>
          <w:color w:val="auto"/>
          <w:sz w:val="24"/>
          <w:szCs w:val="24"/>
          <w:highlight w:val="none"/>
          <w:lang w:val="en-US" w:eastAsia="zh-CN"/>
        </w:rPr>
        <w:t>和</w:t>
      </w:r>
      <w:r>
        <w:rPr>
          <w:rFonts w:hint="eastAsia" w:ascii="宋体" w:hAnsi="宋体" w:eastAsia="宋体" w:cs="宋体"/>
          <w:b w:val="0"/>
          <w:bCs/>
          <w:color w:val="auto"/>
          <w:sz w:val="24"/>
          <w:szCs w:val="24"/>
          <w:highlight w:val="none"/>
        </w:rPr>
        <w:t>度量结果与有关标准、要求进行比较，拟确定工程质量是否合格并出具质量检测报告书。</w:t>
      </w:r>
    </w:p>
    <w:p>
      <w:pPr>
        <w:rPr>
          <w:rFonts w:hint="eastAsia" w:ascii="宋体" w:hAnsi="宋体" w:eastAsia="宋体" w:cs="宋体"/>
          <w:b/>
          <w:bCs w:val="0"/>
          <w:color w:val="auto"/>
          <w:sz w:val="24"/>
          <w:szCs w:val="21"/>
          <w:highlight w:val="none"/>
        </w:rPr>
      </w:pPr>
      <w:r>
        <w:rPr>
          <w:rFonts w:hint="eastAsia" w:ascii="宋体" w:hAnsi="宋体" w:eastAsia="宋体" w:cs="宋体"/>
          <w:b/>
          <w:bCs w:val="0"/>
          <w:color w:val="auto"/>
          <w:kern w:val="0"/>
          <w:sz w:val="24"/>
          <w:szCs w:val="24"/>
          <w:highlight w:val="none"/>
        </w:rPr>
        <w:t>★</w:t>
      </w:r>
      <w:r>
        <w:rPr>
          <w:rFonts w:hint="eastAsia" w:ascii="宋体" w:hAnsi="宋体" w:eastAsia="宋体" w:cs="宋体"/>
          <w:b/>
          <w:bCs w:val="0"/>
          <w:color w:val="auto"/>
          <w:sz w:val="24"/>
          <w:szCs w:val="21"/>
          <w:highlight w:val="none"/>
        </w:rPr>
        <w:t>二、技术、服务要求</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w:t>
      </w:r>
      <w:r>
        <w:rPr>
          <w:rFonts w:hint="eastAsia" w:ascii="宋体" w:hAnsi="宋体" w:eastAsia="宋体" w:cs="宋体"/>
          <w:b/>
          <w:bCs w:val="0"/>
          <w:color w:val="auto"/>
          <w:sz w:val="24"/>
          <w:szCs w:val="24"/>
          <w:highlight w:val="none"/>
        </w:rPr>
        <w:t>1.检测依据</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（1）SL176-2007《水利水电工程施工质量检验与评定规程》；</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（2）SL631-637-2012《水利水电工程单元工程施工质量验收评定标准》；</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（3）SL223—2008《水利水电建设工程验收规程》；</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（4）JGJ/T23-2011《回弹法检测砼抗压强度技术规程》；</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（5）DB51/T1627 -2013《渠道规程施工质量检验与评定规程》；</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（6）《关于加强重点水利工程建设项目质量检测管理工作的通知》（川水质监〔2013〕4 号）；</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（7）《四川省中小型水利工程施工质量检验与评定指导意见》（川水质监〔2018〕39号）</w:t>
      </w:r>
      <w:r>
        <w:rPr>
          <w:rFonts w:hint="eastAsia" w:ascii="宋体" w:hAnsi="宋体" w:eastAsia="宋体" w:cs="宋体"/>
          <w:b w:val="0"/>
          <w:bCs/>
          <w:color w:val="auto"/>
          <w:sz w:val="24"/>
          <w:szCs w:val="24"/>
          <w:highlight w:val="none"/>
          <w:lang w:eastAsia="zh-CN"/>
        </w:rPr>
        <w:t>；</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）恩阳河左岸城区工业园至闸坝段防洪治理工程设计图；</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rPr>
        <w:t>）工程承发包合同采用的技术标准；</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rPr>
        <w:t>）国家及水利水电行业相关的技术规范、计量法规、技术标准、条文等。</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2.检测具体内容：</w:t>
      </w:r>
      <w:r>
        <w:rPr>
          <w:rFonts w:hint="eastAsia" w:ascii="宋体" w:hAnsi="宋体" w:eastAsia="宋体" w:cs="宋体"/>
          <w:b w:val="0"/>
          <w:bCs/>
          <w:color w:val="auto"/>
          <w:sz w:val="24"/>
          <w:szCs w:val="24"/>
          <w:highlight w:val="none"/>
        </w:rPr>
        <w:t>对恩阳河左岸城区工业园至闸坝段防洪治理工程各部位在施工过程进行全面的质量检测, 包括但不限于以下内容：</w:t>
      </w:r>
    </w:p>
    <w:p>
      <w:pPr>
        <w:spacing w:before="156" w:beforeLines="50" w:after="156" w:afterLines="50" w:line="360" w:lineRule="auto"/>
        <w:ind w:firstLine="720" w:firstLineChars="3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1）工程河段治理起于恩阳河城区段左岸工业园，止于闸坝护岸上游200m处；工程治理河道总长度为3.56km，新建堤防3.56km。新建左岸堤防共2段，其中左岸上段长度1256.14m，左岸下段长度为2303.90m。堤防布置排水设施18处，其中排水涵管14处，排水箱涵4处，堤防管护梯步13处。 </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）其它检测：用于该项目的原材料、中间产品、等进行检查、测量、试验；质量监督机构或采购单位临时指定的必须增加的检测项目。</w:t>
      </w:r>
    </w:p>
    <w:p>
      <w:pPr>
        <w:spacing w:before="156" w:beforeLines="50" w:after="156" w:afterLines="50"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2.质量检测技术服务要求</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（1）按照国家现行相关标准、规范及文件要求，对本项目的原材料、已完成工程实体等进行检测，按相应检测依据、标准及规范，出具质量检测报告</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 xml:space="preserve"> </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（2）规范、标准中规定有检测时限的，供应商</w:t>
      </w:r>
      <w:r>
        <w:rPr>
          <w:rFonts w:hint="eastAsia" w:ascii="宋体" w:hAnsi="宋体" w:eastAsia="宋体" w:cs="宋体"/>
          <w:b w:val="0"/>
          <w:bCs/>
          <w:color w:val="auto"/>
          <w:sz w:val="24"/>
          <w:szCs w:val="24"/>
          <w:highlight w:val="none"/>
          <w:lang w:eastAsia="zh-CN"/>
        </w:rPr>
        <w:t>依据</w:t>
      </w:r>
      <w:r>
        <w:rPr>
          <w:rFonts w:hint="eastAsia" w:ascii="宋体" w:hAnsi="宋体" w:eastAsia="宋体" w:cs="宋体"/>
          <w:b w:val="0"/>
          <w:bCs/>
          <w:color w:val="auto"/>
          <w:sz w:val="24"/>
          <w:szCs w:val="24"/>
          <w:highlight w:val="none"/>
        </w:rPr>
        <w:t>规范、标准规定的时限安排检测</w:t>
      </w:r>
      <w:r>
        <w:rPr>
          <w:rFonts w:hint="eastAsia" w:ascii="宋体" w:hAnsi="宋体" w:eastAsia="宋体" w:cs="宋体"/>
          <w:b w:val="0"/>
          <w:bCs/>
          <w:color w:val="auto"/>
          <w:sz w:val="24"/>
          <w:szCs w:val="24"/>
          <w:highlight w:val="none"/>
          <w:lang w:eastAsia="zh-CN"/>
        </w:rPr>
        <w:t>；</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（3）供应商独立地实施符合国家标准的检测，并依据相应的标准规范对检测结果进行客观、公正、科学、准确的判定</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 xml:space="preserve"> </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（4）供应商出具的检测报告必须符合国家规范要求，各类印章齐全，检测人、审核人、授权签字人均应签字，否则报告无效</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 xml:space="preserve"> </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（5）供应商保证在承诺期限内完成检测并出具相应的检测报告</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 xml:space="preserve"> </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（6）供应商对采购人委托的事项负有保密义务</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 xml:space="preserve"> </w:t>
      </w:r>
    </w:p>
    <w:p>
      <w:pPr>
        <w:spacing w:before="156" w:beforeLines="50" w:after="156" w:afterLines="50"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（7）对采购人委托供应商所做的所有项目的检测报告，供应商在履行完本合同义务时，向采购人</w:t>
      </w:r>
      <w:r>
        <w:rPr>
          <w:rFonts w:hint="eastAsia" w:ascii="宋体" w:hAnsi="宋体" w:eastAsia="宋体" w:cs="宋体"/>
          <w:b w:val="0"/>
          <w:bCs/>
          <w:color w:val="auto"/>
          <w:sz w:val="24"/>
          <w:szCs w:val="24"/>
          <w:highlight w:val="none"/>
          <w:lang w:eastAsia="zh-CN"/>
        </w:rPr>
        <w:t>提交</w:t>
      </w:r>
      <w:r>
        <w:rPr>
          <w:rFonts w:hint="eastAsia" w:ascii="宋体" w:hAnsi="宋体" w:eastAsia="宋体" w:cs="宋体"/>
          <w:b w:val="0"/>
          <w:bCs/>
          <w:color w:val="auto"/>
          <w:sz w:val="24"/>
          <w:szCs w:val="24"/>
          <w:highlight w:val="none"/>
        </w:rPr>
        <w:t>所有检测项目确认表。</w:t>
      </w:r>
    </w:p>
    <w:p>
      <w:pPr>
        <w:spacing w:before="156" w:beforeLines="50" w:after="156" w:afterLines="50"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kern w:val="0"/>
          <w:sz w:val="24"/>
          <w:szCs w:val="24"/>
          <w:highlight w:val="none"/>
        </w:rPr>
        <w:t>★</w:t>
      </w:r>
      <w:r>
        <w:rPr>
          <w:rFonts w:hint="eastAsia" w:ascii="宋体" w:hAnsi="宋体" w:eastAsia="宋体" w:cs="宋体"/>
          <w:b/>
          <w:bCs w:val="0"/>
          <w:color w:val="auto"/>
          <w:sz w:val="24"/>
          <w:szCs w:val="24"/>
          <w:highlight w:val="none"/>
        </w:rPr>
        <w:t xml:space="preserve"> 三、商务要求 </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1.报价要求：</w:t>
      </w:r>
      <w:r>
        <w:rPr>
          <w:rFonts w:hint="eastAsia" w:ascii="宋体" w:hAnsi="宋体" w:eastAsia="宋体" w:cs="宋体"/>
          <w:b w:val="0"/>
          <w:bCs/>
          <w:color w:val="auto"/>
          <w:sz w:val="24"/>
          <w:szCs w:val="24"/>
          <w:highlight w:val="none"/>
        </w:rPr>
        <w:t>此项目报价应是最终用户验收合格后的总价。</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2.服务地点：</w:t>
      </w:r>
      <w:r>
        <w:rPr>
          <w:rFonts w:hint="eastAsia" w:ascii="宋体" w:hAnsi="宋体" w:eastAsia="宋体" w:cs="宋体"/>
          <w:b w:val="0"/>
          <w:bCs/>
          <w:color w:val="auto"/>
          <w:sz w:val="24"/>
          <w:szCs w:val="24"/>
          <w:highlight w:val="none"/>
        </w:rPr>
        <w:t xml:space="preserve">采购人指定地点。 </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3.服务期限</w:t>
      </w:r>
      <w:r>
        <w:rPr>
          <w:rFonts w:hint="eastAsia" w:ascii="宋体" w:hAnsi="宋体" w:eastAsia="宋体" w:cs="宋体"/>
          <w:b w:val="0"/>
          <w:bCs/>
          <w:color w:val="auto"/>
          <w:sz w:val="24"/>
          <w:szCs w:val="24"/>
          <w:highlight w:val="none"/>
        </w:rPr>
        <w:t>：采购合同签订生效后240日历天内完成。如因不可抗拒的因素影响工期，由双方进一步协商确定。</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4.付款方式：</w:t>
      </w:r>
      <w:r>
        <w:rPr>
          <w:rFonts w:hint="eastAsia" w:ascii="宋体" w:hAnsi="宋体" w:eastAsia="宋体" w:cs="宋体"/>
          <w:b w:val="0"/>
          <w:bCs/>
          <w:color w:val="auto"/>
          <w:sz w:val="24"/>
          <w:szCs w:val="24"/>
          <w:highlight w:val="none"/>
        </w:rPr>
        <w:t>成交供应商签订合同并进场后5日内，采购人支付合同总价的</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10%作为预付款；施工方完成施工合同总造价50%时，成交供应商完成相应检测服务后，采购人依据成交供应商提供的正式发票，10个工作日内支付至合同总价的的50%。完成全部检测任务并经完工验收合格且提交最终检测报告后，采购人依据成交供应商提供的正式发票，20个工作日内支付至合同总价的的95%，竣工验收后，采购人依据成交供应商提供的正式发票，20个工作日内支付剩余检测费。</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5.成果质量要求：</w:t>
      </w:r>
      <w:r>
        <w:rPr>
          <w:rFonts w:hint="eastAsia" w:ascii="宋体" w:hAnsi="宋体" w:eastAsia="宋体" w:cs="宋体"/>
          <w:b w:val="0"/>
          <w:bCs/>
          <w:color w:val="auto"/>
          <w:sz w:val="24"/>
          <w:szCs w:val="24"/>
          <w:highlight w:val="none"/>
        </w:rPr>
        <w:t>按照国家、省、市相关部门要求及技术规范执行，并符合上级主管部门对本项目的要求提供相关成果资料，纸质档肆套，电子版一套；符合《水利水电工程施工质量检验与评定规程》（SL176-2007）、《水利水电建设工程验收规程》（SL223-2008）、《水利水电基本建设工程单元工程质量等级评定标准》、《四川省渠道工程施工质量评定标准》等有关规范、规程和国家法律、法规、质量条例等相关文件要求。</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rPr>
      </w:pPr>
      <w:r>
        <w:rPr>
          <w:rFonts w:hint="eastAsia" w:ascii="宋体" w:hAnsi="宋体" w:eastAsia="宋体" w:cs="宋体"/>
          <w:b/>
          <w:bCs w:val="0"/>
          <w:color w:val="auto"/>
          <w:sz w:val="24"/>
          <w:szCs w:val="24"/>
          <w:highlight w:val="none"/>
        </w:rPr>
        <w:t>6.验收方法和标标准：</w:t>
      </w:r>
      <w:r>
        <w:rPr>
          <w:rFonts w:hint="eastAsia" w:ascii="宋体" w:hAnsi="宋体" w:eastAsia="宋体" w:cs="宋体"/>
          <w:b w:val="0"/>
          <w:bCs/>
          <w:color w:val="auto"/>
          <w:sz w:val="24"/>
          <w:szCs w:val="24"/>
          <w:highlight w:val="none"/>
        </w:rPr>
        <w:t>成交</w:t>
      </w:r>
      <w:r>
        <w:rPr>
          <w:rFonts w:hint="eastAsia" w:ascii="宋体" w:hAnsi="宋体" w:eastAsia="宋体" w:cs="宋体"/>
          <w:b w:val="0"/>
          <w:bCs/>
          <w:color w:val="auto"/>
          <w:sz w:val="24"/>
          <w:szCs w:val="24"/>
          <w:highlight w:val="none"/>
          <w:lang w:val="en-US" w:eastAsia="zh-CN"/>
        </w:rPr>
        <w:t>供应商</w:t>
      </w:r>
      <w:r>
        <w:rPr>
          <w:rFonts w:hint="eastAsia" w:ascii="宋体" w:hAnsi="宋体" w:eastAsia="宋体" w:cs="宋体"/>
          <w:b w:val="0"/>
          <w:bCs/>
          <w:color w:val="auto"/>
          <w:sz w:val="24"/>
          <w:szCs w:val="24"/>
          <w:highlight w:val="none"/>
        </w:rPr>
        <w:t>与采购人应严格按照《财政部关于进一步加强政府采购需求和履约验收管理的指导意见》（财库〔2016〕205号）以及国家、省、市</w:t>
      </w:r>
      <w:r>
        <w:rPr>
          <w:rFonts w:hint="eastAsia" w:ascii="宋体" w:hAnsi="宋体" w:eastAsia="宋体" w:cs="宋体"/>
          <w:b w:val="0"/>
          <w:bCs/>
          <w:color w:val="auto"/>
          <w:sz w:val="24"/>
          <w:szCs w:val="24"/>
          <w:highlight w:val="none"/>
          <w:lang w:eastAsia="zh-CN"/>
        </w:rPr>
        <w:t>、区</w:t>
      </w:r>
      <w:r>
        <w:rPr>
          <w:rFonts w:hint="eastAsia" w:ascii="宋体" w:hAnsi="宋体" w:eastAsia="宋体" w:cs="宋体"/>
          <w:b w:val="0"/>
          <w:bCs/>
          <w:color w:val="auto"/>
          <w:sz w:val="24"/>
          <w:szCs w:val="24"/>
          <w:highlight w:val="none"/>
        </w:rPr>
        <w:t xml:space="preserve">主管部门的相关文件要求和本项目的磋商文件规定的要求和响应文件及合同承诺的内容进行验收。 </w:t>
      </w:r>
    </w:p>
    <w:p>
      <w:pPr>
        <w:spacing w:before="156" w:beforeLines="50" w:after="156" w:afterLines="50" w:line="360" w:lineRule="auto"/>
        <w:ind w:firstLine="482" w:firstLineChars="200"/>
        <w:rPr>
          <w:rFonts w:hint="eastAsia" w:ascii="宋体" w:hAnsi="宋体" w:eastAsia="宋体" w:cs="宋体"/>
          <w:b w:val="0"/>
          <w:bCs/>
          <w:color w:val="auto"/>
          <w:sz w:val="24"/>
          <w:szCs w:val="24"/>
          <w:highlight w:val="none"/>
          <w:lang w:eastAsia="zh-CN"/>
        </w:rPr>
      </w:pPr>
      <w:r>
        <w:rPr>
          <w:rFonts w:hint="eastAsia" w:ascii="宋体" w:hAnsi="宋体" w:eastAsia="宋体" w:cs="宋体"/>
          <w:b/>
          <w:bCs w:val="0"/>
          <w:color w:val="auto"/>
          <w:sz w:val="24"/>
          <w:szCs w:val="24"/>
          <w:highlight w:val="none"/>
        </w:rPr>
        <w:t>7.检测单位安全责任要求：</w:t>
      </w:r>
      <w:r>
        <w:rPr>
          <w:rFonts w:hint="eastAsia" w:ascii="宋体" w:hAnsi="宋体" w:eastAsia="宋体" w:cs="宋体"/>
          <w:b w:val="0"/>
          <w:bCs/>
          <w:color w:val="auto"/>
          <w:sz w:val="24"/>
          <w:szCs w:val="24"/>
          <w:highlight w:val="none"/>
        </w:rPr>
        <w:t>成交供应商在</w:t>
      </w:r>
      <w:r>
        <w:rPr>
          <w:rFonts w:hint="eastAsia" w:ascii="宋体" w:hAnsi="宋体" w:eastAsia="宋体" w:cs="宋体"/>
          <w:b w:val="0"/>
          <w:bCs/>
          <w:color w:val="auto"/>
          <w:sz w:val="24"/>
          <w:szCs w:val="24"/>
          <w:highlight w:val="none"/>
          <w:lang w:eastAsia="zh-CN"/>
        </w:rPr>
        <w:t>履约</w:t>
      </w:r>
      <w:r>
        <w:rPr>
          <w:rFonts w:hint="eastAsia" w:ascii="宋体" w:hAnsi="宋体" w:eastAsia="宋体" w:cs="宋体"/>
          <w:b w:val="0"/>
          <w:bCs/>
          <w:color w:val="auto"/>
          <w:sz w:val="24"/>
          <w:szCs w:val="24"/>
          <w:highlight w:val="none"/>
        </w:rPr>
        <w:t>期间应严格遵守国家及地方有关安全生产的法律法规，在</w:t>
      </w:r>
      <w:r>
        <w:rPr>
          <w:rFonts w:hint="eastAsia" w:ascii="宋体" w:hAnsi="宋体" w:eastAsia="宋体" w:cs="宋体"/>
          <w:b w:val="0"/>
          <w:bCs/>
          <w:color w:val="auto"/>
          <w:sz w:val="24"/>
          <w:szCs w:val="24"/>
          <w:highlight w:val="none"/>
          <w:lang w:eastAsia="zh-CN"/>
        </w:rPr>
        <w:t>履约</w:t>
      </w:r>
      <w:r>
        <w:rPr>
          <w:rFonts w:hint="eastAsia" w:ascii="宋体" w:hAnsi="宋体" w:eastAsia="宋体" w:cs="宋体"/>
          <w:b w:val="0"/>
          <w:bCs/>
          <w:color w:val="auto"/>
          <w:sz w:val="24"/>
          <w:szCs w:val="24"/>
          <w:highlight w:val="none"/>
        </w:rPr>
        <w:t>期间发生的一切安全、财产和其他事故均由成交供应商自行承担一切责任。</w:t>
      </w:r>
    </w:p>
    <w:p>
      <w:r>
        <w:rPr>
          <w:rFonts w:hint="eastAsia" w:ascii="宋体" w:hAnsi="宋体" w:eastAsia="宋体" w:cs="宋体"/>
          <w:b/>
          <w:bCs w:val="0"/>
          <w:color w:val="auto"/>
          <w:kern w:val="0"/>
          <w:sz w:val="24"/>
          <w:szCs w:val="24"/>
          <w:highlight w:val="none"/>
        </w:rPr>
        <w:t>（注意：打★号</w:t>
      </w:r>
      <w:r>
        <w:rPr>
          <w:rFonts w:hint="eastAsia" w:ascii="宋体" w:hAnsi="宋体" w:eastAsia="宋体" w:cs="宋体"/>
          <w:b/>
          <w:bCs w:val="0"/>
          <w:color w:val="auto"/>
          <w:kern w:val="0"/>
          <w:sz w:val="24"/>
          <w:szCs w:val="24"/>
          <w:highlight w:val="none"/>
          <w:lang w:val="en-US" w:eastAsia="zh-CN"/>
        </w:rPr>
        <w:t>为</w:t>
      </w:r>
      <w:r>
        <w:rPr>
          <w:rFonts w:hint="eastAsia" w:ascii="宋体" w:hAnsi="宋体" w:eastAsia="宋体" w:cs="宋体"/>
          <w:b/>
          <w:bCs w:val="0"/>
          <w:color w:val="auto"/>
          <w:kern w:val="0"/>
          <w:sz w:val="24"/>
          <w:szCs w:val="24"/>
          <w:highlight w:val="none"/>
        </w:rPr>
        <w:t>实质性要求，本次招标项目的实质性要求不允许有负偏离。）</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ODYxMzlhMTYyOWVmOGNmMmYwM2QyMjM5YTgyZWUifQ=="/>
  </w:docVars>
  <w:rsids>
    <w:rsidRoot w:val="296E3DB9"/>
    <w:rsid w:val="296E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2022-11-18T05:26:00Z</dcterms:created>
  <dc:creator>TiAmo</dc:creator>
  <cp:lastModifiedBy>TiAmo</cp:lastModifiedBy>
  <dcterms:modified xsi:type="dcterms:W3CDTF">2022-11-18T05:27:07Z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E8FBB194C438468A947A4FD32F1CFD64</vt:lpwstr>
  </property>
</Properties>
</file>