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招标项目技术、服务、政府采购合同内容条款及其他商务要求</w:t>
      </w:r>
    </w:p>
    <w:p>
      <w:pPr>
        <w:pStyle w:val="4"/>
        <w:spacing w:before="120" w:after="120"/>
        <w:rPr>
          <w:rFonts w:ascii="宋体" w:hAnsi="宋体" w:cs="宋体"/>
        </w:rPr>
      </w:pPr>
      <w:r>
        <w:rPr>
          <w:rFonts w:hint="eastAsia" w:ascii="宋体" w:hAnsi="宋体" w:cs="宋体"/>
        </w:rPr>
        <w:t>第一节 项目概况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章标注“★”条款为实质性要求，不允许负偏离，否则投标无效。针对“★”条款，招标文件已要求提供证明材料的，按照要求提供；未要求提供证明材料的，投标人可以以应答或承诺方式响应，也可提供证明材料佐证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本章标注“▲”为重要参数，不满足的将被扣分。</w:t>
      </w:r>
    </w:p>
    <w:p>
      <w:pPr>
        <w:pStyle w:val="4"/>
        <w:spacing w:before="120" w:after="120"/>
        <w:rPr>
          <w:rStyle w:val="13"/>
          <w:rFonts w:ascii="宋体" w:hAnsi="宋体" w:cs="宋体"/>
          <w:color w:val="auto"/>
        </w:rPr>
      </w:pPr>
      <w:r>
        <w:rPr>
          <w:rFonts w:hint="eastAsia" w:ascii="宋体" w:hAnsi="宋体" w:cs="宋体"/>
        </w:rPr>
        <w:t>第二节 技术、服务要求</w:t>
      </w:r>
    </w:p>
    <w:p>
      <w:pPr>
        <w:spacing w:line="360" w:lineRule="auto"/>
        <w:ind w:firstLine="562" w:firstLineChars="200"/>
        <w:jc w:val="left"/>
        <w:outlineLvl w:val="1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一、项目概述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bookmarkStart w:id="0" w:name="_Toc16999"/>
      <w:bookmarkStart w:id="1" w:name="_Toc30752"/>
      <w:bookmarkStart w:id="2" w:name="_Toc217446095"/>
      <w:r>
        <w:rPr>
          <w:rFonts w:hint="eastAsia" w:ascii="宋体" w:hAnsi="宋体" w:cs="宋体"/>
          <w:sz w:val="24"/>
        </w:rPr>
        <w:t>四川省人民医院现有信息化设备维护维修服务，本次项目的维保范围主要包括四川省人民医院本部、草堂病区（老年医学中心）、皮研所病区、眼科（南区）、各院外门诊部、各抗疫应急隔离病区。</w:t>
      </w:r>
    </w:p>
    <w:bookmarkEnd w:id="0"/>
    <w:bookmarkEnd w:id="1"/>
    <w:p>
      <w:pPr>
        <w:spacing w:line="360" w:lineRule="auto"/>
        <w:ind w:firstLine="562" w:firstLineChars="200"/>
        <w:jc w:val="left"/>
        <w:outlineLvl w:val="1"/>
        <w:rPr>
          <w:rFonts w:ascii="宋体" w:hAnsi="宋体" w:cs="宋体"/>
          <w:b/>
          <w:bCs/>
          <w:sz w:val="28"/>
          <w:szCs w:val="28"/>
        </w:rPr>
      </w:pPr>
      <w:bookmarkStart w:id="3" w:name="_Toc18550"/>
      <w:r>
        <w:rPr>
          <w:rFonts w:hint="eastAsia" w:ascii="宋体" w:hAnsi="宋体" w:cs="宋体"/>
          <w:b/>
          <w:bCs/>
          <w:sz w:val="28"/>
          <w:szCs w:val="28"/>
        </w:rPr>
        <w:t>二、项目服务清单及服务要求</w:t>
      </w:r>
    </w:p>
    <w:p>
      <w:pPr>
        <w:spacing w:line="360" w:lineRule="auto"/>
        <w:ind w:firstLine="562" w:firstLineChars="200"/>
        <w:jc w:val="left"/>
        <w:outlineLvl w:val="2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8"/>
          <w:szCs w:val="28"/>
        </w:rPr>
        <w:t>2.1 项目维保清单</w:t>
      </w:r>
      <w:bookmarkEnd w:id="3"/>
    </w:p>
    <w:tbl>
      <w:tblPr>
        <w:tblStyle w:val="10"/>
        <w:tblW w:w="8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4686"/>
        <w:gridCol w:w="1852"/>
        <w:gridCol w:w="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bookmarkStart w:id="4" w:name="_Toc11720"/>
            <w:bookmarkStart w:id="5" w:name="_Toc10246"/>
            <w:r>
              <w:rPr>
                <w:rFonts w:hint="eastAsia" w:ascii="宋体" w:hAnsi="宋体" w:cs="宋体"/>
                <w:b/>
                <w:bCs/>
                <w:sz w:val="24"/>
              </w:rPr>
              <w:t>序号</w:t>
            </w:r>
          </w:p>
        </w:tc>
        <w:tc>
          <w:tcPr>
            <w:tcW w:w="4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设备名称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数量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4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各类型打印机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1800-2300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4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扫描仪、传真机、复印机、多功能一体机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100-200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4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电脑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4700-5200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4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投影仪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100-200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4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移动护理PDA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477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360" w:lineRule="auto"/>
              <w:ind w:firstLine="0" w:firstLineChars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以上维保设备数量为预估数量，在合同履行过程中，可能存在设备数量增加。增加部分的设备，均属于本项目中标人应当承担维保义务的内容。</w:t>
            </w:r>
          </w:p>
        </w:tc>
      </w:tr>
    </w:tbl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</w:p>
    <w:tbl>
      <w:tblPr>
        <w:tblStyle w:val="10"/>
        <w:tblW w:w="7349" w:type="dxa"/>
        <w:jc w:val="center"/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176"/>
        <w:gridCol w:w="1088"/>
        <w:gridCol w:w="3017"/>
        <w:gridCol w:w="1132"/>
      </w:tblGrid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各类型</w:t>
            </w:r>
            <w:r>
              <w:rPr>
                <w:rFonts w:hint="eastAsia" w:ascii="宋体" w:hAnsi="宋体" w:cs="宋体"/>
                <w:b/>
                <w:bCs/>
                <w:sz w:val="24"/>
                <w:lang w:bidi="ar"/>
              </w:rPr>
              <w:t>打印机基本情况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品牌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分类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合计（台）</w:t>
            </w: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型号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数量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（台）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爱普生</w:t>
            </w:r>
            <w:r>
              <w:rPr>
                <w:rStyle w:val="14"/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彩色喷墨</w:t>
            </w: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88</w:t>
            </w:r>
          </w:p>
        </w:tc>
        <w:tc>
          <w:tcPr>
            <w:tcW w:w="30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EPSON 85ND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EPSON L353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Style w:val="14"/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 xml:space="preserve">EPSON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3011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82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Style w:val="14"/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 xml:space="preserve">EPSON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L1300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针打</w:t>
            </w: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323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EPSON 90KP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EPSON LQ-2680K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EPSON LQ-50K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EPSON LQ-590KII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EPSON LQ-595K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9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EPSON LQ-630K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EPSON LQ-690K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EPSON LQ-735K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EPSON LQ-790K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EPSON LQ-80KFII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EPSON LQ-82KF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61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EPSON PLQ-20K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Style w:val="14"/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 xml:space="preserve">EPSON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LQ300KII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59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Style w:val="14"/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 xml:space="preserve">EPSON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LQ520K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133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惠普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彩色激光</w:t>
            </w: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38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HP 1160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HP 452DN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HP CP-1025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HP LaserJet Pro M454dw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10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HP M451DN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HP M551N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9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HP-176NC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HP-177FWC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HPLJ-3700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HPLJ-5225N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彩色喷墨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32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HP PRO-8100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32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黑白激光</w:t>
            </w: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839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HP 3055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HP LJ P1106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HP LJ P1108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HP LJ1007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7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HP LJ1215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HP LJ1522NF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HP LJ2014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HP LJ2035N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HP LJ3030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HP LJ51003E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HP M1136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HP M129H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HP M401D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HP-202DW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HPLaserJet Pro M403dn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41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HPLJ-1008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114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HPLJ-1020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564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HPLJ-1213NFH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HPLJ-1216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HPLJ-128FP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20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HPLJ-203DN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HPLJ-2055D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HPLJ-425DN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三星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黑白激光</w:t>
            </w: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124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SCX-4623FH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ML-1861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123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博士德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条码</w:t>
            </w: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63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POSTEK C-168P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POSTEK C200+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56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POSTEK G2000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TSC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条码</w:t>
            </w: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119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LP-2407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30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TP 300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LP-2407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30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TSC-245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TSC-247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42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TSC-468M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斑马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条码</w:t>
            </w: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50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斑马 GK888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29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斑马 GT830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斑马 HC100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斑马 ZT200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斑马 ZT210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得实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存折打印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得实 DA-7860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佳博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腕带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GP-3150TIN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佳能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彩色喷墨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佳能 BJL-2120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彩色激光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佳能</w:t>
            </w:r>
            <w:r>
              <w:rPr>
                <w:rStyle w:val="14"/>
                <w:rFonts w:hint="eastAsia" w:ascii="宋体" w:hAnsi="宋体" w:cs="宋体"/>
                <w:color w:val="auto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MF635CX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联想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黑白激光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联想 7650DNF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联系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黑白激光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兄弟 DCP-1618W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无型号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168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null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168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2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总计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1852</w:t>
            </w:r>
          </w:p>
        </w:tc>
      </w:tr>
    </w:tbl>
    <w:p>
      <w:pPr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br w:type="page"/>
      </w:r>
    </w:p>
    <w:p>
      <w:pPr>
        <w:widowControl/>
        <w:spacing w:after="120" w:afterLines="50"/>
        <w:jc w:val="center"/>
        <w:textAlignment w:val="center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扫描仪、传真机、复印机、多功能一体机基本情况</w:t>
      </w:r>
    </w:p>
    <w:tbl>
      <w:tblPr>
        <w:tblStyle w:val="11"/>
        <w:tblW w:w="9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462"/>
        <w:gridCol w:w="1329"/>
        <w:gridCol w:w="1329"/>
        <w:gridCol w:w="2221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名称</w:t>
            </w:r>
          </w:p>
        </w:tc>
        <w:tc>
          <w:tcPr>
            <w:tcW w:w="2791" w:type="dxa"/>
            <w:gridSpan w:val="2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扫描仪</w:t>
            </w:r>
          </w:p>
        </w:tc>
        <w:tc>
          <w:tcPr>
            <w:tcW w:w="1329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传真机</w:t>
            </w:r>
          </w:p>
        </w:tc>
        <w:tc>
          <w:tcPr>
            <w:tcW w:w="2221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复印机</w:t>
            </w:r>
          </w:p>
        </w:tc>
        <w:tc>
          <w:tcPr>
            <w:tcW w:w="2400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多功能一体机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品牌</w:t>
            </w:r>
          </w:p>
        </w:tc>
        <w:tc>
          <w:tcPr>
            <w:tcW w:w="1462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 xml:space="preserve">良田 </w:t>
            </w:r>
          </w:p>
        </w:tc>
        <w:tc>
          <w:tcPr>
            <w:tcW w:w="1329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佳能</w:t>
            </w:r>
          </w:p>
        </w:tc>
        <w:tc>
          <w:tcPr>
            <w:tcW w:w="1329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联想</w:t>
            </w:r>
          </w:p>
        </w:tc>
        <w:tc>
          <w:tcPr>
            <w:tcW w:w="2221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施乐</w:t>
            </w:r>
          </w:p>
        </w:tc>
        <w:tc>
          <w:tcPr>
            <w:tcW w:w="2400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惠普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restart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型号数量</w:t>
            </w:r>
          </w:p>
        </w:tc>
        <w:tc>
          <w:tcPr>
            <w:tcW w:w="1462" w:type="dxa"/>
            <w:vMerge w:val="restart"/>
          </w:tcPr>
          <w:p>
            <w:pPr>
              <w:pStyle w:val="2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 xml:space="preserve">V1000A3AF </w:t>
            </w:r>
          </w:p>
          <w:p>
            <w:pPr>
              <w:pStyle w:val="2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 xml:space="preserve">数量：50台 </w:t>
            </w:r>
          </w:p>
          <w:p>
            <w:pPr>
              <w:pStyle w:val="2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上线时间：2018后</w:t>
            </w:r>
          </w:p>
          <w:p>
            <w:pPr>
              <w:pStyle w:val="2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329" w:type="dxa"/>
            <w:vMerge w:val="restart"/>
          </w:tcPr>
          <w:p>
            <w:pPr>
              <w:pStyle w:val="2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LIDE210 数量：15台</w:t>
            </w:r>
          </w:p>
          <w:p>
            <w:pPr>
              <w:pStyle w:val="2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上线时间：2018前</w:t>
            </w:r>
          </w:p>
        </w:tc>
        <w:tc>
          <w:tcPr>
            <w:tcW w:w="1329" w:type="dxa"/>
            <w:vMerge w:val="restart"/>
          </w:tcPr>
          <w:p>
            <w:pPr>
              <w:pStyle w:val="2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 xml:space="preserve">M3040 </w:t>
            </w:r>
          </w:p>
          <w:p>
            <w:pPr>
              <w:pStyle w:val="2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 xml:space="preserve">数量：15台 </w:t>
            </w:r>
          </w:p>
          <w:p>
            <w:pPr>
              <w:pStyle w:val="2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上线时间：2018前</w:t>
            </w:r>
          </w:p>
        </w:tc>
        <w:tc>
          <w:tcPr>
            <w:tcW w:w="2221" w:type="dxa"/>
          </w:tcPr>
          <w:p>
            <w:pPr>
              <w:pStyle w:val="2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 xml:space="preserve">IVC2265 </w:t>
            </w:r>
          </w:p>
          <w:p>
            <w:pPr>
              <w:pStyle w:val="2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 xml:space="preserve">数量：1台 </w:t>
            </w:r>
          </w:p>
          <w:p>
            <w:pPr>
              <w:pStyle w:val="2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上线时间：2018前</w:t>
            </w:r>
          </w:p>
        </w:tc>
        <w:tc>
          <w:tcPr>
            <w:tcW w:w="2400" w:type="dxa"/>
          </w:tcPr>
          <w:p>
            <w:pPr>
              <w:pStyle w:val="2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 xml:space="preserve">惠普m1136 </w:t>
            </w:r>
          </w:p>
          <w:p>
            <w:pPr>
              <w:pStyle w:val="2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 xml:space="preserve">数量：2台 </w:t>
            </w:r>
          </w:p>
          <w:p>
            <w:pPr>
              <w:pStyle w:val="2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上线时间：2018后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continue"/>
          </w:tcPr>
          <w:p>
            <w:pPr>
              <w:pStyle w:val="2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462" w:type="dxa"/>
            <w:vMerge w:val="continue"/>
          </w:tcPr>
          <w:p>
            <w:pPr>
              <w:pStyle w:val="2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329" w:type="dxa"/>
            <w:vMerge w:val="continue"/>
          </w:tcPr>
          <w:p>
            <w:pPr>
              <w:pStyle w:val="2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329" w:type="dxa"/>
            <w:vMerge w:val="continue"/>
          </w:tcPr>
          <w:p>
            <w:pPr>
              <w:pStyle w:val="2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2221" w:type="dxa"/>
          </w:tcPr>
          <w:p>
            <w:pPr>
              <w:pStyle w:val="2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 xml:space="preserve">DC3065  </w:t>
            </w:r>
          </w:p>
          <w:p>
            <w:pPr>
              <w:pStyle w:val="2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 xml:space="preserve">数量：3台 </w:t>
            </w:r>
          </w:p>
          <w:p>
            <w:pPr>
              <w:pStyle w:val="2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上线时间：2018前</w:t>
            </w:r>
          </w:p>
        </w:tc>
        <w:tc>
          <w:tcPr>
            <w:tcW w:w="2400" w:type="dxa"/>
          </w:tcPr>
          <w:p>
            <w:pPr>
              <w:pStyle w:val="2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 xml:space="preserve">惠普128fp </w:t>
            </w:r>
          </w:p>
          <w:p>
            <w:pPr>
              <w:pStyle w:val="2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 xml:space="preserve">数量：20台 </w:t>
            </w:r>
          </w:p>
          <w:p>
            <w:pPr>
              <w:pStyle w:val="2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上线时间：2018后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continue"/>
          </w:tcPr>
          <w:p>
            <w:pPr>
              <w:pStyle w:val="2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462" w:type="dxa"/>
            <w:vMerge w:val="continue"/>
          </w:tcPr>
          <w:p>
            <w:pPr>
              <w:pStyle w:val="2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329" w:type="dxa"/>
            <w:vMerge w:val="continue"/>
          </w:tcPr>
          <w:p>
            <w:pPr>
              <w:pStyle w:val="2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329" w:type="dxa"/>
            <w:vMerge w:val="continue"/>
          </w:tcPr>
          <w:p>
            <w:pPr>
              <w:pStyle w:val="2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2221" w:type="dxa"/>
          </w:tcPr>
          <w:p>
            <w:pPr>
              <w:pStyle w:val="2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 xml:space="preserve">V4070   </w:t>
            </w:r>
          </w:p>
          <w:p>
            <w:pPr>
              <w:pStyle w:val="2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 xml:space="preserve">数量：2台 </w:t>
            </w:r>
          </w:p>
          <w:p>
            <w:pPr>
              <w:pStyle w:val="2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上线时间：2018前</w:t>
            </w:r>
          </w:p>
        </w:tc>
        <w:tc>
          <w:tcPr>
            <w:tcW w:w="2400" w:type="dxa"/>
          </w:tcPr>
          <w:p>
            <w:pPr>
              <w:pStyle w:val="2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 xml:space="preserve">惠普1216  </w:t>
            </w:r>
          </w:p>
          <w:p>
            <w:pPr>
              <w:pStyle w:val="2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 xml:space="preserve">数量：25台 </w:t>
            </w:r>
          </w:p>
          <w:p>
            <w:pPr>
              <w:pStyle w:val="2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上线时间：2018后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continue"/>
          </w:tcPr>
          <w:p>
            <w:pPr>
              <w:pStyle w:val="2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462" w:type="dxa"/>
            <w:vMerge w:val="continue"/>
          </w:tcPr>
          <w:p>
            <w:pPr>
              <w:pStyle w:val="2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329" w:type="dxa"/>
            <w:vMerge w:val="continue"/>
          </w:tcPr>
          <w:p>
            <w:pPr>
              <w:pStyle w:val="2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329" w:type="dxa"/>
            <w:vMerge w:val="continue"/>
          </w:tcPr>
          <w:p>
            <w:pPr>
              <w:pStyle w:val="2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2221" w:type="dxa"/>
          </w:tcPr>
          <w:p>
            <w:pPr>
              <w:pStyle w:val="2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 xml:space="preserve">DC5070  </w:t>
            </w:r>
          </w:p>
          <w:p>
            <w:pPr>
              <w:pStyle w:val="2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 xml:space="preserve">数量：1台 </w:t>
            </w:r>
          </w:p>
          <w:p>
            <w:pPr>
              <w:pStyle w:val="2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上线时间：2018后</w:t>
            </w:r>
          </w:p>
        </w:tc>
        <w:tc>
          <w:tcPr>
            <w:tcW w:w="2400" w:type="dxa"/>
          </w:tcPr>
          <w:p>
            <w:pPr>
              <w:pStyle w:val="2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 xml:space="preserve">惠普LJ500 M551 </w:t>
            </w:r>
          </w:p>
          <w:p>
            <w:pPr>
              <w:pStyle w:val="2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 xml:space="preserve">数量：5台 </w:t>
            </w:r>
          </w:p>
          <w:p>
            <w:pPr>
              <w:pStyle w:val="2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上线时间：2018后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continue"/>
          </w:tcPr>
          <w:p>
            <w:pPr>
              <w:pStyle w:val="2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462" w:type="dxa"/>
            <w:vMerge w:val="continue"/>
          </w:tcPr>
          <w:p>
            <w:pPr>
              <w:pStyle w:val="2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329" w:type="dxa"/>
            <w:vMerge w:val="continue"/>
          </w:tcPr>
          <w:p>
            <w:pPr>
              <w:pStyle w:val="2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329" w:type="dxa"/>
            <w:vMerge w:val="continue"/>
          </w:tcPr>
          <w:p>
            <w:pPr>
              <w:pStyle w:val="2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2221" w:type="dxa"/>
          </w:tcPr>
          <w:p>
            <w:pPr>
              <w:pStyle w:val="2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 xml:space="preserve">DC2060  </w:t>
            </w:r>
          </w:p>
          <w:p>
            <w:pPr>
              <w:pStyle w:val="2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 xml:space="preserve">数量：2台 </w:t>
            </w:r>
          </w:p>
          <w:p>
            <w:pPr>
              <w:pStyle w:val="2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上线时间：2018前</w:t>
            </w:r>
          </w:p>
        </w:tc>
        <w:tc>
          <w:tcPr>
            <w:tcW w:w="2400" w:type="dxa"/>
          </w:tcPr>
          <w:p>
            <w:pPr>
              <w:pStyle w:val="2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 xml:space="preserve">惠普LJ M429fdw </w:t>
            </w:r>
          </w:p>
          <w:p>
            <w:pPr>
              <w:pStyle w:val="2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数量：11台</w:t>
            </w:r>
          </w:p>
          <w:p>
            <w:pPr>
              <w:pStyle w:val="2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上线时间：2018后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</w:tcPr>
          <w:p>
            <w:pPr>
              <w:pStyle w:val="2"/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合计</w:t>
            </w:r>
          </w:p>
        </w:tc>
        <w:tc>
          <w:tcPr>
            <w:tcW w:w="1462" w:type="dxa"/>
          </w:tcPr>
          <w:p>
            <w:pPr>
              <w:pStyle w:val="2"/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50台</w:t>
            </w:r>
          </w:p>
        </w:tc>
        <w:tc>
          <w:tcPr>
            <w:tcW w:w="1329" w:type="dxa"/>
          </w:tcPr>
          <w:p>
            <w:pPr>
              <w:pStyle w:val="2"/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15台</w:t>
            </w:r>
          </w:p>
        </w:tc>
        <w:tc>
          <w:tcPr>
            <w:tcW w:w="1329" w:type="dxa"/>
          </w:tcPr>
          <w:p>
            <w:pPr>
              <w:pStyle w:val="2"/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15台</w:t>
            </w:r>
          </w:p>
        </w:tc>
        <w:tc>
          <w:tcPr>
            <w:tcW w:w="2221" w:type="dxa"/>
          </w:tcPr>
          <w:p>
            <w:pPr>
              <w:pStyle w:val="2"/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9台</w:t>
            </w:r>
          </w:p>
        </w:tc>
        <w:tc>
          <w:tcPr>
            <w:tcW w:w="2400" w:type="dxa"/>
          </w:tcPr>
          <w:p>
            <w:pPr>
              <w:pStyle w:val="2"/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63台</w:t>
            </w:r>
          </w:p>
        </w:tc>
      </w:tr>
    </w:tbl>
    <w:p>
      <w:pPr>
        <w:pStyle w:val="2"/>
        <w:rPr>
          <w:color w:val="auto"/>
        </w:rPr>
      </w:pPr>
    </w:p>
    <w:tbl>
      <w:tblPr>
        <w:tblStyle w:val="10"/>
        <w:tblW w:w="81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2400"/>
        <w:gridCol w:w="1536"/>
        <w:gridCol w:w="2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15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电脑基本情况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品牌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型号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数量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（台）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上线时间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6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HP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3380</w:t>
            </w:r>
          </w:p>
        </w:tc>
        <w:tc>
          <w:tcPr>
            <w:tcW w:w="153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2900</w:t>
            </w:r>
          </w:p>
        </w:tc>
        <w:tc>
          <w:tcPr>
            <w:tcW w:w="28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大部分2014-2015年上线，部分285和288为2021-2022年上线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480G1</w:t>
            </w: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4300</w:t>
            </w: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4340s</w:t>
            </w: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400g1</w:t>
            </w: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480g2 </w:t>
            </w: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480g2</w:t>
            </w: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285</w:t>
            </w: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288</w:t>
            </w: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3330</w:t>
            </w: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联想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启天M4550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1400</w:t>
            </w:r>
          </w:p>
        </w:tc>
        <w:tc>
          <w:tcPr>
            <w:tcW w:w="2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2016年-2017年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扬天S316</w:t>
            </w: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4500</w:t>
            </w: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4550</w:t>
            </w: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M4550</w:t>
            </w: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启天M4500</w:t>
            </w: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4600</w:t>
            </w: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启天M4550-d600</w:t>
            </w: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启天M4650</w:t>
            </w: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M6200T</w:t>
            </w: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k4450</w:t>
            </w: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M4650</w:t>
            </w: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m4500</w:t>
            </w: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M4370</w:t>
            </w: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m4350</w:t>
            </w: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M43760</w:t>
            </w: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昭阳k4450</w:t>
            </w: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M4360</w:t>
            </w: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清华同方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超越E500-61503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200</w:t>
            </w:r>
          </w:p>
        </w:tc>
        <w:tc>
          <w:tcPr>
            <w:tcW w:w="2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2017年-2018年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超越E500</w:t>
            </w: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超越E500-61547</w:t>
            </w: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Style w:val="15"/>
                <w:rFonts w:hint="default"/>
                <w:color w:val="auto"/>
                <w:sz w:val="24"/>
                <w:szCs w:val="24"/>
                <w:lang w:bidi="ar"/>
              </w:rPr>
              <w:t>D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ELL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成名3980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50</w:t>
            </w:r>
          </w:p>
        </w:tc>
        <w:tc>
          <w:tcPr>
            <w:tcW w:w="2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上线时间较久，2016年以前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9030</w:t>
            </w: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1701</w:t>
            </w: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7040</w:t>
            </w: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其他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兼容机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150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无法统计年限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合计</w:t>
            </w:r>
          </w:p>
        </w:tc>
        <w:tc>
          <w:tcPr>
            <w:tcW w:w="3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4700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</w:tbl>
    <w:p>
      <w:pPr>
        <w:widowControl/>
        <w:spacing w:after="120" w:afterLines="50"/>
        <w:jc w:val="center"/>
        <w:textAlignment w:val="center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投影仪基本情况</w:t>
      </w:r>
    </w:p>
    <w:p>
      <w:pPr>
        <w:pStyle w:val="2"/>
        <w:spacing w:line="360" w:lineRule="auto"/>
        <w:ind w:left="210" w:leftChars="100" w:firstLine="240" w:firstLineChars="100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投影仪为EPSON CB-X05 55台，CB-97H 4台，CB-965 7台，CE-965H 2台，CW259 6台，EB-C240X 34台，EW315 7台，LV7490 13台，SW635C 6台，其他品牌53台，共计：187台投影仪。</w:t>
      </w:r>
    </w:p>
    <w:p>
      <w:pPr>
        <w:widowControl/>
        <w:spacing w:after="120" w:afterLines="50"/>
        <w:jc w:val="center"/>
        <w:textAlignment w:val="center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关于移动护理PDA的维护说明</w:t>
      </w:r>
    </w:p>
    <w:p>
      <w:pPr>
        <w:pStyle w:val="2"/>
        <w:spacing w:line="360" w:lineRule="auto"/>
        <w:rPr>
          <w:rFonts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    维护人员只对PDA进行简单的维护即可，维护内容包括：无法开机、开机后不显示内容、判断是PDA操作系统问题还是应用程序问题、充电故障等。若属于硬件、操作系统、充电等故障，通知厂家处理即可。</w:t>
      </w:r>
    </w:p>
    <w:p>
      <w:pPr>
        <w:spacing w:line="360" w:lineRule="auto"/>
        <w:ind w:firstLine="562" w:firstLineChars="200"/>
        <w:jc w:val="left"/>
        <w:outlineLvl w:val="2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2.2 服务要求</w:t>
      </w:r>
    </w:p>
    <w:p>
      <w:pPr>
        <w:spacing w:line="360" w:lineRule="auto"/>
        <w:ind w:firstLine="482" w:firstLineChars="200"/>
        <w:jc w:val="left"/>
        <w:outlineLvl w:val="3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（一）维护技术要求</w:t>
      </w:r>
    </w:p>
    <w:p>
      <w:pPr>
        <w:spacing w:line="360" w:lineRule="auto"/>
        <w:ind w:firstLine="723" w:firstLineChars="300"/>
        <w:jc w:val="left"/>
        <w:outlineLvl w:val="4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1、维保服务总体要求</w:t>
      </w:r>
    </w:p>
    <w:p>
      <w:pPr>
        <w:spacing w:line="360" w:lineRule="auto"/>
        <w:ind w:firstLine="720" w:firstLineChars="3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1.1 通过服务电话对终端设备（包含打印机、电脑、投影仪、扫描仪、传真机、复印机、多功能一体机）的软硬件故障做出基本故障判断、故障排除、操作指导服务；电话指导的同时，专职技术人员接到报修（电话报修、微信报修、报修系统工单）2分钟内响应，到达现场后判断故障并解决问题，在问题没有结果或者没有他人接手的情况下不可离开。遇重大突发事件时，要求服从医院工作时间及工作安排。工作地点为四川省人民医院本部、草堂病区（老年医学中心）、皮研所病区、眼科（南区）、各院外门诊部、各抗疫应急隔离病区。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▲1.2 投标人需安排不低于18名技术服务人员常驻采购单位；其中：3人为电话中心接听派单岗；1人为医保相关系统维护岗，熟悉省、市医保软硬件环境，能排除医保相关系统软硬件故障，能完成医保业务日常软硬件维护；1人为影像PACS程序维护岗，能完成PACS桌面端软件(影像工作站、预约系统、分诊系统)的使用及维护，能完成PACS服务器端(WorkList服务、DicomServer服务、报告单服务)维护及故障解决，能完成PACS软件各种图片传输服务；13人为终端运维岗，熟悉医院各类型信息终端及外设的配置，能完成各类型医疗专业软件的安装及调试，能完成各类打印机和复印机及各种外设的维护和维修，以上驻场人员为本项目专职技术人员。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1.3 有备件资源库，无法在现场修复的故障，必须提供故障硬件相同功能的顶替备件，保证工作的正常开展。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1.4 设备健康检查及技术顾问服务：每半年进行至少一次定期的现场巡检，巡检内容包括硬件运行状态、电源、告警及设备运行环境的检查、清理。发现设备存在的隐患，并及时处理，减少故障发生率，保证设备稳定、良性运行。通过巡检，建立设备资产档案，评估设备运行情况，向采购人提供设备升级、改造的建议或方案。每日对草堂病区（老年医学中心）和皮研所病区的核心机房和弱电井进行现场巡检，巡检内容包括核心交换机和万兆主光纤的运行状态、电源、告警及设备运行环境的检查、清理，及时通知科室相应对接人，配合服务供应商进行维护。巡检记录通过运维助手上传系统备查。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★1.5 终端网络维护：包含不限于处理终端电脑网络配置，网络、终端路由器故障处理、优化终端网络设置，上报不合规网络连接方式（如串接小交换机）。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1.6 提供医院现有及新采购电脑安装及基础操作系统安装、应用软件安装、调试、维护服务；提供现有及新采购打印机、复印机的安装、拆机、移机、更换耗材服务。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★1.7 设备的维修：所有项目内的设备出现故障，检查后需维修或更换配件所产生的费用全包含在合同金额内，招标人无需在对维修或配件更换额外支付任何费用；对于保修期内的设备，中标人负责联系厂商保修，配合送修。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1.8 对所有终端进行定期安全检查，安装杀毒软件，配合信息中心进行病毒查杀，病毒清理工作。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★1.9本次服务要求提供全年 7*24 小时现场维护服务，服务岗位可根据医院要求调整工作地点，包括但不限于四川省人民医院本部、草堂病区（老年医学中心）、抗疫应急隔离病区。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</w:p>
    <w:p>
      <w:pPr>
        <w:spacing w:line="360" w:lineRule="auto"/>
        <w:ind w:firstLine="482" w:firstLineChars="200"/>
        <w:jc w:val="left"/>
        <w:outlineLvl w:val="4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2、技术服务体系的要求：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★2.1 必须提供及时技术服务、备件服务、现场服务。采购人设备出现任何问题和故障，投标人应按规定要求赶到现场。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2.2 每次巡检和故障处理要做到详细记录、交接明确，并且形成长期的历史数据资料库。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2.3 应急保障服务：配合投标人进行应急处置演练。确保实际发生严重故障时，能在最短时间内恢复运行。</w:t>
      </w:r>
    </w:p>
    <w:bookmarkEnd w:id="2"/>
    <w:bookmarkEnd w:id="4"/>
    <w:bookmarkEnd w:id="5"/>
    <w:p>
      <w:pPr>
        <w:pStyle w:val="4"/>
        <w:spacing w:before="120" w:after="120"/>
        <w:rPr>
          <w:rStyle w:val="13"/>
          <w:rFonts w:ascii="宋体" w:hAnsi="宋体" w:cs="宋体"/>
          <w:color w:val="auto"/>
        </w:rPr>
      </w:pPr>
      <w:r>
        <w:rPr>
          <w:rFonts w:hint="eastAsia" w:ascii="宋体" w:hAnsi="宋体" w:cs="宋体"/>
        </w:rPr>
        <w:t>第三节 商务要求</w:t>
      </w:r>
    </w:p>
    <w:p>
      <w:pPr>
        <w:pStyle w:val="6"/>
        <w:snapToGrid w:val="0"/>
        <w:spacing w:line="320" w:lineRule="auto"/>
        <w:ind w:firstLine="482" w:firstLineChars="200"/>
        <w:outlineLvl w:val="1"/>
        <w:rPr>
          <w:rFonts w:ascii="宋体" w:hAnsi="宋体" w:cs="宋体"/>
          <w:b/>
          <w:bCs/>
          <w:spacing w:val="1"/>
          <w:sz w:val="24"/>
        </w:rPr>
      </w:pPr>
      <w:r>
        <w:rPr>
          <w:rFonts w:hint="eastAsia" w:ascii="宋体" w:hAnsi="宋体" w:cs="宋体"/>
          <w:b/>
          <w:bCs/>
          <w:sz w:val="24"/>
        </w:rPr>
        <w:t>★1、</w:t>
      </w:r>
      <w:r>
        <w:rPr>
          <w:rFonts w:hint="eastAsia" w:ascii="宋体" w:hAnsi="宋体" w:cs="宋体"/>
          <w:b/>
          <w:bCs/>
          <w:spacing w:val="1"/>
          <w:sz w:val="24"/>
        </w:rPr>
        <w:t>付款方式：</w:t>
      </w:r>
    </w:p>
    <w:p>
      <w:pPr>
        <w:snapToGrid w:val="0"/>
        <w:spacing w:line="320" w:lineRule="auto"/>
        <w:ind w:firstLine="480" w:firstLineChars="200"/>
        <w:jc w:val="lef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1.1 自合同生效后10日内，供应商应向采购人提交有效票据和请款申请，采购人在收到请款申请和有效票据后60日内，向供应商支付合同金额的50%。</w:t>
      </w:r>
    </w:p>
    <w:p>
      <w:pPr>
        <w:snapToGrid w:val="0"/>
        <w:spacing w:line="320" w:lineRule="auto"/>
        <w:ind w:firstLine="480" w:firstLineChars="200"/>
        <w:jc w:val="lef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1.2 每半年作为一个考核周期，考核评价得分在85分及以上的，支付合同金额的25%；</w:t>
      </w:r>
    </w:p>
    <w:p>
      <w:pPr>
        <w:snapToGrid w:val="0"/>
        <w:spacing w:line="320" w:lineRule="auto"/>
        <w:ind w:firstLine="480" w:firstLineChars="200"/>
        <w:jc w:val="lef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1.3 低于85分的根据考核相关制度，按合同金额的25%×（1-扣除比例）进行结算。供应商应在考核结束后10日内向采购人提交有效票据和请款申请，采购人收到有效有效票据和请款申请后60日内向供应商支付相应的合同金额。</w:t>
      </w:r>
    </w:p>
    <w:p>
      <w:pPr>
        <w:snapToGrid w:val="0"/>
        <w:spacing w:line="320" w:lineRule="auto"/>
        <w:ind w:firstLine="480" w:firstLineChars="200"/>
        <w:jc w:val="lef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1.4 本项目未支付的合同金额不计利息。</w:t>
      </w:r>
    </w:p>
    <w:p>
      <w:pPr>
        <w:pStyle w:val="9"/>
        <w:tabs>
          <w:tab w:val="left" w:pos="600"/>
        </w:tabs>
        <w:snapToGrid w:val="0"/>
        <w:spacing w:line="320" w:lineRule="auto"/>
        <w:ind w:firstLine="482" w:firstLineChars="200"/>
        <w:outlineLvl w:val="1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★</w:t>
      </w:r>
      <w:r>
        <w:rPr>
          <w:rFonts w:hint="eastAsia" w:ascii="宋体" w:hAnsi="宋体" w:cs="宋体"/>
          <w:b/>
          <w:sz w:val="24"/>
          <w:szCs w:val="24"/>
        </w:rPr>
        <w:t>2</w:t>
      </w:r>
      <w:r>
        <w:rPr>
          <w:rFonts w:hint="eastAsia" w:ascii="宋体" w:hAnsi="宋体" w:cs="宋体"/>
          <w:b/>
          <w:bCs/>
          <w:sz w:val="24"/>
          <w:szCs w:val="24"/>
        </w:rPr>
        <w:t>、服务期限：</w:t>
      </w:r>
      <w:r>
        <w:rPr>
          <w:rFonts w:hint="eastAsia" w:ascii="宋体" w:hAnsi="宋体" w:cs="宋体"/>
          <w:sz w:val="24"/>
          <w:szCs w:val="24"/>
        </w:rPr>
        <w:t>一年。</w:t>
      </w:r>
    </w:p>
    <w:p>
      <w:pPr>
        <w:snapToGrid w:val="0"/>
        <w:spacing w:line="320" w:lineRule="auto"/>
        <w:ind w:firstLine="482" w:firstLineChars="200"/>
        <w:jc w:val="left"/>
        <w:outlineLvl w:val="1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★</w:t>
      </w:r>
      <w:r>
        <w:rPr>
          <w:rFonts w:hint="eastAsia" w:ascii="宋体" w:hAnsi="宋体" w:cs="宋体"/>
          <w:b/>
          <w:sz w:val="24"/>
        </w:rPr>
        <w:t>3</w:t>
      </w:r>
      <w:r>
        <w:rPr>
          <w:rFonts w:hint="eastAsia" w:ascii="宋体" w:hAnsi="宋体" w:cs="宋体"/>
          <w:b/>
          <w:bCs/>
          <w:sz w:val="24"/>
        </w:rPr>
        <w:t>、服务地点：</w:t>
      </w:r>
      <w:r>
        <w:rPr>
          <w:rFonts w:hint="eastAsia" w:ascii="宋体" w:hAnsi="宋体" w:cs="宋体"/>
          <w:sz w:val="24"/>
        </w:rPr>
        <w:t>四川省人民医院本部、草堂病区（老年医学中心）、皮研所病区、眼科（南区）、各院外门诊部、各抗疫应急隔离病区。</w:t>
      </w:r>
    </w:p>
    <w:p>
      <w:pPr>
        <w:snapToGrid w:val="0"/>
        <w:spacing w:line="320" w:lineRule="auto"/>
        <w:ind w:firstLine="482" w:firstLineChars="200"/>
        <w:jc w:val="left"/>
        <w:outlineLvl w:val="1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★4、其他要求：</w:t>
      </w:r>
    </w:p>
    <w:p>
      <w:pPr>
        <w:snapToGrid w:val="0"/>
        <w:spacing w:line="32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Cs/>
          <w:sz w:val="24"/>
        </w:rPr>
        <w:t>4</w:t>
      </w:r>
      <w:r>
        <w:rPr>
          <w:rFonts w:hint="eastAsia" w:ascii="宋体" w:hAnsi="宋体" w:cs="宋体"/>
          <w:sz w:val="24"/>
        </w:rPr>
        <w:t>.1 工作时间安排专人值守维护热线电话并做好登记台账、派遣维护人员。</w:t>
      </w:r>
    </w:p>
    <w:p>
      <w:pPr>
        <w:snapToGrid w:val="0"/>
        <w:spacing w:line="32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Cs/>
          <w:sz w:val="24"/>
        </w:rPr>
        <w:t>4</w:t>
      </w:r>
      <w:r>
        <w:rPr>
          <w:rFonts w:hint="eastAsia" w:ascii="宋体" w:hAnsi="宋体" w:cs="宋体"/>
          <w:sz w:val="24"/>
        </w:rPr>
        <w:t>.2 工作时间内，以接到报修故障电话开始计时，按照故障点距离远近分成三类故障点，一类故障点5分钟之内到达现场，二类故障点15分钟内到达现场，三类故障点25分钟到达现场。具体分类如下：</w:t>
      </w:r>
    </w:p>
    <w:p>
      <w:pPr>
        <w:snapToGrid w:val="0"/>
        <w:spacing w:line="32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Cs/>
          <w:sz w:val="24"/>
        </w:rPr>
        <w:t>4</w:t>
      </w:r>
      <w:r>
        <w:rPr>
          <w:rFonts w:hint="eastAsia" w:ascii="宋体" w:hAnsi="宋体" w:cs="宋体"/>
          <w:sz w:val="24"/>
        </w:rPr>
        <w:t>.2.1 一类故障点在四川省人民医院门急诊现场。</w:t>
      </w:r>
    </w:p>
    <w:p>
      <w:pPr>
        <w:snapToGrid w:val="0"/>
        <w:spacing w:line="32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Cs/>
          <w:sz w:val="24"/>
        </w:rPr>
        <w:t>4</w:t>
      </w:r>
      <w:r>
        <w:rPr>
          <w:rFonts w:hint="eastAsia" w:ascii="宋体" w:hAnsi="宋体" w:cs="宋体"/>
          <w:sz w:val="24"/>
        </w:rPr>
        <w:t>.2.2 二类故障点在四川省人民医院住院部。</w:t>
      </w:r>
    </w:p>
    <w:p>
      <w:pPr>
        <w:snapToGrid w:val="0"/>
        <w:spacing w:line="32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Cs/>
          <w:sz w:val="24"/>
        </w:rPr>
        <w:t>4</w:t>
      </w:r>
      <w:r>
        <w:rPr>
          <w:rFonts w:hint="eastAsia" w:ascii="宋体" w:hAnsi="宋体" w:cs="宋体"/>
          <w:sz w:val="24"/>
        </w:rPr>
        <w:t>.2.3 三类故障点在除一类与二类故障点的其他地点。</w:t>
      </w:r>
    </w:p>
    <w:p>
      <w:pPr>
        <w:snapToGrid w:val="0"/>
        <w:spacing w:line="320" w:lineRule="auto"/>
        <w:ind w:firstLine="482" w:firstLineChars="200"/>
        <w:outlineLvl w:val="1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5、售后服务：</w:t>
      </w:r>
    </w:p>
    <w:p>
      <w:pPr>
        <w:snapToGrid w:val="0"/>
        <w:spacing w:line="32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5.1供应商需提供售后服务方案；</w:t>
      </w:r>
    </w:p>
    <w:p>
      <w:pPr>
        <w:snapToGrid w:val="0"/>
        <w:spacing w:line="32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5.2培训要求：负责系统管理员及工作人员的培训，提供培训方案。</w:t>
      </w:r>
    </w:p>
    <w:p>
      <w:pPr>
        <w:snapToGrid w:val="0"/>
        <w:spacing w:line="320" w:lineRule="auto"/>
        <w:ind w:firstLine="482" w:firstLineChars="200"/>
        <w:outlineLvl w:val="1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6、考核要求：</w:t>
      </w:r>
    </w:p>
    <w:p>
      <w:pPr>
        <w:pStyle w:val="7"/>
        <w:snapToGrid w:val="0"/>
        <w:spacing w:after="0" w:line="320" w:lineRule="auto"/>
        <w:ind w:firstLine="480" w:firstLineChars="200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6.1每半年由招标人对中标人进行考核评价</w:t>
      </w:r>
    </w:p>
    <w:p>
      <w:pPr>
        <w:pStyle w:val="7"/>
        <w:snapToGrid w:val="0"/>
        <w:spacing w:after="0" w:line="320" w:lineRule="auto"/>
        <w:ind w:firstLine="720" w:firstLineChars="300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1、得分在 85 分及以上，按合同金额支付总价款的25%。</w:t>
      </w:r>
    </w:p>
    <w:p>
      <w:pPr>
        <w:pStyle w:val="7"/>
        <w:snapToGrid w:val="0"/>
        <w:spacing w:after="0" w:line="320" w:lineRule="auto"/>
        <w:ind w:firstLine="720" w:firstLineChars="300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2、得分在 65-84 分的，以 85 分为基准，每低 1 分（不足 1 分以 1 分计算），扣服务费用的 0.25%。</w:t>
      </w:r>
    </w:p>
    <w:p>
      <w:pPr>
        <w:pStyle w:val="7"/>
        <w:snapToGrid w:val="0"/>
        <w:spacing w:after="0" w:line="320" w:lineRule="auto"/>
        <w:ind w:firstLine="720" w:firstLineChars="300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3、得分在 0-64 分的，以 85 分为基准，每低 1 分（不足 1 分以 1 分计算），扣服务费用的 0.5%。</w:t>
      </w:r>
    </w:p>
    <w:p>
      <w:pPr>
        <w:pStyle w:val="7"/>
        <w:snapToGrid w:val="0"/>
        <w:spacing w:after="0" w:line="320" w:lineRule="auto"/>
        <w:ind w:firstLine="720" w:firstLineChars="300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4、得分低于 60 分的，除扣除服务费用外，采购人将对供应商进行警告，要求供应商立即进行整改，连续两次得分低于60分的，采购人有权利终止合同。</w:t>
      </w:r>
    </w:p>
    <w:p>
      <w:pPr>
        <w:pStyle w:val="7"/>
        <w:snapToGrid w:val="0"/>
        <w:spacing w:after="0" w:line="320" w:lineRule="auto"/>
        <w:ind w:firstLine="480" w:firstLineChars="200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6.2 评分考核人员包含临床科室职工和行政科室职工，人数不低于9人（单数）</w:t>
      </w:r>
    </w:p>
    <w:p>
      <w:pPr>
        <w:pStyle w:val="9"/>
        <w:tabs>
          <w:tab w:val="left" w:pos="600"/>
        </w:tabs>
        <w:spacing w:line="360" w:lineRule="auto"/>
        <w:ind w:firstLine="482" w:firstLineChars="200"/>
        <w:outlineLvl w:val="1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★</w:t>
      </w:r>
      <w:r>
        <w:rPr>
          <w:rFonts w:hint="eastAsia" w:ascii="宋体" w:hAnsi="宋体" w:cs="宋体"/>
          <w:b/>
          <w:bCs/>
          <w:spacing w:val="1"/>
          <w:sz w:val="24"/>
          <w:szCs w:val="24"/>
        </w:rPr>
        <w:t>7、</w:t>
      </w:r>
      <w:r>
        <w:rPr>
          <w:rFonts w:hint="eastAsia" w:ascii="宋体" w:hAnsi="宋体" w:cs="宋体"/>
          <w:b/>
          <w:bCs/>
          <w:sz w:val="24"/>
        </w:rPr>
        <w:t>履约验收：</w:t>
      </w:r>
    </w:p>
    <w:p>
      <w:pPr>
        <w:spacing w:line="360" w:lineRule="auto"/>
        <w:ind w:right="53" w:firstLine="480" w:firstLineChars="200"/>
        <w:textAlignment w:val="bottom"/>
        <w:rPr>
          <w:rFonts w:ascii="宋体" w:hAnsi="宋体" w:cs="宋体"/>
          <w:sz w:val="24"/>
          <w:lang w:bidi="ar"/>
        </w:rPr>
      </w:pPr>
      <w:r>
        <w:rPr>
          <w:rFonts w:hint="eastAsia" w:ascii="宋体" w:hAnsi="宋体" w:cs="宋体"/>
          <w:sz w:val="24"/>
          <w:lang w:bidi="ar"/>
        </w:rPr>
        <w:t>1.验收交付标准和方法：</w:t>
      </w:r>
    </w:p>
    <w:p>
      <w:pPr>
        <w:spacing w:line="360" w:lineRule="auto"/>
        <w:ind w:right="53" w:firstLine="480" w:firstLineChars="200"/>
        <w:textAlignment w:val="bottom"/>
        <w:rPr>
          <w:rFonts w:ascii="宋体" w:hAnsi="宋体" w:cs="宋体"/>
          <w:sz w:val="24"/>
          <w:lang w:bidi="ar"/>
        </w:rPr>
      </w:pPr>
      <w:r>
        <w:rPr>
          <w:rFonts w:hint="eastAsia" w:ascii="宋体" w:hAnsi="宋体" w:cs="宋体"/>
          <w:sz w:val="24"/>
          <w:lang w:bidi="ar"/>
        </w:rPr>
        <w:t>按国家有关规定以及招标文件的质量要求和技术指标、中标人的响应投标文件及承诺与合同约定标准进行验收；</w:t>
      </w:r>
    </w:p>
    <w:p>
      <w:pPr>
        <w:spacing w:line="360" w:lineRule="auto"/>
        <w:ind w:right="53" w:firstLine="480" w:firstLineChars="200"/>
        <w:textAlignment w:val="bottom"/>
        <w:rPr>
          <w:rFonts w:ascii="宋体" w:hAnsi="宋体" w:cs="宋体"/>
          <w:sz w:val="24"/>
          <w:lang w:bidi="ar"/>
        </w:rPr>
      </w:pPr>
      <w:r>
        <w:rPr>
          <w:rFonts w:hint="eastAsia" w:ascii="宋体" w:hAnsi="宋体" w:cs="宋体"/>
          <w:sz w:val="24"/>
          <w:lang w:bidi="ar"/>
        </w:rPr>
        <w:t>其他未尽事宜按照《财政部关于进一步加强政府采购需求和履约验收管理的指导意见》(财库〔2016〕205 号)的要求进行验收。</w:t>
      </w:r>
    </w:p>
    <w:p>
      <w:pPr>
        <w:spacing w:line="360" w:lineRule="auto"/>
        <w:ind w:right="53" w:firstLine="480" w:firstLineChars="200"/>
        <w:textAlignment w:val="bottom"/>
        <w:rPr>
          <w:rFonts w:ascii="宋体" w:hAnsi="宋体" w:cs="宋体"/>
          <w:sz w:val="24"/>
          <w:lang w:bidi="ar"/>
        </w:rPr>
      </w:pPr>
      <w:r>
        <w:rPr>
          <w:rFonts w:hint="eastAsia" w:ascii="宋体" w:hAnsi="宋体" w:cs="宋体"/>
          <w:sz w:val="24"/>
          <w:lang w:bidi="ar"/>
        </w:rPr>
        <w:t>2.履约验收方案</w:t>
      </w:r>
    </w:p>
    <w:p>
      <w:pPr>
        <w:spacing w:line="360" w:lineRule="auto"/>
        <w:ind w:right="53" w:firstLine="480" w:firstLineChars="200"/>
        <w:textAlignment w:val="bottom"/>
        <w:rPr>
          <w:rFonts w:ascii="宋体" w:hAnsi="宋体" w:cs="宋体"/>
          <w:sz w:val="24"/>
          <w:lang w:bidi="ar"/>
        </w:rPr>
      </w:pPr>
      <w:r>
        <w:rPr>
          <w:rFonts w:hint="eastAsia" w:ascii="宋体" w:hAnsi="宋体" w:cs="宋体"/>
          <w:sz w:val="24"/>
          <w:lang w:bidi="ar"/>
        </w:rPr>
        <w:t>履约验收方案需明确履约验收的主体、时间、方式、程序、内容和验收标准等事项，具体需包含以下内容：</w:t>
      </w:r>
    </w:p>
    <w:p>
      <w:pPr>
        <w:numPr>
          <w:ilvl w:val="0"/>
          <w:numId w:val="1"/>
        </w:numPr>
        <w:spacing w:line="360" w:lineRule="auto"/>
        <w:ind w:left="0" w:firstLine="960" w:firstLineChars="400"/>
        <w:textAlignment w:val="bottom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验收组织方式：自行验收      </w:t>
      </w:r>
    </w:p>
    <w:p>
      <w:pPr>
        <w:numPr>
          <w:ilvl w:val="0"/>
          <w:numId w:val="1"/>
        </w:numPr>
        <w:spacing w:line="360" w:lineRule="auto"/>
        <w:ind w:left="0" w:firstLine="960" w:firstLineChars="400"/>
        <w:textAlignment w:val="bottom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是否邀请本项目的其他供应商：否</w:t>
      </w:r>
    </w:p>
    <w:p>
      <w:pPr>
        <w:numPr>
          <w:ilvl w:val="0"/>
          <w:numId w:val="1"/>
        </w:numPr>
        <w:spacing w:line="360" w:lineRule="auto"/>
        <w:ind w:left="0" w:firstLine="960" w:firstLineChars="400"/>
        <w:textAlignment w:val="bottom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是否邀请专家： 否</w:t>
      </w:r>
    </w:p>
    <w:p>
      <w:pPr>
        <w:numPr>
          <w:ilvl w:val="0"/>
          <w:numId w:val="1"/>
        </w:numPr>
        <w:spacing w:line="360" w:lineRule="auto"/>
        <w:ind w:left="0" w:firstLine="960" w:firstLineChars="400"/>
        <w:textAlignment w:val="bottom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是否邀请第三方检测机构：否</w:t>
      </w:r>
    </w:p>
    <w:p>
      <w:pPr>
        <w:numPr>
          <w:ilvl w:val="0"/>
          <w:numId w:val="1"/>
        </w:numPr>
        <w:spacing w:line="360" w:lineRule="auto"/>
        <w:ind w:left="0" w:firstLine="960" w:firstLineChars="400"/>
        <w:textAlignment w:val="bottom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履约验收程序：一次性验收</w:t>
      </w:r>
    </w:p>
    <w:p>
      <w:pPr>
        <w:numPr>
          <w:ilvl w:val="0"/>
          <w:numId w:val="1"/>
        </w:numPr>
        <w:spacing w:line="360" w:lineRule="auto"/>
        <w:ind w:left="0" w:firstLine="960" w:firstLineChars="400"/>
        <w:textAlignment w:val="bottom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履约验收时间：供应商提出验收申请之日起20日内组织验收</w:t>
      </w:r>
    </w:p>
    <w:p>
      <w:pPr>
        <w:widowControl/>
        <w:numPr>
          <w:ilvl w:val="0"/>
          <w:numId w:val="1"/>
        </w:numPr>
        <w:spacing w:line="360" w:lineRule="auto"/>
        <w:ind w:left="0" w:firstLine="960" w:firstLineChars="400"/>
        <w:jc w:val="left"/>
        <w:textAlignment w:val="bottom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验收组织的其他事项：/。</w:t>
      </w:r>
    </w:p>
    <w:p>
      <w:pPr>
        <w:numPr>
          <w:ilvl w:val="0"/>
          <w:numId w:val="1"/>
        </w:numPr>
        <w:spacing w:line="360" w:lineRule="auto"/>
        <w:ind w:left="0" w:firstLine="960" w:firstLineChars="400"/>
        <w:textAlignment w:val="bottom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技术履约验收内容：招标文件要求及投标文件响应内容、说明书（如涉及）等内容进行技术验收。</w:t>
      </w:r>
    </w:p>
    <w:p>
      <w:pPr>
        <w:numPr>
          <w:ilvl w:val="0"/>
          <w:numId w:val="1"/>
        </w:numPr>
        <w:spacing w:line="360" w:lineRule="auto"/>
        <w:ind w:left="0" w:firstLine="960" w:firstLineChars="400"/>
        <w:textAlignment w:val="bottom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商务履约验收内容：按投标文件响应商务内容验收。</w:t>
      </w:r>
    </w:p>
    <w:p>
      <w:pPr>
        <w:numPr>
          <w:ilvl w:val="0"/>
          <w:numId w:val="1"/>
        </w:numPr>
        <w:spacing w:line="360" w:lineRule="auto"/>
        <w:ind w:left="0" w:firstLine="960" w:firstLineChars="400"/>
        <w:textAlignment w:val="bottom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履约验收标准：按国家相关法律、行业标准验收。</w:t>
      </w:r>
    </w:p>
    <w:p>
      <w:pPr>
        <w:widowControl/>
        <w:numPr>
          <w:ilvl w:val="0"/>
          <w:numId w:val="1"/>
        </w:numPr>
        <w:spacing w:line="360" w:lineRule="auto"/>
        <w:ind w:left="0" w:firstLine="960" w:firstLineChars="400"/>
        <w:jc w:val="left"/>
        <w:textAlignment w:val="bottom"/>
        <w:rPr>
          <w:rFonts w:ascii="宋体" w:hAnsi="宋体" w:cs="宋体"/>
          <w:bCs/>
          <w:kern w:val="0"/>
          <w:sz w:val="24"/>
          <w:szCs w:val="22"/>
        </w:rPr>
      </w:pPr>
      <w:r>
        <w:rPr>
          <w:rFonts w:hint="eastAsia" w:ascii="宋体" w:hAnsi="宋体" w:cs="宋体"/>
          <w:sz w:val="24"/>
        </w:rPr>
        <w:t>履约验收其他事项：履约验收各条款间有不一致时，按较高标准进行。</w:t>
      </w:r>
    </w:p>
    <w:p>
      <w:pPr>
        <w:rPr>
          <w:rFonts w:ascii="宋体" w:hAnsi="宋体" w:cs="宋体"/>
          <w:b/>
          <w:bCs/>
          <w:sz w:val="28"/>
          <w:szCs w:val="28"/>
        </w:rPr>
      </w:pPr>
    </w:p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（商务条款至此为止）</w:t>
      </w:r>
    </w:p>
    <w:p>
      <w:pPr>
        <w:rPr>
          <w:rFonts w:ascii="宋体" w:hAnsi="宋体" w:cs="宋体"/>
          <w:b/>
          <w:bCs/>
          <w:sz w:val="28"/>
          <w:szCs w:val="28"/>
        </w:rPr>
      </w:pPr>
    </w:p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具体考核评价见下表：</w:t>
      </w:r>
    </w:p>
    <w:tbl>
      <w:tblPr>
        <w:tblStyle w:val="17"/>
        <w:tblW w:w="9086" w:type="dxa"/>
        <w:tblInd w:w="2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1304"/>
        <w:gridCol w:w="1247"/>
        <w:gridCol w:w="3686"/>
        <w:gridCol w:w="850"/>
        <w:gridCol w:w="709"/>
        <w:gridCol w:w="7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34" w:type="dxa"/>
            <w:vAlign w:val="center"/>
          </w:tcPr>
          <w:p>
            <w:pPr>
              <w:pStyle w:val="16"/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序号</w:t>
            </w:r>
          </w:p>
        </w:tc>
        <w:tc>
          <w:tcPr>
            <w:tcW w:w="1304" w:type="dxa"/>
            <w:vAlign w:val="center"/>
          </w:tcPr>
          <w:p>
            <w:pPr>
              <w:pStyle w:val="16"/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pStyle w:val="16"/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分项</w:t>
            </w:r>
          </w:p>
        </w:tc>
        <w:tc>
          <w:tcPr>
            <w:tcW w:w="1247" w:type="dxa"/>
            <w:vAlign w:val="center"/>
          </w:tcPr>
          <w:p>
            <w:pPr>
              <w:pStyle w:val="16"/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pStyle w:val="16"/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子项</w:t>
            </w:r>
          </w:p>
        </w:tc>
        <w:tc>
          <w:tcPr>
            <w:tcW w:w="3686" w:type="dxa"/>
            <w:vAlign w:val="center"/>
          </w:tcPr>
          <w:p>
            <w:pPr>
              <w:pStyle w:val="16"/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pStyle w:val="16"/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评分标准</w:t>
            </w:r>
          </w:p>
        </w:tc>
        <w:tc>
          <w:tcPr>
            <w:tcW w:w="850" w:type="dxa"/>
            <w:vAlign w:val="center"/>
          </w:tcPr>
          <w:p>
            <w:pPr>
              <w:pStyle w:val="16"/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pStyle w:val="16"/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分值</w:t>
            </w:r>
          </w:p>
        </w:tc>
        <w:tc>
          <w:tcPr>
            <w:tcW w:w="709" w:type="dxa"/>
            <w:vAlign w:val="center"/>
          </w:tcPr>
          <w:p>
            <w:pPr>
              <w:pStyle w:val="16"/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pStyle w:val="16"/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得分</w:t>
            </w:r>
          </w:p>
        </w:tc>
        <w:tc>
          <w:tcPr>
            <w:tcW w:w="756" w:type="dxa"/>
            <w:vAlign w:val="center"/>
          </w:tcPr>
          <w:p>
            <w:pPr>
              <w:pStyle w:val="16"/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pStyle w:val="16"/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1</w:t>
            </w:r>
          </w:p>
        </w:tc>
        <w:tc>
          <w:tcPr>
            <w:tcW w:w="1304" w:type="dxa"/>
            <w:vMerge w:val="restart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日 常 维 护(35 分)</w:t>
            </w:r>
          </w:p>
        </w:tc>
        <w:tc>
          <w:tcPr>
            <w:tcW w:w="1247" w:type="dxa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现场维护</w:t>
            </w:r>
          </w:p>
        </w:tc>
        <w:tc>
          <w:tcPr>
            <w:tcW w:w="3686" w:type="dxa"/>
            <w:vAlign w:val="center"/>
          </w:tcPr>
          <w:p>
            <w:pPr>
              <w:pStyle w:val="16"/>
              <w:spacing w:line="36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要求：提供7X24 小时现场维护</w:t>
            </w:r>
          </w:p>
          <w:p>
            <w:pPr>
              <w:pStyle w:val="16"/>
              <w:spacing w:line="36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评分：未按要求进行服务，每有1次扣1分，扣完为止，本项最多12分。</w:t>
            </w:r>
          </w:p>
        </w:tc>
        <w:tc>
          <w:tcPr>
            <w:tcW w:w="850" w:type="dxa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16"/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pStyle w:val="16"/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34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  <w:lang w:eastAsia="en-US"/>
              </w:rPr>
            </w:pPr>
          </w:p>
        </w:tc>
        <w:tc>
          <w:tcPr>
            <w:tcW w:w="1304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  <w:lang w:eastAsia="en-US"/>
              </w:rPr>
            </w:pPr>
          </w:p>
        </w:tc>
        <w:tc>
          <w:tcPr>
            <w:tcW w:w="1247" w:type="dxa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22"/>
                <w:sz w:val="21"/>
                <w:szCs w:val="21"/>
              </w:rPr>
              <w:t xml:space="preserve">送 修 </w:t>
            </w:r>
            <w:r>
              <w:rPr>
                <w:rFonts w:hint="eastAsia" w:ascii="宋体" w:hAnsi="宋体" w:cs="宋体"/>
                <w:sz w:val="21"/>
                <w:szCs w:val="21"/>
              </w:rPr>
              <w:t>登记</w:t>
            </w:r>
          </w:p>
        </w:tc>
        <w:tc>
          <w:tcPr>
            <w:tcW w:w="3686" w:type="dxa"/>
            <w:vAlign w:val="center"/>
          </w:tcPr>
          <w:p>
            <w:pPr>
              <w:pStyle w:val="16"/>
              <w:spacing w:line="36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要求：送修的设备做好送修领取登记</w:t>
            </w:r>
          </w:p>
          <w:p>
            <w:pPr>
              <w:pStyle w:val="16"/>
              <w:spacing w:line="36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评分：按要求登记得满分，每有一次未登记扣 2 分，扣完为止，本项最多4分</w:t>
            </w:r>
          </w:p>
        </w:tc>
        <w:tc>
          <w:tcPr>
            <w:tcW w:w="850" w:type="dxa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pStyle w:val="16"/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pStyle w:val="16"/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34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  <w:lang w:eastAsia="en-US"/>
              </w:rPr>
            </w:pPr>
          </w:p>
        </w:tc>
        <w:tc>
          <w:tcPr>
            <w:tcW w:w="1304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  <w:lang w:eastAsia="en-US"/>
              </w:rPr>
            </w:pPr>
          </w:p>
        </w:tc>
        <w:tc>
          <w:tcPr>
            <w:tcW w:w="1247" w:type="dxa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一类故障</w:t>
            </w:r>
          </w:p>
        </w:tc>
        <w:tc>
          <w:tcPr>
            <w:tcW w:w="3686" w:type="dxa"/>
            <w:vAlign w:val="center"/>
          </w:tcPr>
          <w:p>
            <w:pPr>
              <w:pStyle w:val="16"/>
              <w:spacing w:line="36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pacing w:val="-6"/>
                <w:sz w:val="21"/>
                <w:szCs w:val="21"/>
                <w:lang w:eastAsia="zh-CN"/>
              </w:rPr>
              <w:t>要求：</w:t>
            </w:r>
            <w:r>
              <w:rPr>
                <w:rFonts w:hint="eastAsia" w:ascii="宋体" w:hAnsi="宋体" w:cs="宋体"/>
                <w:spacing w:val="-16"/>
                <w:sz w:val="21"/>
                <w:szCs w:val="21"/>
                <w:lang w:eastAsia="zh-CN"/>
              </w:rPr>
              <w:t>5</w:t>
            </w:r>
            <w:r>
              <w:rPr>
                <w:rFonts w:hint="eastAsia" w:ascii="宋体" w:hAnsi="宋体" w:cs="宋体"/>
                <w:spacing w:val="-10"/>
                <w:sz w:val="21"/>
                <w:szCs w:val="21"/>
                <w:lang w:eastAsia="zh-CN"/>
              </w:rPr>
              <w:t xml:space="preserve"> 分钟内到达现场，到场后</w:t>
            </w:r>
            <w:r>
              <w:rPr>
                <w:rFonts w:hint="eastAsia" w:ascii="宋体" w:hAnsi="宋体" w:cs="宋体"/>
                <w:spacing w:val="-12"/>
                <w:sz w:val="21"/>
                <w:szCs w:val="21"/>
                <w:lang w:eastAsia="zh-CN"/>
              </w:rPr>
              <w:t>处</w:t>
            </w:r>
            <w:r>
              <w:rPr>
                <w:rFonts w:hint="eastAsia" w:ascii="宋体" w:hAnsi="宋体" w:cs="宋体"/>
                <w:spacing w:val="-20"/>
                <w:sz w:val="21"/>
                <w:szCs w:val="21"/>
                <w:lang w:eastAsia="zh-CN"/>
              </w:rPr>
              <w:t>理完成或</w:t>
            </w:r>
            <w:r>
              <w:rPr>
                <w:rFonts w:hint="eastAsia" w:ascii="宋体" w:hAnsi="宋体" w:cs="宋体"/>
                <w:spacing w:val="-8"/>
                <w:sz w:val="21"/>
                <w:szCs w:val="21"/>
                <w:lang w:eastAsia="zh-CN"/>
              </w:rPr>
              <w:t>提出解决方案。</w:t>
            </w:r>
          </w:p>
          <w:p>
            <w:pPr>
              <w:pStyle w:val="16"/>
              <w:spacing w:line="36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评分：未按要求进行服务的，每有一次扣1分，扣完为止，本项最多6分</w:t>
            </w:r>
          </w:p>
        </w:tc>
        <w:tc>
          <w:tcPr>
            <w:tcW w:w="850" w:type="dxa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pStyle w:val="16"/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pStyle w:val="16"/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34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  <w:lang w:eastAsia="en-US"/>
              </w:rPr>
            </w:pPr>
          </w:p>
        </w:tc>
        <w:tc>
          <w:tcPr>
            <w:tcW w:w="1304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  <w:lang w:eastAsia="en-US"/>
              </w:rPr>
            </w:pPr>
          </w:p>
        </w:tc>
        <w:tc>
          <w:tcPr>
            <w:tcW w:w="1247" w:type="dxa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二类故障</w:t>
            </w:r>
          </w:p>
        </w:tc>
        <w:tc>
          <w:tcPr>
            <w:tcW w:w="3686" w:type="dxa"/>
            <w:vAlign w:val="center"/>
          </w:tcPr>
          <w:p>
            <w:pPr>
              <w:pStyle w:val="16"/>
              <w:spacing w:line="36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pacing w:val="6"/>
                <w:sz w:val="21"/>
                <w:szCs w:val="21"/>
                <w:lang w:eastAsia="zh-CN"/>
              </w:rPr>
              <w:t>要求：</w:t>
            </w:r>
            <w:r>
              <w:rPr>
                <w:rFonts w:hint="eastAsia" w:ascii="宋体" w:hAnsi="宋体" w:cs="宋体"/>
                <w:spacing w:val="2"/>
                <w:sz w:val="21"/>
                <w:szCs w:val="21"/>
                <w:lang w:eastAsia="zh-CN"/>
              </w:rPr>
              <w:t>15</w:t>
            </w:r>
            <w:r>
              <w:rPr>
                <w:rFonts w:hint="eastAsia" w:ascii="宋体" w:hAnsi="宋体" w:cs="宋体"/>
                <w:spacing w:val="-5"/>
                <w:sz w:val="21"/>
                <w:szCs w:val="21"/>
                <w:lang w:eastAsia="zh-CN"/>
              </w:rPr>
              <w:t xml:space="preserve"> 分钟到达现场，到场后</w:t>
            </w:r>
            <w:r>
              <w:rPr>
                <w:rFonts w:hint="eastAsia" w:ascii="宋体" w:hAnsi="宋体" w:cs="宋体"/>
                <w:spacing w:val="1"/>
                <w:sz w:val="21"/>
                <w:szCs w:val="21"/>
                <w:lang w:eastAsia="zh-CN"/>
              </w:rPr>
              <w:t>复处理完成或</w:t>
            </w:r>
            <w:r>
              <w:rPr>
                <w:rFonts w:hint="eastAsia" w:ascii="宋体" w:hAnsi="宋体" w:cs="宋体"/>
                <w:spacing w:val="-18"/>
                <w:sz w:val="21"/>
                <w:szCs w:val="21"/>
                <w:lang w:eastAsia="zh-CN"/>
              </w:rPr>
              <w:t>提出解决方案。</w:t>
            </w:r>
          </w:p>
          <w:p>
            <w:pPr>
              <w:pStyle w:val="16"/>
              <w:spacing w:line="36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评分：未按服务要求进行服务的，每有一次扣1分，扣完为止，本项最多6分。</w:t>
            </w:r>
          </w:p>
        </w:tc>
        <w:tc>
          <w:tcPr>
            <w:tcW w:w="850" w:type="dxa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pStyle w:val="16"/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pStyle w:val="16"/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34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  <w:lang w:eastAsia="en-US"/>
              </w:rPr>
            </w:pPr>
          </w:p>
        </w:tc>
        <w:tc>
          <w:tcPr>
            <w:tcW w:w="1304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  <w:lang w:eastAsia="en-US"/>
              </w:rPr>
            </w:pPr>
          </w:p>
        </w:tc>
        <w:tc>
          <w:tcPr>
            <w:tcW w:w="1247" w:type="dxa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三类故障</w:t>
            </w:r>
          </w:p>
        </w:tc>
        <w:tc>
          <w:tcPr>
            <w:tcW w:w="3686" w:type="dxa"/>
            <w:vAlign w:val="center"/>
          </w:tcPr>
          <w:p>
            <w:pPr>
              <w:pStyle w:val="16"/>
              <w:spacing w:line="36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pacing w:val="-17"/>
                <w:w w:val="99"/>
                <w:sz w:val="21"/>
                <w:szCs w:val="21"/>
                <w:lang w:eastAsia="zh-CN"/>
              </w:rPr>
              <w:t>要求：</w:t>
            </w:r>
            <w:r>
              <w:rPr>
                <w:rFonts w:hint="eastAsia" w:ascii="宋体" w:hAnsi="宋体" w:cs="宋体"/>
                <w:spacing w:val="2"/>
                <w:sz w:val="21"/>
                <w:szCs w:val="21"/>
                <w:lang w:eastAsia="zh-CN"/>
              </w:rPr>
              <w:t>25</w:t>
            </w:r>
            <w:r>
              <w:rPr>
                <w:rFonts w:hint="eastAsia" w:ascii="宋体" w:hAnsi="宋体" w:cs="宋体"/>
                <w:spacing w:val="-5"/>
                <w:sz w:val="21"/>
                <w:szCs w:val="21"/>
                <w:lang w:eastAsia="zh-CN"/>
              </w:rPr>
              <w:t xml:space="preserve"> 分钟到达现场</w:t>
            </w:r>
            <w:r>
              <w:rPr>
                <w:rFonts w:hint="eastAsia" w:ascii="宋体" w:hAnsi="宋体" w:cs="宋体"/>
                <w:spacing w:val="-17"/>
                <w:w w:val="99"/>
                <w:sz w:val="21"/>
                <w:szCs w:val="21"/>
                <w:lang w:eastAsia="zh-CN"/>
              </w:rPr>
              <w:t>，到场后</w:t>
            </w:r>
            <w:r>
              <w:rPr>
                <w:rFonts w:hint="eastAsia" w:ascii="宋体" w:hAnsi="宋体" w:cs="宋体"/>
                <w:spacing w:val="-14"/>
                <w:sz w:val="21"/>
                <w:szCs w:val="21"/>
                <w:lang w:eastAsia="zh-CN"/>
              </w:rPr>
              <w:t>处理完成或</w:t>
            </w:r>
            <w:r>
              <w:rPr>
                <w:rFonts w:hint="eastAsia" w:ascii="宋体" w:hAnsi="宋体" w:cs="宋体"/>
                <w:spacing w:val="-10"/>
                <w:sz w:val="21"/>
                <w:szCs w:val="21"/>
                <w:lang w:eastAsia="zh-CN"/>
              </w:rPr>
              <w:t>提出</w:t>
            </w:r>
            <w:r>
              <w:rPr>
                <w:rFonts w:hint="eastAsia" w:ascii="宋体" w:hAnsi="宋体" w:cs="宋体"/>
                <w:spacing w:val="-21"/>
                <w:sz w:val="21"/>
                <w:szCs w:val="21"/>
                <w:lang w:eastAsia="zh-CN"/>
              </w:rPr>
              <w:t>解决方案</w:t>
            </w:r>
            <w:r>
              <w:rPr>
                <w:rFonts w:hint="eastAsia" w:ascii="宋体" w:hAnsi="宋体" w:cs="宋体"/>
                <w:spacing w:val="-8"/>
                <w:sz w:val="21"/>
                <w:szCs w:val="21"/>
                <w:lang w:eastAsia="zh-CN"/>
              </w:rPr>
              <w:t>。</w:t>
            </w:r>
          </w:p>
          <w:p>
            <w:pPr>
              <w:pStyle w:val="16"/>
              <w:spacing w:line="36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评分：未按服务要求进行服务的，每有一次扣1分，扣完为止，本项最多7分。</w:t>
            </w:r>
          </w:p>
        </w:tc>
        <w:tc>
          <w:tcPr>
            <w:tcW w:w="850" w:type="dxa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pStyle w:val="16"/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pStyle w:val="16"/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</w:p>
        </w:tc>
      </w:tr>
    </w:tbl>
    <w:p>
      <w:pPr>
        <w:rPr>
          <w:rFonts w:ascii="宋体" w:hAnsi="宋体" w:cs="宋体"/>
          <w:szCs w:val="21"/>
        </w:rPr>
        <w:sectPr>
          <w:pgSz w:w="11910" w:h="16840"/>
          <w:pgMar w:top="1420" w:right="1470" w:bottom="280" w:left="1400" w:header="720" w:footer="720" w:gutter="0"/>
          <w:cols w:space="720" w:num="1"/>
        </w:sectPr>
      </w:pPr>
    </w:p>
    <w:tbl>
      <w:tblPr>
        <w:tblStyle w:val="17"/>
        <w:tblW w:w="9086" w:type="dxa"/>
        <w:tblInd w:w="2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1304"/>
        <w:gridCol w:w="1247"/>
        <w:gridCol w:w="3686"/>
        <w:gridCol w:w="850"/>
        <w:gridCol w:w="709"/>
        <w:gridCol w:w="7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</w:t>
            </w:r>
          </w:p>
        </w:tc>
        <w:tc>
          <w:tcPr>
            <w:tcW w:w="1304" w:type="dxa"/>
            <w:vMerge w:val="restart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巡检(40分)</w:t>
            </w:r>
          </w:p>
        </w:tc>
        <w:tc>
          <w:tcPr>
            <w:tcW w:w="1247" w:type="dxa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草堂病区（老年医学中心）和皮研所病区的核心机房和弱电井巡检</w:t>
            </w:r>
          </w:p>
        </w:tc>
        <w:tc>
          <w:tcPr>
            <w:tcW w:w="3686" w:type="dxa"/>
            <w:vAlign w:val="center"/>
          </w:tcPr>
          <w:p>
            <w:pPr>
              <w:pStyle w:val="16"/>
              <w:spacing w:line="360" w:lineRule="auto"/>
              <w:jc w:val="both"/>
              <w:rPr>
                <w:rFonts w:ascii="宋体" w:hAnsi="宋体" w:cs="宋体"/>
                <w:spacing w:val="-2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pacing w:val="-16"/>
                <w:sz w:val="21"/>
                <w:szCs w:val="21"/>
                <w:lang w:eastAsia="zh-CN"/>
              </w:rPr>
              <w:t>要求：网络设备、服务器、机房环境， 每机房/</w:t>
            </w:r>
            <w:r>
              <w:rPr>
                <w:rFonts w:hint="eastAsia" w:ascii="宋体" w:hAnsi="宋体" w:cs="宋体"/>
                <w:spacing w:val="-29"/>
                <w:sz w:val="21"/>
                <w:szCs w:val="21"/>
                <w:lang w:eastAsia="zh-CN"/>
              </w:rPr>
              <w:t xml:space="preserve">每天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cs="宋体"/>
                <w:spacing w:val="-26"/>
                <w:sz w:val="21"/>
                <w:szCs w:val="21"/>
                <w:lang w:eastAsia="zh-CN"/>
              </w:rPr>
              <w:t xml:space="preserve"> 次，并做好检查记录。</w:t>
            </w:r>
          </w:p>
          <w:p>
            <w:pPr>
              <w:pStyle w:val="16"/>
              <w:spacing w:line="360" w:lineRule="auto"/>
              <w:jc w:val="both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评分：未按要求进行巡检和做好检查记录的，没有一次扣1分，扣完为止，本项最多35分。</w:t>
            </w:r>
          </w:p>
        </w:tc>
        <w:tc>
          <w:tcPr>
            <w:tcW w:w="850" w:type="dxa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35</w:t>
            </w:r>
          </w:p>
        </w:tc>
        <w:tc>
          <w:tcPr>
            <w:tcW w:w="709" w:type="dxa"/>
            <w:vAlign w:val="center"/>
          </w:tcPr>
          <w:p>
            <w:pPr>
              <w:pStyle w:val="16"/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pStyle w:val="16"/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34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  <w:lang w:eastAsia="en-US"/>
              </w:rPr>
            </w:pPr>
          </w:p>
        </w:tc>
        <w:tc>
          <w:tcPr>
            <w:tcW w:w="1304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  <w:lang w:eastAsia="en-US"/>
              </w:rPr>
            </w:pPr>
          </w:p>
        </w:tc>
        <w:tc>
          <w:tcPr>
            <w:tcW w:w="1247" w:type="dxa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现场巡检</w:t>
            </w:r>
          </w:p>
          <w:p>
            <w:pPr>
              <w:pStyle w:val="16"/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686" w:type="dxa"/>
            <w:vAlign w:val="center"/>
          </w:tcPr>
          <w:p>
            <w:pPr>
              <w:pStyle w:val="16"/>
              <w:spacing w:line="360" w:lineRule="auto"/>
              <w:jc w:val="both"/>
              <w:rPr>
                <w:rFonts w:ascii="宋体" w:hAnsi="宋体" w:cs="宋体"/>
                <w:spacing w:val="-29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pacing w:val="-4"/>
                <w:sz w:val="21"/>
                <w:szCs w:val="21"/>
                <w:lang w:eastAsia="zh-CN"/>
              </w:rPr>
              <w:t>要求：对终端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硬件运行状态、电源、告警及设备运行环境的检查、清理</w:t>
            </w:r>
            <w:r>
              <w:rPr>
                <w:rFonts w:hint="eastAsia" w:ascii="宋体" w:hAnsi="宋体" w:cs="宋体"/>
                <w:spacing w:val="-4"/>
                <w:sz w:val="21"/>
                <w:szCs w:val="21"/>
                <w:lang w:eastAsia="zh-CN"/>
              </w:rPr>
              <w:t xml:space="preserve">，每半年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cs="宋体"/>
                <w:spacing w:val="-29"/>
                <w:sz w:val="21"/>
                <w:szCs w:val="21"/>
                <w:lang w:eastAsia="zh-CN"/>
              </w:rPr>
              <w:t xml:space="preserve"> 次</w:t>
            </w:r>
          </w:p>
          <w:p>
            <w:pPr>
              <w:pStyle w:val="16"/>
              <w:spacing w:line="360" w:lineRule="auto"/>
              <w:jc w:val="both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pacing w:val="-5"/>
                <w:sz w:val="21"/>
                <w:szCs w:val="21"/>
                <w:lang w:eastAsia="zh-CN"/>
              </w:rPr>
              <w:t xml:space="preserve">评分：检查记录，每少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cs="宋体"/>
                <w:spacing w:val="-28"/>
                <w:sz w:val="21"/>
                <w:szCs w:val="21"/>
                <w:lang w:eastAsia="zh-CN"/>
              </w:rPr>
              <w:t xml:space="preserve"> 次扣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5</w:t>
            </w:r>
            <w:r>
              <w:rPr>
                <w:rFonts w:hint="eastAsia" w:ascii="宋体" w:hAnsi="宋体" w:cs="宋体"/>
                <w:spacing w:val="-28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850" w:type="dxa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pStyle w:val="16"/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pStyle w:val="16"/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34" w:type="dxa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3</w:t>
            </w:r>
          </w:p>
        </w:tc>
        <w:tc>
          <w:tcPr>
            <w:tcW w:w="1304" w:type="dxa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满意度（10 分）</w:t>
            </w:r>
          </w:p>
        </w:tc>
        <w:tc>
          <w:tcPr>
            <w:tcW w:w="1247" w:type="dxa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22"/>
                <w:sz w:val="21"/>
                <w:szCs w:val="21"/>
              </w:rPr>
              <w:t>维 护 满 意</w:t>
            </w:r>
            <w:r>
              <w:rPr>
                <w:rFonts w:hint="eastAsia" w:ascii="宋体" w:hAnsi="宋体" w:cs="宋体"/>
                <w:sz w:val="21"/>
                <w:szCs w:val="21"/>
              </w:rPr>
              <w:t>度</w:t>
            </w:r>
          </w:p>
        </w:tc>
        <w:tc>
          <w:tcPr>
            <w:tcW w:w="3686" w:type="dxa"/>
            <w:vAlign w:val="center"/>
          </w:tcPr>
          <w:p>
            <w:pPr>
              <w:pStyle w:val="16"/>
              <w:spacing w:line="36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pacing w:val="-11"/>
                <w:sz w:val="21"/>
                <w:szCs w:val="21"/>
                <w:lang w:eastAsia="zh-CN"/>
              </w:rPr>
              <w:t xml:space="preserve">要求：按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10</w:t>
            </w:r>
            <w:r>
              <w:rPr>
                <w:rFonts w:hint="eastAsia" w:ascii="宋体" w:hAnsi="宋体" w:cs="宋体"/>
                <w:spacing w:val="-9"/>
                <w:sz w:val="21"/>
                <w:szCs w:val="21"/>
                <w:lang w:eastAsia="zh-CN"/>
              </w:rPr>
              <w:t xml:space="preserve"> 分制打分，平均满意度不</w:t>
            </w:r>
            <w:r>
              <w:rPr>
                <w:rFonts w:hint="eastAsia" w:ascii="宋体" w:hAnsi="宋体" w:cs="宋体"/>
                <w:spacing w:val="-17"/>
                <w:sz w:val="21"/>
                <w:szCs w:val="21"/>
                <w:lang w:eastAsia="zh-CN"/>
              </w:rPr>
              <w:t xml:space="preserve">低于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6。</w:t>
            </w:r>
          </w:p>
          <w:p>
            <w:pPr>
              <w:pStyle w:val="16"/>
              <w:spacing w:line="36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pacing w:val="-11"/>
                <w:sz w:val="21"/>
                <w:szCs w:val="21"/>
                <w:lang w:eastAsia="zh-CN"/>
              </w:rPr>
              <w:t>评分：（1）满意度不低于 8分的 得 10 分。（2）</w:t>
            </w:r>
            <w:r>
              <w:rPr>
                <w:rFonts w:hint="eastAsia" w:ascii="宋体" w:hAnsi="宋体" w:cs="宋体"/>
                <w:spacing w:val="-9"/>
                <w:sz w:val="21"/>
                <w:szCs w:val="21"/>
                <w:lang w:eastAsia="zh-CN"/>
              </w:rPr>
              <w:t xml:space="preserve">满意度低于 </w:t>
            </w:r>
            <w:r>
              <w:rPr>
                <w:rFonts w:hint="eastAsia" w:ascii="宋体" w:hAnsi="宋体" w:cs="宋体"/>
                <w:spacing w:val="-12"/>
                <w:sz w:val="21"/>
                <w:szCs w:val="21"/>
                <w:lang w:eastAsia="zh-CN"/>
              </w:rPr>
              <w:t>8</w:t>
            </w:r>
            <w:r>
              <w:rPr>
                <w:rFonts w:hint="eastAsia" w:ascii="宋体" w:hAnsi="宋体" w:cs="宋体"/>
                <w:spacing w:val="-17"/>
                <w:sz w:val="21"/>
                <w:szCs w:val="21"/>
                <w:lang w:eastAsia="zh-CN"/>
              </w:rPr>
              <w:t xml:space="preserve">，每低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0.5</w:t>
            </w:r>
            <w:r>
              <w:rPr>
                <w:rFonts w:hint="eastAsia" w:ascii="宋体" w:hAnsi="宋体" w:cs="宋体"/>
                <w:spacing w:val="-37"/>
                <w:sz w:val="21"/>
                <w:szCs w:val="21"/>
                <w:lang w:eastAsia="zh-CN"/>
              </w:rPr>
              <w:t xml:space="preserve"> 扣  1</w:t>
            </w:r>
            <w:r>
              <w:rPr>
                <w:rFonts w:hint="eastAsia" w:ascii="宋体" w:hAnsi="宋体" w:cs="宋体"/>
                <w:spacing w:val="-16"/>
                <w:sz w:val="21"/>
                <w:szCs w:val="21"/>
                <w:lang w:eastAsia="zh-CN"/>
              </w:rPr>
              <w:t xml:space="preserve"> 分，不足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0.5 按 0.5 计算，扣完为止。</w:t>
            </w:r>
            <w:r>
              <w:rPr>
                <w:rFonts w:hint="eastAsia" w:ascii="宋体" w:hAnsi="宋体" w:cs="宋体"/>
                <w:sz w:val="21"/>
                <w:szCs w:val="21"/>
              </w:rPr>
              <w:t>本项最多</w:t>
            </w:r>
            <w:r>
              <w:rPr>
                <w:rFonts w:hint="eastAsia" w:ascii="宋体" w:hAnsi="宋体" w:cs="宋体"/>
                <w:spacing w:val="-37"/>
                <w:sz w:val="21"/>
                <w:szCs w:val="21"/>
              </w:rPr>
              <w:t>扣</w:t>
            </w:r>
            <w:r>
              <w:rPr>
                <w:rFonts w:hint="eastAsia" w:ascii="宋体" w:hAnsi="宋体" w:cs="宋体"/>
                <w:sz w:val="21"/>
                <w:szCs w:val="21"/>
              </w:rPr>
              <w:t>10分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850" w:type="dxa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pStyle w:val="16"/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pStyle w:val="16"/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4</w:t>
            </w:r>
          </w:p>
        </w:tc>
        <w:tc>
          <w:tcPr>
            <w:tcW w:w="1304" w:type="dxa"/>
            <w:vMerge w:val="restart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备品备件（5 分）</w:t>
            </w:r>
          </w:p>
        </w:tc>
        <w:tc>
          <w:tcPr>
            <w:tcW w:w="1247" w:type="dxa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备件种类</w:t>
            </w:r>
          </w:p>
        </w:tc>
        <w:tc>
          <w:tcPr>
            <w:tcW w:w="3686" w:type="dxa"/>
            <w:vAlign w:val="center"/>
          </w:tcPr>
          <w:p>
            <w:pPr>
              <w:pStyle w:val="16"/>
              <w:spacing w:line="36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要求：备件种类齐全</w:t>
            </w:r>
          </w:p>
          <w:p>
            <w:pPr>
              <w:pStyle w:val="16"/>
              <w:spacing w:line="36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pacing w:val="-10"/>
                <w:sz w:val="21"/>
                <w:szCs w:val="21"/>
                <w:lang w:eastAsia="zh-CN"/>
              </w:rPr>
              <w:t>评分：每出现一次备品不全情况，一次扣1分，扣完为止，本项最多3分。</w:t>
            </w:r>
          </w:p>
        </w:tc>
        <w:tc>
          <w:tcPr>
            <w:tcW w:w="850" w:type="dxa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pStyle w:val="16"/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pStyle w:val="16"/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34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  <w:lang w:eastAsia="en-US"/>
              </w:rPr>
            </w:pPr>
          </w:p>
        </w:tc>
        <w:tc>
          <w:tcPr>
            <w:tcW w:w="1304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  <w:lang w:eastAsia="en-US"/>
              </w:rPr>
            </w:pPr>
          </w:p>
        </w:tc>
        <w:tc>
          <w:tcPr>
            <w:tcW w:w="1247" w:type="dxa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备件管理</w:t>
            </w:r>
          </w:p>
        </w:tc>
        <w:tc>
          <w:tcPr>
            <w:tcW w:w="3686" w:type="dxa"/>
            <w:vAlign w:val="center"/>
          </w:tcPr>
          <w:p>
            <w:pPr>
              <w:pStyle w:val="16"/>
              <w:spacing w:line="36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要求：集中存放，及时送达</w:t>
            </w:r>
          </w:p>
          <w:p>
            <w:pPr>
              <w:pStyle w:val="16"/>
              <w:spacing w:line="360" w:lineRule="auto"/>
              <w:jc w:val="both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pacing w:val="-13"/>
                <w:sz w:val="21"/>
                <w:szCs w:val="21"/>
                <w:lang w:eastAsia="zh-CN"/>
              </w:rPr>
              <w:t xml:space="preserve">评分：有集中存放场所得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cs="宋体"/>
                <w:spacing w:val="-19"/>
                <w:sz w:val="21"/>
                <w:szCs w:val="21"/>
                <w:lang w:eastAsia="zh-CN"/>
              </w:rPr>
              <w:t xml:space="preserve"> 分，无集中</w:t>
            </w:r>
            <w:r>
              <w:rPr>
                <w:rFonts w:hint="eastAsia" w:ascii="宋体" w:hAnsi="宋体" w:cs="宋体"/>
                <w:spacing w:val="-25"/>
                <w:sz w:val="21"/>
                <w:szCs w:val="21"/>
                <w:lang w:eastAsia="zh-CN"/>
              </w:rPr>
              <w:t xml:space="preserve">存放场所得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0</w:t>
            </w:r>
            <w:r>
              <w:rPr>
                <w:rFonts w:hint="eastAsia" w:ascii="宋体" w:hAnsi="宋体" w:cs="宋体"/>
                <w:spacing w:val="-35"/>
                <w:sz w:val="21"/>
                <w:szCs w:val="21"/>
                <w:lang w:eastAsia="zh-CN"/>
              </w:rPr>
              <w:t xml:space="preserve"> 分。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0.5</w:t>
            </w:r>
            <w:r>
              <w:rPr>
                <w:rFonts w:hint="eastAsia" w:ascii="宋体" w:hAnsi="宋体" w:cs="宋体"/>
                <w:spacing w:val="-8"/>
                <w:sz w:val="21"/>
                <w:szCs w:val="21"/>
                <w:lang w:eastAsia="zh-CN"/>
              </w:rPr>
              <w:t xml:space="preserve"> 小时以内送达得1</w:t>
            </w:r>
            <w:r>
              <w:rPr>
                <w:rFonts w:hint="eastAsia" w:ascii="宋体" w:hAnsi="宋体" w:cs="宋体"/>
                <w:spacing w:val="-16"/>
                <w:sz w:val="21"/>
                <w:szCs w:val="21"/>
                <w:lang w:eastAsia="zh-CN"/>
              </w:rPr>
              <w:t xml:space="preserve"> 分，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cs="宋体"/>
                <w:spacing w:val="-12"/>
                <w:sz w:val="21"/>
                <w:szCs w:val="21"/>
                <w:lang w:eastAsia="zh-CN"/>
              </w:rPr>
              <w:t xml:space="preserve"> 小时内送达得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0.5</w:t>
            </w:r>
            <w:r>
              <w:rPr>
                <w:rFonts w:hint="eastAsia" w:ascii="宋体" w:hAnsi="宋体" w:cs="宋体"/>
                <w:spacing w:val="-15"/>
                <w:sz w:val="21"/>
                <w:szCs w:val="21"/>
                <w:lang w:eastAsia="zh-CN"/>
              </w:rPr>
              <w:t xml:space="preserve"> 分，超过1</w:t>
            </w:r>
          </w:p>
          <w:p>
            <w:pPr>
              <w:pStyle w:val="16"/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小时不得分。</w:t>
            </w:r>
          </w:p>
        </w:tc>
        <w:tc>
          <w:tcPr>
            <w:tcW w:w="850" w:type="dxa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16"/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pStyle w:val="16"/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5</w:t>
            </w:r>
          </w:p>
        </w:tc>
        <w:tc>
          <w:tcPr>
            <w:tcW w:w="1304" w:type="dxa"/>
            <w:vMerge w:val="restart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其 它 支 持</w:t>
            </w:r>
          </w:p>
          <w:p>
            <w:pPr>
              <w:pStyle w:val="16"/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pStyle w:val="16"/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（10 分）</w:t>
            </w:r>
          </w:p>
        </w:tc>
        <w:tc>
          <w:tcPr>
            <w:tcW w:w="1247" w:type="dxa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技术支持</w:t>
            </w:r>
          </w:p>
        </w:tc>
        <w:tc>
          <w:tcPr>
            <w:tcW w:w="3686" w:type="dxa"/>
            <w:vAlign w:val="center"/>
          </w:tcPr>
          <w:p>
            <w:pPr>
              <w:pStyle w:val="16"/>
              <w:spacing w:line="36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pacing w:val="-16"/>
                <w:sz w:val="21"/>
                <w:szCs w:val="21"/>
                <w:lang w:eastAsia="zh-CN"/>
              </w:rPr>
              <w:t>要求：为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采购人提供设备升级、改造的建议或方案</w:t>
            </w:r>
            <w:r>
              <w:rPr>
                <w:rFonts w:hint="eastAsia" w:ascii="宋体" w:hAnsi="宋体" w:cs="宋体"/>
                <w:spacing w:val="-16"/>
                <w:sz w:val="21"/>
                <w:szCs w:val="21"/>
                <w:lang w:eastAsia="zh-CN"/>
              </w:rPr>
              <w:t>。</w:t>
            </w:r>
          </w:p>
          <w:p>
            <w:pPr>
              <w:pStyle w:val="16"/>
              <w:spacing w:line="36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评分：提供的方案或建议有建设性的、符合实际情况、方便采购人实际操作的得5分，其他的不得分。</w:t>
            </w:r>
          </w:p>
        </w:tc>
        <w:tc>
          <w:tcPr>
            <w:tcW w:w="850" w:type="dxa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pStyle w:val="16"/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pStyle w:val="16"/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34" w:type="dxa"/>
            <w:vMerge w:val="continue"/>
            <w:vAlign w:val="center"/>
          </w:tcPr>
          <w:p>
            <w:pPr>
              <w:pStyle w:val="16"/>
              <w:spacing w:line="360" w:lineRule="auto"/>
              <w:jc w:val="center"/>
              <w:rPr>
                <w:rFonts w:ascii="宋体" w:hAnsi="宋体" w:cs="宋体"/>
                <w:w w:val="99"/>
                <w:sz w:val="21"/>
                <w:szCs w:val="21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pStyle w:val="16"/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pStyle w:val="16"/>
              <w:spacing w:before="133" w:line="441" w:lineRule="auto"/>
              <w:ind w:right="97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22"/>
                <w:sz w:val="21"/>
                <w:szCs w:val="21"/>
              </w:rPr>
              <w:t xml:space="preserve">临 时 安 排 </w:t>
            </w:r>
            <w:r>
              <w:rPr>
                <w:rFonts w:hint="eastAsia" w:ascii="宋体" w:hAnsi="宋体" w:cs="宋体"/>
                <w:sz w:val="21"/>
                <w:szCs w:val="21"/>
              </w:rPr>
              <w:t>任务</w:t>
            </w:r>
          </w:p>
        </w:tc>
        <w:tc>
          <w:tcPr>
            <w:tcW w:w="3686" w:type="dxa"/>
            <w:vAlign w:val="center"/>
          </w:tcPr>
          <w:p>
            <w:pPr>
              <w:pStyle w:val="16"/>
              <w:spacing w:line="440" w:lineRule="exact"/>
              <w:ind w:left="106" w:right="99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要求：如有临时安排任务要按时完成</w:t>
            </w:r>
          </w:p>
          <w:p>
            <w:pPr>
              <w:pStyle w:val="16"/>
              <w:spacing w:line="440" w:lineRule="exact"/>
              <w:ind w:left="106" w:right="99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评分：没有按时完成临时安排任务一次扣 1 分</w:t>
            </w:r>
          </w:p>
        </w:tc>
        <w:tc>
          <w:tcPr>
            <w:tcW w:w="850" w:type="dxa"/>
            <w:vAlign w:val="center"/>
          </w:tcPr>
          <w:p>
            <w:pPr>
              <w:pStyle w:val="16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pStyle w:val="16"/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pStyle w:val="16"/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</w:p>
        </w:tc>
      </w:tr>
    </w:tbl>
    <w:p>
      <w:pPr>
        <w:rPr>
          <w:rFonts w:ascii="宋体" w:hAnsi="宋体" w:cs="宋体"/>
          <w:szCs w:val="21"/>
        </w:rPr>
        <w:sectPr>
          <w:pgSz w:w="11910" w:h="16840"/>
          <w:pgMar w:top="1420" w:right="1000" w:bottom="280" w:left="1400" w:header="720" w:footer="720" w:gutter="0"/>
          <w:cols w:space="720" w:num="1"/>
        </w:sectPr>
      </w:pPr>
    </w:p>
    <w:tbl>
      <w:tblPr>
        <w:tblStyle w:val="17"/>
        <w:tblW w:w="9103" w:type="dxa"/>
        <w:tblInd w:w="48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295"/>
        <w:gridCol w:w="1268"/>
        <w:gridCol w:w="3669"/>
        <w:gridCol w:w="865"/>
        <w:gridCol w:w="703"/>
        <w:gridCol w:w="7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540" w:type="dxa"/>
          </w:tcPr>
          <w:p>
            <w:pPr>
              <w:pStyle w:val="16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pStyle w:val="16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pStyle w:val="16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pStyle w:val="16"/>
              <w:spacing w:before="6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pStyle w:val="16"/>
              <w:ind w:left="7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6</w:t>
            </w:r>
          </w:p>
        </w:tc>
        <w:tc>
          <w:tcPr>
            <w:tcW w:w="1295" w:type="dxa"/>
          </w:tcPr>
          <w:p>
            <w:pPr>
              <w:pStyle w:val="16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pStyle w:val="16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pStyle w:val="16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pStyle w:val="16"/>
              <w:spacing w:before="6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pStyle w:val="16"/>
              <w:ind w:left="106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投诉、表扬</w:t>
            </w:r>
          </w:p>
        </w:tc>
        <w:tc>
          <w:tcPr>
            <w:tcW w:w="1268" w:type="dxa"/>
          </w:tcPr>
          <w:p>
            <w:pPr>
              <w:pStyle w:val="16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pStyle w:val="16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pStyle w:val="16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pStyle w:val="16"/>
              <w:spacing w:before="6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pStyle w:val="16"/>
              <w:ind w:left="108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投诉、表扬</w:t>
            </w:r>
          </w:p>
        </w:tc>
        <w:tc>
          <w:tcPr>
            <w:tcW w:w="3669" w:type="dxa"/>
            <w:vAlign w:val="center"/>
          </w:tcPr>
          <w:p>
            <w:pPr>
              <w:pStyle w:val="16"/>
              <w:spacing w:before="142"/>
              <w:ind w:left="106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要求：无投诉</w:t>
            </w:r>
          </w:p>
          <w:p>
            <w:pPr>
              <w:pStyle w:val="16"/>
              <w:spacing w:before="6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  <w:p>
            <w:pPr>
              <w:pStyle w:val="16"/>
              <w:ind w:left="106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pacing w:val="-13"/>
                <w:sz w:val="21"/>
                <w:szCs w:val="21"/>
                <w:lang w:eastAsia="zh-CN"/>
              </w:rPr>
              <w:t xml:space="preserve">评分：一般投诉每次扣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cs="宋体"/>
                <w:spacing w:val="-18"/>
                <w:sz w:val="21"/>
                <w:szCs w:val="21"/>
                <w:lang w:eastAsia="zh-CN"/>
              </w:rPr>
              <w:t xml:space="preserve"> 分，重大投诉</w:t>
            </w:r>
          </w:p>
          <w:p>
            <w:pPr>
              <w:pStyle w:val="16"/>
              <w:spacing w:before="6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  <w:p>
            <w:pPr>
              <w:pStyle w:val="16"/>
              <w:ind w:left="106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pacing w:val="-14"/>
                <w:sz w:val="21"/>
                <w:szCs w:val="21"/>
                <w:lang w:eastAsia="zh-CN"/>
              </w:rPr>
              <w:t xml:space="preserve">每次扣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宋体" w:hAnsi="宋体" w:cs="宋体"/>
                <w:spacing w:val="-25"/>
                <w:sz w:val="21"/>
                <w:szCs w:val="21"/>
                <w:lang w:eastAsia="zh-CN"/>
              </w:rPr>
              <w:t xml:space="preserve"> 分，最多扣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5</w:t>
            </w:r>
            <w:r>
              <w:rPr>
                <w:rFonts w:hint="eastAsia" w:ascii="宋体" w:hAnsi="宋体" w:cs="宋体"/>
                <w:spacing w:val="-15"/>
                <w:sz w:val="21"/>
                <w:szCs w:val="21"/>
                <w:lang w:eastAsia="zh-CN"/>
              </w:rPr>
              <w:t xml:space="preserve"> 分。服务得到用</w:t>
            </w:r>
          </w:p>
          <w:p>
            <w:pPr>
              <w:pStyle w:val="16"/>
              <w:spacing w:before="8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  <w:p>
            <w:pPr>
              <w:pStyle w:val="16"/>
              <w:ind w:left="106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pacing w:val="-13"/>
                <w:sz w:val="21"/>
                <w:szCs w:val="21"/>
                <w:lang w:eastAsia="zh-CN"/>
              </w:rPr>
              <w:t xml:space="preserve">户表扬，一般表扬每次加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cs="宋体"/>
                <w:spacing w:val="-19"/>
                <w:sz w:val="21"/>
                <w:szCs w:val="21"/>
                <w:lang w:eastAsia="zh-CN"/>
              </w:rPr>
              <w:t xml:space="preserve"> 分，特别表</w:t>
            </w:r>
          </w:p>
          <w:p>
            <w:pPr>
              <w:pStyle w:val="16"/>
              <w:spacing w:before="6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  <w:p>
            <w:pPr>
              <w:pStyle w:val="16"/>
              <w:ind w:left="106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扬每次加 2 分，最多加 5 分。</w:t>
            </w:r>
          </w:p>
        </w:tc>
        <w:tc>
          <w:tcPr>
            <w:tcW w:w="865" w:type="dxa"/>
            <w:vAlign w:val="center"/>
          </w:tcPr>
          <w:p>
            <w:pPr>
              <w:pStyle w:val="16"/>
              <w:ind w:right="186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±5</w:t>
            </w:r>
          </w:p>
        </w:tc>
        <w:tc>
          <w:tcPr>
            <w:tcW w:w="703" w:type="dxa"/>
          </w:tcPr>
          <w:p>
            <w:pPr>
              <w:pStyle w:val="16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63" w:type="dxa"/>
          </w:tcPr>
          <w:p>
            <w:pPr>
              <w:pStyle w:val="16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40" w:type="dxa"/>
          </w:tcPr>
          <w:p>
            <w:pPr>
              <w:pStyle w:val="16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95" w:type="dxa"/>
          </w:tcPr>
          <w:p>
            <w:pPr>
              <w:pStyle w:val="16"/>
              <w:spacing w:before="143"/>
              <w:ind w:left="106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合计</w:t>
            </w:r>
          </w:p>
        </w:tc>
        <w:tc>
          <w:tcPr>
            <w:tcW w:w="1268" w:type="dxa"/>
          </w:tcPr>
          <w:p>
            <w:pPr>
              <w:pStyle w:val="16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669" w:type="dxa"/>
          </w:tcPr>
          <w:p>
            <w:pPr>
              <w:pStyle w:val="16"/>
              <w:spacing w:before="143"/>
              <w:ind w:left="106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年终评审，85 分为基准分。</w:t>
            </w:r>
          </w:p>
        </w:tc>
        <w:tc>
          <w:tcPr>
            <w:tcW w:w="865" w:type="dxa"/>
          </w:tcPr>
          <w:p>
            <w:pPr>
              <w:pStyle w:val="16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703" w:type="dxa"/>
          </w:tcPr>
          <w:p>
            <w:pPr>
              <w:pStyle w:val="16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763" w:type="dxa"/>
          </w:tcPr>
          <w:p>
            <w:pPr>
              <w:pStyle w:val="16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103" w:type="dxa"/>
            <w:gridSpan w:val="7"/>
          </w:tcPr>
          <w:p>
            <w:pPr>
              <w:pStyle w:val="16"/>
              <w:spacing w:before="142"/>
              <w:ind w:left="448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本表所列评分细项，如供应商响应承诺数据优于上诉要求的，以供应商承诺数据为依据。</w:t>
            </w:r>
          </w:p>
        </w:tc>
      </w:tr>
    </w:tbl>
    <w:p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AF3B82"/>
    <w:multiLevelType w:val="singleLevel"/>
    <w:tmpl w:val="84AF3B82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YTExNmY1NTc4MTA2ODEyNjAwOGRmMDMwMDNjNjQifQ=="/>
  </w:docVars>
  <w:rsids>
    <w:rsidRoot w:val="252978AB"/>
    <w:rsid w:val="2529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autoSpaceDE w:val="0"/>
      <w:autoSpaceDN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00" w:beforeAutospacing="1" w:after="100" w:afterAutospacing="1" w:line="420" w:lineRule="exact"/>
      <w:jc w:val="center"/>
      <w:outlineLvl w:val="0"/>
    </w:pPr>
    <w:rPr>
      <w:b/>
      <w:bCs/>
      <w:kern w:val="44"/>
      <w:sz w:val="36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50" w:beforeLines="50" w:after="50" w:afterLines="50" w:line="420" w:lineRule="exact"/>
      <w:jc w:val="center"/>
      <w:outlineLvl w:val="1"/>
    </w:pPr>
    <w:rPr>
      <w:rFonts w:ascii="Arial" w:hAnsi="Arial"/>
      <w:b/>
      <w:bCs/>
      <w:sz w:val="32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5">
    <w:name w:val="Normal Indent"/>
    <w:basedOn w:val="1"/>
    <w:next w:val="1"/>
    <w:qFormat/>
    <w:uiPriority w:val="99"/>
    <w:pPr>
      <w:ind w:firstLine="200" w:firstLineChars="200"/>
    </w:pPr>
    <w:rPr>
      <w:rFonts w:ascii="Times New Roman" w:hAnsi="Times New Roman"/>
    </w:rPr>
  </w:style>
  <w:style w:type="paragraph" w:styleId="6">
    <w:name w:val="annotation text"/>
    <w:basedOn w:val="1"/>
    <w:qFormat/>
    <w:uiPriority w:val="0"/>
    <w:pPr>
      <w:jc w:val="left"/>
    </w:pPr>
    <w:rPr>
      <w:rFonts w:ascii="Times New Roman" w:hAnsi="Times New Roman"/>
    </w:rPr>
  </w:style>
  <w:style w:type="paragraph" w:styleId="7">
    <w:name w:val="Body Text"/>
    <w:basedOn w:val="1"/>
    <w:next w:val="8"/>
    <w:qFormat/>
    <w:uiPriority w:val="0"/>
    <w:pPr>
      <w:widowControl/>
      <w:overflowPunct/>
      <w:autoSpaceDE/>
      <w:autoSpaceDN/>
      <w:spacing w:after="120"/>
      <w:jc w:val="left"/>
    </w:pPr>
    <w:rPr>
      <w:kern w:val="0"/>
      <w:sz w:val="24"/>
    </w:rPr>
  </w:style>
  <w:style w:type="paragraph" w:styleId="8">
    <w:name w:val="Body Text First Indent"/>
    <w:basedOn w:val="7"/>
    <w:qFormat/>
    <w:uiPriority w:val="0"/>
    <w:pPr>
      <w:ind w:firstLine="420" w:firstLineChars="100"/>
    </w:pPr>
    <w:rPr>
      <w:rFonts w:ascii="Times New Roman" w:hAnsi="Times New Roman"/>
    </w:rPr>
  </w:style>
  <w:style w:type="paragraph" w:styleId="9">
    <w:name w:val="Body Text Indent"/>
    <w:basedOn w:val="1"/>
    <w:qFormat/>
    <w:uiPriority w:val="0"/>
    <w:pPr>
      <w:ind w:firstLine="630"/>
    </w:pPr>
    <w:rPr>
      <w:sz w:val="32"/>
      <w:szCs w:val="20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font11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4">
    <w:name w:val="font01"/>
    <w:basedOn w:val="12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5">
    <w:name w:val="font21"/>
    <w:basedOn w:val="12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paragraph" w:customStyle="1" w:styleId="16">
    <w:name w:val="Table Paragraph"/>
    <w:basedOn w:val="1"/>
    <w:qFormat/>
    <w:uiPriority w:val="1"/>
    <w:pPr>
      <w:overflowPunct/>
      <w:autoSpaceDE/>
      <w:autoSpaceDN/>
      <w:jc w:val="left"/>
    </w:pPr>
    <w:rPr>
      <w:kern w:val="0"/>
      <w:sz w:val="22"/>
      <w:szCs w:val="22"/>
      <w:lang w:eastAsia="en-US"/>
    </w:rPr>
  </w:style>
  <w:style w:type="table" w:customStyle="1" w:styleId="17">
    <w:name w:val="Table Normal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2022-11-22T08:06:00Z</dcterms:created>
  <dc:creator>K、凯</dc:creator>
  <cp:lastModifiedBy>K、凯</cp:lastModifiedBy>
  <dcterms:modified xsi:type="dcterms:W3CDTF">2022-11-22T08:07:05Z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2EDB2075191741F088C32E6ACDA9D2D5</vt:lpwstr>
  </property>
</Properties>
</file>