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r>
        <w:rPr>
          <w:b/>
          <w:sz w:val="36"/>
        </w:rPr>
        <w:t>第三章 采购项目技术、服务、商务及其他要求</w:t>
      </w:r>
    </w:p>
    <w:p>
      <w:pPr>
        <w:pStyle w:val="4"/>
        <w:ind w:firstLine="480"/>
      </w:pPr>
      <w:r>
        <w:t>（带“★”的参数需求为实质性要求，供应商必须响应并满足的参数需求，采购人、采购代理机构应当根据项目实际需求合理设定，并明确具体要求。）</w:t>
      </w:r>
    </w:p>
    <w:p>
      <w:pPr>
        <w:pStyle w:val="4"/>
      </w:pPr>
      <w:r>
        <w:rPr>
          <w:b/>
          <w:sz w:val="28"/>
        </w:rPr>
        <w:t>3.1项目概况</w:t>
      </w:r>
    </w:p>
    <w:p>
      <w:pPr>
        <w:pStyle w:val="4"/>
      </w:pPr>
    </w:p>
    <w:p>
      <w:pPr>
        <w:pStyle w:val="4"/>
      </w:pPr>
      <w:r>
        <w:t>采购一批空调</w:t>
      </w:r>
    </w:p>
    <w:p>
      <w:pPr>
        <w:pStyle w:val="4"/>
      </w:pPr>
      <w:r>
        <w:rPr>
          <w:b/>
          <w:sz w:val="28"/>
        </w:rPr>
        <w:t>3.2采购内容</w:t>
      </w:r>
    </w:p>
    <w:p>
      <w:pPr>
        <w:pStyle w:val="4"/>
      </w:pPr>
    </w:p>
    <w:p>
      <w:pPr>
        <w:pStyle w:val="4"/>
      </w:pPr>
    </w:p>
    <w:p>
      <w:pPr>
        <w:pStyle w:val="4"/>
      </w:pPr>
    </w:p>
    <w:p>
      <w:pPr>
        <w:pStyle w:val="4"/>
      </w:pPr>
      <w:r>
        <w:t>采购包1：</w:t>
      </w:r>
    </w:p>
    <w:p>
      <w:pPr>
        <w:pStyle w:val="4"/>
      </w:pPr>
      <w:r>
        <w:t>采购包预算金额（元）: 537,500.00</w:t>
      </w:r>
    </w:p>
    <w:p>
      <w:pPr>
        <w:pStyle w:val="4"/>
      </w:pPr>
      <w:r>
        <w:t>采购包最高限价（元）: 537,500.00</w:t>
      </w:r>
    </w:p>
    <w:p>
      <w:pPr>
        <w:pStyle w:val="4"/>
      </w:pPr>
      <w:r>
        <w:t>供应商报价不允许超过标的限价</w:t>
      </w:r>
    </w:p>
    <w:p>
      <w:pPr>
        <w:pStyle w:val="4"/>
      </w:pPr>
      <w:r>
        <w:t>（招单价的）供应商报价不允许超过标的单价</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15"/>
        <w:gridCol w:w="816"/>
        <w:gridCol w:w="822"/>
        <w:gridCol w:w="1173"/>
        <w:gridCol w:w="816"/>
        <w:gridCol w:w="816"/>
        <w:gridCol w:w="816"/>
        <w:gridCol w:w="816"/>
        <w:gridCol w:w="816"/>
        <w:gridCol w:w="81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序号</w:t>
            </w:r>
          </w:p>
        </w:tc>
        <w:tc>
          <w:tcPr>
            <w:tcW w:w="831" w:type="dxa"/>
          </w:tcPr>
          <w:p>
            <w:r>
              <w:t>标的名称</w:t>
            </w:r>
          </w:p>
        </w:tc>
        <w:tc>
          <w:tcPr>
            <w:tcW w:w="831" w:type="dxa"/>
          </w:tcPr>
          <w:p>
            <w:r>
              <w:t>数量</w:t>
            </w:r>
          </w:p>
        </w:tc>
        <w:tc>
          <w:tcPr>
            <w:tcW w:w="831" w:type="dxa"/>
          </w:tcPr>
          <w:p>
            <w:r>
              <w:t>标的预算 （元）</w:t>
            </w:r>
          </w:p>
        </w:tc>
        <w:tc>
          <w:tcPr>
            <w:tcW w:w="831" w:type="dxa"/>
          </w:tcPr>
          <w:p>
            <w:r>
              <w:t>计量单位</w:t>
            </w:r>
          </w:p>
        </w:tc>
        <w:tc>
          <w:tcPr>
            <w:tcW w:w="831" w:type="dxa"/>
          </w:tcPr>
          <w:p>
            <w:r>
              <w:t>所属行业</w:t>
            </w:r>
          </w:p>
        </w:tc>
        <w:tc>
          <w:tcPr>
            <w:tcW w:w="831" w:type="dxa"/>
          </w:tcPr>
          <w:p>
            <w:r>
              <w:t>是否核心产品</w:t>
            </w:r>
          </w:p>
        </w:tc>
        <w:tc>
          <w:tcPr>
            <w:tcW w:w="831" w:type="dxa"/>
          </w:tcPr>
          <w:p>
            <w:r>
              <w:t>是否允许进口产品</w:t>
            </w:r>
          </w:p>
        </w:tc>
        <w:tc>
          <w:tcPr>
            <w:tcW w:w="831" w:type="dxa"/>
          </w:tcPr>
          <w:p>
            <w:r>
              <w:t>是否属于节能产品</w:t>
            </w:r>
          </w:p>
        </w:tc>
        <w:tc>
          <w:tcPr>
            <w:tcW w:w="831"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r>
              <w:t>1</w:t>
            </w:r>
          </w:p>
        </w:tc>
        <w:tc>
          <w:tcPr>
            <w:tcW w:w="831" w:type="dxa"/>
          </w:tcPr>
          <w:p>
            <w:r>
              <w:t>分体式空调</w:t>
            </w:r>
          </w:p>
        </w:tc>
        <w:tc>
          <w:tcPr>
            <w:tcW w:w="831" w:type="dxa"/>
          </w:tcPr>
          <w:p>
            <w:pPr>
              <w:jc w:val="right"/>
            </w:pPr>
            <w:r>
              <w:t>1.00</w:t>
            </w:r>
          </w:p>
        </w:tc>
        <w:tc>
          <w:tcPr>
            <w:tcW w:w="831" w:type="dxa"/>
          </w:tcPr>
          <w:p>
            <w:pPr>
              <w:jc w:val="right"/>
            </w:pPr>
            <w:r>
              <w:t>537,500.00</w:t>
            </w:r>
          </w:p>
        </w:tc>
        <w:tc>
          <w:tcPr>
            <w:tcW w:w="831" w:type="dxa"/>
          </w:tcPr>
          <w:p>
            <w:r>
              <w:t>批</w:t>
            </w:r>
          </w:p>
        </w:tc>
        <w:tc>
          <w:tcPr>
            <w:tcW w:w="831" w:type="dxa"/>
          </w:tcPr>
          <w:p>
            <w:r>
              <w:t>工业</w:t>
            </w:r>
          </w:p>
        </w:tc>
        <w:tc>
          <w:tcPr>
            <w:tcW w:w="831" w:type="dxa"/>
          </w:tcPr>
          <w:p>
            <w:r>
              <w:t>是</w:t>
            </w:r>
          </w:p>
        </w:tc>
        <w:tc>
          <w:tcPr>
            <w:tcW w:w="831" w:type="dxa"/>
          </w:tcPr>
          <w:p>
            <w:r>
              <w:t>否</w:t>
            </w:r>
          </w:p>
        </w:tc>
        <w:tc>
          <w:tcPr>
            <w:tcW w:w="831" w:type="dxa"/>
          </w:tcPr>
          <w:p>
            <w:r>
              <w:t>是</w:t>
            </w:r>
          </w:p>
        </w:tc>
        <w:tc>
          <w:tcPr>
            <w:tcW w:w="831" w:type="dxa"/>
          </w:tcPr>
          <w:p>
            <w:r>
              <w:t>是</w:t>
            </w:r>
          </w:p>
        </w:tc>
      </w:tr>
    </w:tbl>
    <w:p>
      <w:pPr>
        <w:pStyle w:val="4"/>
      </w:pPr>
      <w:r>
        <w:rPr>
          <w:b/>
          <w:sz w:val="28"/>
        </w:rPr>
        <w:t>3.3技术参数</w:t>
      </w:r>
    </w:p>
    <w:p>
      <w:pPr>
        <w:pStyle w:val="4"/>
      </w:pPr>
    </w:p>
    <w:p>
      <w:pPr>
        <w:pStyle w:val="4"/>
      </w:pPr>
    </w:p>
    <w:p>
      <w:pPr>
        <w:pStyle w:val="4"/>
      </w:pPr>
    </w:p>
    <w:p>
      <w:pPr>
        <w:pStyle w:val="4"/>
      </w:pPr>
      <w:r>
        <w:t>采购包1：</w:t>
      </w:r>
    </w:p>
    <w:p>
      <w:pPr>
        <w:pStyle w:val="4"/>
      </w:pPr>
      <w:r>
        <w:t>供应商报价不允许超过标的预算</w:t>
      </w:r>
    </w:p>
    <w:p>
      <w:pPr>
        <w:pStyle w:val="4"/>
      </w:pPr>
      <w:r>
        <w:t>（招单价的）供应商报价不允许超过标的单价</w:t>
      </w:r>
    </w:p>
    <w:p>
      <w:pPr>
        <w:pStyle w:val="4"/>
      </w:pPr>
    </w:p>
    <w:p>
      <w:pPr>
        <w:pStyle w:val="4"/>
      </w:pPr>
      <w:r>
        <w:t>标的名称：分体式空调</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87"/>
        <w:gridCol w:w="2388"/>
        <w:gridCol w:w="37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r>
              <w:t>参数性质</w:t>
            </w:r>
          </w:p>
        </w:tc>
        <w:tc>
          <w:tcPr>
            <w:tcW w:w="2769" w:type="dxa"/>
          </w:tcPr>
          <w:p>
            <w:r>
              <w:t>序号</w:t>
            </w:r>
          </w:p>
        </w:tc>
        <w:tc>
          <w:tcPr>
            <w:tcW w:w="2769" w:type="dxa"/>
          </w:tcPr>
          <w:p>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r>
              <w:t>1</w:t>
            </w:r>
          </w:p>
        </w:tc>
        <w:tc>
          <w:tcPr>
            <w:tcW w:w="2769" w:type="dxa"/>
          </w:tcPr>
          <w:p>
            <w:pPr>
              <w:pStyle w:val="4"/>
              <w:spacing w:after="120"/>
              <w:ind w:firstLine="2530"/>
              <w:jc w:val="both"/>
            </w:pPr>
            <w:r>
              <w:t xml:space="preserve"> </w:t>
            </w:r>
          </w:p>
          <w:p>
            <w:pPr>
              <w:pStyle w:val="4"/>
              <w:numPr>
                <w:ilvl w:val="0"/>
                <w:numId w:val="1"/>
              </w:numPr>
              <w:jc w:val="left"/>
            </w:pPr>
            <w:r>
              <w:rPr>
                <w:rFonts w:ascii="宋体" w:hAnsi="宋体" w:eastAsia="宋体" w:cs="宋体"/>
                <w:b/>
                <w:color w:val="000000"/>
                <w:sz w:val="28"/>
              </w:rPr>
              <w:t>项目采购清单及技术参数要求</w:t>
            </w:r>
          </w:p>
          <w:p>
            <w:pPr>
              <w:pStyle w:val="4"/>
              <w:numPr>
                <w:ilvl w:val="0"/>
                <w:numId w:val="1"/>
              </w:numPr>
              <w:jc w:val="left"/>
            </w:pPr>
            <w:r>
              <w:rPr>
                <w:rFonts w:ascii="宋体" w:hAnsi="宋体" w:eastAsia="宋体" w:cs="宋体"/>
                <w:b/>
                <w:color w:val="000000"/>
                <w:sz w:val="24"/>
              </w:rPr>
              <w:t>1.采购标的清单及对应的中小企业划分标准所属行业</w:t>
            </w:r>
          </w:p>
          <w:tbl>
            <w:tblPr>
              <w:tblStyle w:val="2"/>
              <w:tblW w:w="0" w:type="auto"/>
              <w:tblInd w:w="3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0"/>
              <w:gridCol w:w="451"/>
              <w:gridCol w:w="453"/>
              <w:gridCol w:w="933"/>
              <w:gridCol w:w="451"/>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序号</w:t>
                  </w:r>
                </w:p>
              </w:tc>
              <w:tc>
                <w:tcPr>
                  <w:tcW w:w="64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产品名称</w:t>
                  </w:r>
                </w:p>
              </w:tc>
              <w:tc>
                <w:tcPr>
                  <w:tcW w:w="296"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单位</w:t>
                  </w:r>
                </w:p>
              </w:tc>
              <w:tc>
                <w:tcPr>
                  <w:tcW w:w="4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数量</w:t>
                  </w:r>
                </w:p>
              </w:tc>
              <w:tc>
                <w:tcPr>
                  <w:tcW w:w="45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单价限价（元）</w:t>
                  </w:r>
                </w:p>
              </w:tc>
              <w:tc>
                <w:tcPr>
                  <w:tcW w:w="434"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对应的中小企业划分标准所属行业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变频挂式空调1.5P</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80</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3100</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变频柜式空调3P</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20</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6000</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变频挂式空调1P</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10</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2700</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柜式空调5P</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8500</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64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变频挂式空调2P</w:t>
                  </w:r>
                </w:p>
              </w:tc>
              <w:tc>
                <w:tcPr>
                  <w:tcW w:w="296"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台</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20</w:t>
                  </w:r>
                </w:p>
              </w:tc>
              <w:tc>
                <w:tcPr>
                  <w:tcW w:w="45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5000</w:t>
                  </w:r>
                </w:p>
              </w:tc>
              <w:tc>
                <w:tcPr>
                  <w:tcW w:w="434"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工业</w:t>
                  </w:r>
                </w:p>
              </w:tc>
            </w:tr>
          </w:tbl>
          <w:p>
            <w:pPr>
              <w:pStyle w:val="4"/>
              <w:jc w:val="both"/>
            </w:pPr>
            <w:r>
              <w:rPr>
                <w:rFonts w:ascii="宋体" w:hAnsi="宋体" w:eastAsia="宋体" w:cs="宋体"/>
                <w:b/>
                <w:color w:val="000000"/>
                <w:sz w:val="24"/>
              </w:rPr>
              <w:t xml:space="preserve"> 2.技术参数要求（实质性要求）</w:t>
            </w:r>
          </w:p>
          <w:tbl>
            <w:tblPr>
              <w:tblStyle w:val="2"/>
              <w:tblW w:w="0" w:type="auto"/>
              <w:tblInd w:w="135"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51"/>
              <w:gridCol w:w="690"/>
              <w:gridCol w:w="225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序号</w:t>
                  </w:r>
                </w:p>
              </w:tc>
              <w:tc>
                <w:tcPr>
                  <w:tcW w:w="643"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产品名称</w:t>
                  </w:r>
                </w:p>
              </w:tc>
              <w:tc>
                <w:tcPr>
                  <w:tcW w:w="1647" w:type="dxa"/>
                  <w:tcBorders>
                    <w:top w:val="single" w:color="000000" w:sz="4" w:space="0"/>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b/>
                      <w:color w:val="000000"/>
                      <w:sz w:val="24"/>
                    </w:rPr>
                    <w:t>技术参数要求</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1</w:t>
                  </w:r>
                </w:p>
              </w:tc>
              <w:tc>
                <w:tcPr>
                  <w:tcW w:w="6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变频挂式空调1.5P</w:t>
                  </w:r>
                </w:p>
              </w:tc>
              <w:tc>
                <w:tcPr>
                  <w:tcW w:w="16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4"/>
                    </w:rPr>
                    <w:t>能效等级:二级能效；</w:t>
                  </w:r>
                </w:p>
                <w:p>
                  <w:pPr>
                    <w:pStyle w:val="4"/>
                    <w:numPr>
                      <w:ilvl w:val="0"/>
                      <w:numId w:val="2"/>
                    </w:numPr>
                    <w:jc w:val="left"/>
                  </w:pPr>
                  <w:r>
                    <w:rPr>
                      <w:rFonts w:ascii="宋体" w:hAnsi="宋体" w:eastAsia="宋体" w:cs="宋体"/>
                      <w:color w:val="000000"/>
                      <w:sz w:val="24"/>
                    </w:rPr>
                    <w:t>能效比：≥4.73</w:t>
                  </w:r>
                </w:p>
                <w:p>
                  <w:pPr>
                    <w:pStyle w:val="4"/>
                    <w:numPr>
                      <w:ilvl w:val="0"/>
                      <w:numId w:val="2"/>
                    </w:numPr>
                    <w:jc w:val="left"/>
                  </w:pPr>
                  <w:r>
                    <w:rPr>
                      <w:rFonts w:ascii="宋体" w:hAnsi="宋体" w:eastAsia="宋体" w:cs="宋体"/>
                      <w:color w:val="000000"/>
                      <w:sz w:val="24"/>
                    </w:rPr>
                    <w:t>制冷量：≥3500W（150-4310）；</w:t>
                  </w:r>
                </w:p>
                <w:p>
                  <w:pPr>
                    <w:pStyle w:val="4"/>
                    <w:numPr>
                      <w:ilvl w:val="0"/>
                      <w:numId w:val="2"/>
                    </w:numPr>
                    <w:jc w:val="left"/>
                  </w:pPr>
                  <w:r>
                    <w:rPr>
                      <w:rFonts w:ascii="宋体" w:hAnsi="宋体" w:eastAsia="宋体" w:cs="宋体"/>
                      <w:color w:val="000000"/>
                      <w:sz w:val="24"/>
                    </w:rPr>
                    <w:t>制热量/辅热：≥4600W（150-5800）+1000；</w:t>
                  </w:r>
                </w:p>
                <w:p>
                  <w:pPr>
                    <w:pStyle w:val="4"/>
                    <w:numPr>
                      <w:ilvl w:val="0"/>
                      <w:numId w:val="2"/>
                    </w:numPr>
                    <w:jc w:val="left"/>
                  </w:pPr>
                  <w:r>
                    <w:rPr>
                      <w:rFonts w:ascii="宋体" w:hAnsi="宋体" w:eastAsia="宋体" w:cs="宋体"/>
                      <w:color w:val="000000"/>
                      <w:sz w:val="24"/>
                    </w:rPr>
                    <w:t>额定电压和频率：220V-50Hz；</w:t>
                  </w:r>
                </w:p>
                <w:p>
                  <w:pPr>
                    <w:pStyle w:val="4"/>
                    <w:numPr>
                      <w:ilvl w:val="0"/>
                      <w:numId w:val="2"/>
                    </w:numPr>
                    <w:jc w:val="left"/>
                  </w:pPr>
                  <w:r>
                    <w:rPr>
                      <w:rFonts w:ascii="宋体" w:hAnsi="宋体" w:eastAsia="宋体" w:cs="宋体"/>
                      <w:color w:val="000000"/>
                      <w:sz w:val="24"/>
                    </w:rPr>
                    <w:t>制冷功率：≤930W(72-1550)w；</w:t>
                  </w:r>
                </w:p>
                <w:p>
                  <w:pPr>
                    <w:pStyle w:val="4"/>
                    <w:numPr>
                      <w:ilvl w:val="0"/>
                      <w:numId w:val="2"/>
                    </w:numPr>
                    <w:jc w:val="left"/>
                  </w:pPr>
                  <w:r>
                    <w:rPr>
                      <w:rFonts w:ascii="宋体" w:hAnsi="宋体" w:eastAsia="宋体" w:cs="宋体"/>
                      <w:color w:val="000000"/>
                      <w:sz w:val="24"/>
                    </w:rPr>
                    <w:t>制热功率：≤1160W(90-2130)w,</w:t>
                  </w:r>
                </w:p>
                <w:p>
                  <w:pPr>
                    <w:pStyle w:val="4"/>
                    <w:numPr>
                      <w:ilvl w:val="0"/>
                      <w:numId w:val="2"/>
                    </w:numPr>
                    <w:jc w:val="left"/>
                  </w:pPr>
                  <w:r>
                    <w:rPr>
                      <w:rFonts w:ascii="宋体" w:hAnsi="宋体" w:eastAsia="宋体" w:cs="宋体"/>
                      <w:color w:val="000000"/>
                      <w:sz w:val="24"/>
                    </w:rPr>
                    <w:t>室内噪音：≤35dB；</w:t>
                  </w:r>
                </w:p>
                <w:p>
                  <w:pPr>
                    <w:pStyle w:val="4"/>
                    <w:numPr>
                      <w:ilvl w:val="0"/>
                      <w:numId w:val="2"/>
                    </w:numPr>
                    <w:jc w:val="left"/>
                  </w:pPr>
                  <w:r>
                    <w:rPr>
                      <w:rFonts w:ascii="宋体" w:hAnsi="宋体" w:eastAsia="宋体" w:cs="宋体"/>
                      <w:color w:val="000000"/>
                      <w:sz w:val="24"/>
                    </w:rPr>
                    <w:t>室外噪音：≤50db；</w:t>
                  </w:r>
                </w:p>
                <w:p>
                  <w:pPr>
                    <w:pStyle w:val="4"/>
                    <w:numPr>
                      <w:ilvl w:val="0"/>
                      <w:numId w:val="2"/>
                    </w:numPr>
                    <w:jc w:val="left"/>
                  </w:pPr>
                  <w:r>
                    <w:rPr>
                      <w:rFonts w:ascii="宋体" w:hAnsi="宋体" w:eastAsia="宋体" w:cs="宋体"/>
                      <w:color w:val="000000"/>
                      <w:sz w:val="24"/>
                    </w:rPr>
                    <w:t>循环风量：≥710m3/h；</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2</w:t>
                  </w:r>
                </w:p>
              </w:tc>
              <w:tc>
                <w:tcPr>
                  <w:tcW w:w="6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变频柜式空调3P</w:t>
                  </w:r>
                </w:p>
              </w:tc>
              <w:tc>
                <w:tcPr>
                  <w:tcW w:w="16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4"/>
                    </w:rPr>
                    <w:t>能效等级：二级能效；</w:t>
                  </w:r>
                </w:p>
                <w:p>
                  <w:pPr>
                    <w:pStyle w:val="4"/>
                    <w:numPr>
                      <w:ilvl w:val="0"/>
                      <w:numId w:val="2"/>
                    </w:numPr>
                    <w:jc w:val="left"/>
                  </w:pPr>
                  <w:r>
                    <w:rPr>
                      <w:rFonts w:ascii="宋体" w:hAnsi="宋体" w:eastAsia="宋体" w:cs="宋体"/>
                      <w:color w:val="000000"/>
                      <w:sz w:val="24"/>
                    </w:rPr>
                    <w:t xml:space="preserve">能效比：≥4.00  </w:t>
                  </w:r>
                </w:p>
                <w:p>
                  <w:pPr>
                    <w:pStyle w:val="4"/>
                    <w:numPr>
                      <w:ilvl w:val="0"/>
                      <w:numId w:val="2"/>
                    </w:numPr>
                    <w:jc w:val="left"/>
                  </w:pPr>
                  <w:r>
                    <w:rPr>
                      <w:rFonts w:ascii="宋体" w:hAnsi="宋体" w:eastAsia="宋体" w:cs="宋体"/>
                      <w:color w:val="000000"/>
                      <w:sz w:val="24"/>
                    </w:rPr>
                    <w:t>制冷量：≥7250w（900-9000）；</w:t>
                  </w:r>
                </w:p>
                <w:p>
                  <w:pPr>
                    <w:pStyle w:val="4"/>
                    <w:numPr>
                      <w:ilvl w:val="0"/>
                      <w:numId w:val="2"/>
                    </w:numPr>
                    <w:jc w:val="left"/>
                  </w:pPr>
                  <w:r>
                    <w:rPr>
                      <w:rFonts w:ascii="宋体" w:hAnsi="宋体" w:eastAsia="宋体" w:cs="宋体"/>
                      <w:color w:val="000000"/>
                      <w:sz w:val="24"/>
                    </w:rPr>
                    <w:t>制热量：≥9610w（900-11730）+2100；</w:t>
                  </w:r>
                </w:p>
                <w:p>
                  <w:pPr>
                    <w:pStyle w:val="4"/>
                    <w:numPr>
                      <w:ilvl w:val="0"/>
                      <w:numId w:val="2"/>
                    </w:numPr>
                    <w:jc w:val="left"/>
                  </w:pPr>
                  <w:r>
                    <w:rPr>
                      <w:rFonts w:ascii="宋体" w:hAnsi="宋体" w:eastAsia="宋体" w:cs="宋体"/>
                      <w:color w:val="000000"/>
                      <w:sz w:val="24"/>
                    </w:rPr>
                    <w:t>额定电压和频率：220V-50Hz；</w:t>
                  </w:r>
                </w:p>
                <w:p>
                  <w:pPr>
                    <w:pStyle w:val="4"/>
                    <w:numPr>
                      <w:ilvl w:val="0"/>
                      <w:numId w:val="2"/>
                    </w:numPr>
                    <w:jc w:val="left"/>
                  </w:pPr>
                  <w:r>
                    <w:rPr>
                      <w:rFonts w:ascii="宋体" w:hAnsi="宋体" w:eastAsia="宋体" w:cs="宋体"/>
                      <w:color w:val="000000"/>
                      <w:sz w:val="24"/>
                    </w:rPr>
                    <w:t>制冷功率：≤2120w（380-3400）；</w:t>
                  </w:r>
                </w:p>
                <w:p>
                  <w:pPr>
                    <w:pStyle w:val="4"/>
                    <w:numPr>
                      <w:ilvl w:val="0"/>
                      <w:numId w:val="2"/>
                    </w:numPr>
                    <w:jc w:val="left"/>
                  </w:pPr>
                  <w:r>
                    <w:rPr>
                      <w:rFonts w:ascii="宋体" w:hAnsi="宋体" w:eastAsia="宋体" w:cs="宋体"/>
                      <w:color w:val="000000"/>
                      <w:sz w:val="24"/>
                    </w:rPr>
                    <w:t>制热功率：≤2900w（380-3980）；</w:t>
                  </w:r>
                </w:p>
                <w:p>
                  <w:pPr>
                    <w:pStyle w:val="4"/>
                    <w:numPr>
                      <w:ilvl w:val="0"/>
                      <w:numId w:val="2"/>
                    </w:numPr>
                    <w:jc w:val="left"/>
                  </w:pPr>
                  <w:r>
                    <w:rPr>
                      <w:rFonts w:ascii="宋体" w:hAnsi="宋体" w:eastAsia="宋体" w:cs="宋体"/>
                      <w:color w:val="000000"/>
                      <w:sz w:val="24"/>
                    </w:rPr>
                    <w:t>室内噪音：≤45db；</w:t>
                  </w:r>
                </w:p>
                <w:p>
                  <w:pPr>
                    <w:pStyle w:val="4"/>
                    <w:numPr>
                      <w:ilvl w:val="0"/>
                      <w:numId w:val="2"/>
                    </w:numPr>
                    <w:jc w:val="left"/>
                  </w:pPr>
                  <w:r>
                    <w:rPr>
                      <w:rFonts w:ascii="宋体" w:hAnsi="宋体" w:eastAsia="宋体" w:cs="宋体"/>
                      <w:color w:val="000000"/>
                      <w:sz w:val="24"/>
                    </w:rPr>
                    <w:t>室外噪音：≤56db；</w:t>
                  </w:r>
                </w:p>
                <w:p>
                  <w:pPr>
                    <w:pStyle w:val="4"/>
                    <w:numPr>
                      <w:ilvl w:val="0"/>
                      <w:numId w:val="2"/>
                    </w:numPr>
                    <w:jc w:val="left"/>
                  </w:pPr>
                  <w:r>
                    <w:rPr>
                      <w:rFonts w:ascii="宋体" w:hAnsi="宋体" w:eastAsia="宋体" w:cs="宋体"/>
                      <w:color w:val="000000"/>
                      <w:sz w:val="24"/>
                    </w:rPr>
                    <w:t>循环风量：≥1210；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3</w:t>
                  </w:r>
                </w:p>
              </w:tc>
              <w:tc>
                <w:tcPr>
                  <w:tcW w:w="6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变频挂式空调1P</w:t>
                  </w:r>
                </w:p>
              </w:tc>
              <w:tc>
                <w:tcPr>
                  <w:tcW w:w="16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4"/>
                    </w:rPr>
                    <w:t>能效等级：二级能效；</w:t>
                  </w:r>
                </w:p>
                <w:p>
                  <w:pPr>
                    <w:pStyle w:val="4"/>
                    <w:numPr>
                      <w:ilvl w:val="0"/>
                      <w:numId w:val="2"/>
                    </w:numPr>
                    <w:jc w:val="left"/>
                  </w:pPr>
                  <w:r>
                    <w:rPr>
                      <w:rFonts w:ascii="宋体" w:hAnsi="宋体" w:eastAsia="宋体" w:cs="宋体"/>
                      <w:color w:val="000000"/>
                      <w:sz w:val="24"/>
                    </w:rPr>
                    <w:t>能效比：≥4.78；</w:t>
                  </w:r>
                </w:p>
                <w:p>
                  <w:pPr>
                    <w:pStyle w:val="4"/>
                    <w:numPr>
                      <w:ilvl w:val="0"/>
                      <w:numId w:val="2"/>
                    </w:numPr>
                    <w:jc w:val="left"/>
                  </w:pPr>
                  <w:r>
                    <w:rPr>
                      <w:rFonts w:ascii="宋体" w:hAnsi="宋体" w:eastAsia="宋体" w:cs="宋体"/>
                      <w:color w:val="000000"/>
                      <w:sz w:val="24"/>
                    </w:rPr>
                    <w:t>制冷量：≥2660W（150-4100）；</w:t>
                  </w:r>
                </w:p>
                <w:p>
                  <w:pPr>
                    <w:pStyle w:val="4"/>
                    <w:numPr>
                      <w:ilvl w:val="0"/>
                      <w:numId w:val="2"/>
                    </w:numPr>
                    <w:jc w:val="left"/>
                  </w:pPr>
                  <w:r>
                    <w:rPr>
                      <w:rFonts w:ascii="宋体" w:hAnsi="宋体" w:eastAsia="宋体" w:cs="宋体"/>
                      <w:color w:val="000000"/>
                      <w:sz w:val="24"/>
                    </w:rPr>
                    <w:t>制热量/辅热：≥4000w（150-5010）+1000；</w:t>
                  </w:r>
                </w:p>
                <w:p>
                  <w:pPr>
                    <w:pStyle w:val="4"/>
                    <w:numPr>
                      <w:ilvl w:val="0"/>
                      <w:numId w:val="2"/>
                    </w:numPr>
                    <w:jc w:val="left"/>
                  </w:pPr>
                  <w:r>
                    <w:rPr>
                      <w:rFonts w:ascii="宋体" w:hAnsi="宋体" w:eastAsia="宋体" w:cs="宋体"/>
                      <w:color w:val="000000"/>
                      <w:sz w:val="24"/>
                    </w:rPr>
                    <w:t>额定电压和频率：220V-50Hz；</w:t>
                  </w:r>
                </w:p>
                <w:p>
                  <w:pPr>
                    <w:pStyle w:val="4"/>
                    <w:numPr>
                      <w:ilvl w:val="0"/>
                      <w:numId w:val="2"/>
                    </w:numPr>
                    <w:jc w:val="left"/>
                  </w:pPr>
                  <w:r>
                    <w:rPr>
                      <w:rFonts w:ascii="宋体" w:hAnsi="宋体" w:eastAsia="宋体" w:cs="宋体"/>
                      <w:color w:val="000000"/>
                      <w:sz w:val="24"/>
                    </w:rPr>
                    <w:t>制冷功率：≤620w（70-1500）；</w:t>
                  </w:r>
                </w:p>
                <w:p>
                  <w:pPr>
                    <w:pStyle w:val="4"/>
                    <w:numPr>
                      <w:ilvl w:val="0"/>
                      <w:numId w:val="2"/>
                    </w:numPr>
                    <w:jc w:val="left"/>
                  </w:pPr>
                  <w:r>
                    <w:rPr>
                      <w:rFonts w:ascii="宋体" w:hAnsi="宋体" w:eastAsia="宋体" w:cs="宋体"/>
                      <w:color w:val="000000"/>
                      <w:sz w:val="24"/>
                    </w:rPr>
                    <w:t>制热功率：≤1000w（70-1640）；</w:t>
                  </w:r>
                </w:p>
                <w:p>
                  <w:pPr>
                    <w:pStyle w:val="4"/>
                    <w:numPr>
                      <w:ilvl w:val="0"/>
                      <w:numId w:val="2"/>
                    </w:numPr>
                    <w:jc w:val="left"/>
                  </w:pPr>
                  <w:r>
                    <w:rPr>
                      <w:rFonts w:ascii="宋体" w:hAnsi="宋体" w:eastAsia="宋体" w:cs="宋体"/>
                      <w:color w:val="000000"/>
                      <w:sz w:val="24"/>
                    </w:rPr>
                    <w:t>室内噪音：≤35dB；</w:t>
                  </w:r>
                </w:p>
                <w:p>
                  <w:pPr>
                    <w:pStyle w:val="4"/>
                    <w:numPr>
                      <w:ilvl w:val="0"/>
                      <w:numId w:val="2"/>
                    </w:numPr>
                    <w:jc w:val="left"/>
                  </w:pPr>
                  <w:r>
                    <w:rPr>
                      <w:rFonts w:ascii="宋体" w:hAnsi="宋体" w:eastAsia="宋体" w:cs="宋体"/>
                      <w:color w:val="000000"/>
                      <w:sz w:val="24"/>
                    </w:rPr>
                    <w:t>室外噪音：≤50db；</w:t>
                  </w:r>
                </w:p>
                <w:p>
                  <w:pPr>
                    <w:pStyle w:val="4"/>
                    <w:numPr>
                      <w:ilvl w:val="0"/>
                      <w:numId w:val="2"/>
                    </w:numPr>
                    <w:jc w:val="left"/>
                  </w:pPr>
                  <w:r>
                    <w:rPr>
                      <w:rFonts w:ascii="宋体" w:hAnsi="宋体" w:eastAsia="宋体" w:cs="宋体"/>
                      <w:color w:val="000000"/>
                      <w:sz w:val="24"/>
                    </w:rPr>
                    <w:t>循环风量：≥670m3/h；</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4</w:t>
                  </w:r>
                </w:p>
              </w:tc>
              <w:tc>
                <w:tcPr>
                  <w:tcW w:w="6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柜式空调5P</w:t>
                  </w:r>
                </w:p>
              </w:tc>
              <w:tc>
                <w:tcPr>
                  <w:tcW w:w="16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4"/>
                    </w:rPr>
                    <w:t>能效等级：三级能效；</w:t>
                  </w:r>
                </w:p>
                <w:p>
                  <w:pPr>
                    <w:pStyle w:val="4"/>
                    <w:numPr>
                      <w:ilvl w:val="0"/>
                      <w:numId w:val="2"/>
                    </w:numPr>
                    <w:jc w:val="left"/>
                  </w:pPr>
                  <w:r>
                    <w:rPr>
                      <w:rFonts w:ascii="宋体" w:hAnsi="宋体" w:eastAsia="宋体" w:cs="宋体"/>
                      <w:color w:val="000000"/>
                      <w:sz w:val="24"/>
                    </w:rPr>
                    <w:t>能效比：≥2.85</w:t>
                  </w:r>
                </w:p>
                <w:p>
                  <w:pPr>
                    <w:pStyle w:val="4"/>
                    <w:numPr>
                      <w:ilvl w:val="0"/>
                      <w:numId w:val="2"/>
                    </w:numPr>
                    <w:jc w:val="left"/>
                  </w:pPr>
                  <w:r>
                    <w:rPr>
                      <w:rFonts w:ascii="宋体" w:hAnsi="宋体" w:eastAsia="宋体" w:cs="宋体"/>
                      <w:color w:val="000000"/>
                      <w:sz w:val="24"/>
                    </w:rPr>
                    <w:t>制冷量：≥12010W；</w:t>
                  </w:r>
                </w:p>
                <w:p>
                  <w:pPr>
                    <w:pStyle w:val="4"/>
                    <w:numPr>
                      <w:ilvl w:val="0"/>
                      <w:numId w:val="2"/>
                    </w:numPr>
                    <w:jc w:val="left"/>
                  </w:pPr>
                  <w:r>
                    <w:rPr>
                      <w:rFonts w:ascii="宋体" w:hAnsi="宋体" w:eastAsia="宋体" w:cs="宋体"/>
                      <w:color w:val="000000"/>
                      <w:sz w:val="24"/>
                    </w:rPr>
                    <w:t>制热量/辅热：≥12800w（3200）；</w:t>
                  </w:r>
                </w:p>
                <w:p>
                  <w:pPr>
                    <w:pStyle w:val="4"/>
                    <w:numPr>
                      <w:ilvl w:val="0"/>
                      <w:numId w:val="2"/>
                    </w:numPr>
                    <w:jc w:val="left"/>
                  </w:pPr>
                  <w:r>
                    <w:rPr>
                      <w:rFonts w:ascii="宋体" w:hAnsi="宋体" w:eastAsia="宋体" w:cs="宋体"/>
                      <w:color w:val="000000"/>
                      <w:sz w:val="24"/>
                    </w:rPr>
                    <w:t>额定电压和频率：220V-50Hz；</w:t>
                  </w:r>
                </w:p>
                <w:p>
                  <w:pPr>
                    <w:pStyle w:val="4"/>
                    <w:numPr>
                      <w:ilvl w:val="0"/>
                      <w:numId w:val="2"/>
                    </w:numPr>
                    <w:jc w:val="left"/>
                  </w:pPr>
                  <w:r>
                    <w:rPr>
                      <w:rFonts w:ascii="宋体" w:hAnsi="宋体" w:eastAsia="宋体" w:cs="宋体"/>
                      <w:color w:val="000000"/>
                      <w:sz w:val="24"/>
                    </w:rPr>
                    <w:t>制冷功率：≤3800w；</w:t>
                  </w:r>
                </w:p>
                <w:p>
                  <w:pPr>
                    <w:pStyle w:val="4"/>
                    <w:numPr>
                      <w:ilvl w:val="0"/>
                      <w:numId w:val="2"/>
                    </w:numPr>
                    <w:jc w:val="left"/>
                  </w:pPr>
                  <w:r>
                    <w:rPr>
                      <w:rFonts w:ascii="宋体" w:hAnsi="宋体" w:eastAsia="宋体" w:cs="宋体"/>
                      <w:color w:val="000000"/>
                      <w:sz w:val="24"/>
                    </w:rPr>
                    <w:t>制热功率：≤3940w；</w:t>
                  </w:r>
                </w:p>
                <w:p>
                  <w:pPr>
                    <w:pStyle w:val="4"/>
                    <w:numPr>
                      <w:ilvl w:val="0"/>
                      <w:numId w:val="2"/>
                    </w:numPr>
                    <w:jc w:val="left"/>
                  </w:pPr>
                  <w:r>
                    <w:rPr>
                      <w:rFonts w:ascii="宋体" w:hAnsi="宋体" w:eastAsia="宋体" w:cs="宋体"/>
                      <w:color w:val="000000"/>
                      <w:sz w:val="24"/>
                    </w:rPr>
                    <w:t>室内噪音：≤52dB；</w:t>
                  </w:r>
                </w:p>
                <w:p>
                  <w:pPr>
                    <w:pStyle w:val="4"/>
                    <w:numPr>
                      <w:ilvl w:val="0"/>
                      <w:numId w:val="2"/>
                    </w:numPr>
                    <w:jc w:val="left"/>
                  </w:pPr>
                  <w:r>
                    <w:rPr>
                      <w:rFonts w:ascii="宋体" w:hAnsi="宋体" w:eastAsia="宋体" w:cs="宋体"/>
                      <w:color w:val="000000"/>
                      <w:sz w:val="24"/>
                    </w:rPr>
                    <w:t>室外噪音：≤60db；</w:t>
                  </w:r>
                </w:p>
                <w:p>
                  <w:pPr>
                    <w:pStyle w:val="4"/>
                    <w:numPr>
                      <w:ilvl w:val="0"/>
                      <w:numId w:val="2"/>
                    </w:numPr>
                    <w:jc w:val="left"/>
                  </w:pPr>
                  <w:r>
                    <w:rPr>
                      <w:rFonts w:ascii="宋体" w:hAnsi="宋体" w:eastAsia="宋体" w:cs="宋体"/>
                      <w:color w:val="000000"/>
                      <w:sz w:val="24"/>
                    </w:rPr>
                    <w:t>循环风量：≥2050m3/h；</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25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5</w:t>
                  </w:r>
                </w:p>
              </w:tc>
              <w:tc>
                <w:tcPr>
                  <w:tcW w:w="643"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jc w:val="center"/>
                  </w:pPr>
                  <w:r>
                    <w:rPr>
                      <w:rFonts w:ascii="宋体" w:hAnsi="宋体" w:eastAsia="宋体" w:cs="宋体"/>
                      <w:color w:val="000000"/>
                      <w:sz w:val="24"/>
                    </w:rPr>
                    <w:t>变频挂式空调2P</w:t>
                  </w:r>
                </w:p>
              </w:tc>
              <w:tc>
                <w:tcPr>
                  <w:tcW w:w="1647" w:type="dxa"/>
                  <w:tcBorders>
                    <w:top w:val="nil"/>
                    <w:left w:val="nil"/>
                    <w:bottom w:val="single" w:color="000000" w:sz="4" w:space="0"/>
                    <w:right w:val="single" w:color="000000" w:sz="4" w:space="0"/>
                  </w:tcBorders>
                  <w:tcMar>
                    <w:top w:w="0" w:type="dxa"/>
                    <w:left w:w="105" w:type="dxa"/>
                    <w:bottom w:w="0" w:type="dxa"/>
                    <w:right w:w="105" w:type="dxa"/>
                  </w:tcMar>
                  <w:vAlign w:val="top"/>
                </w:tcPr>
                <w:p>
                  <w:pPr>
                    <w:pStyle w:val="4"/>
                    <w:numPr>
                      <w:ilvl w:val="0"/>
                      <w:numId w:val="2"/>
                    </w:numPr>
                    <w:jc w:val="left"/>
                  </w:pPr>
                  <w:r>
                    <w:rPr>
                      <w:rFonts w:ascii="宋体" w:hAnsi="宋体" w:eastAsia="宋体" w:cs="宋体"/>
                      <w:color w:val="000000"/>
                      <w:sz w:val="24"/>
                    </w:rPr>
                    <w:t>能效等级：二级能效；</w:t>
                  </w:r>
                </w:p>
                <w:p>
                  <w:pPr>
                    <w:pStyle w:val="4"/>
                    <w:numPr>
                      <w:ilvl w:val="0"/>
                      <w:numId w:val="2"/>
                    </w:numPr>
                    <w:jc w:val="left"/>
                  </w:pPr>
                  <w:r>
                    <w:rPr>
                      <w:rFonts w:ascii="宋体" w:hAnsi="宋体" w:eastAsia="宋体" w:cs="宋体"/>
                      <w:color w:val="000000"/>
                      <w:sz w:val="24"/>
                    </w:rPr>
                    <w:t>能效比：≥4.26</w:t>
                  </w:r>
                </w:p>
                <w:p>
                  <w:pPr>
                    <w:pStyle w:val="4"/>
                    <w:numPr>
                      <w:ilvl w:val="0"/>
                      <w:numId w:val="2"/>
                    </w:numPr>
                    <w:jc w:val="left"/>
                  </w:pPr>
                  <w:r>
                    <w:rPr>
                      <w:rFonts w:ascii="宋体" w:hAnsi="宋体" w:eastAsia="宋体" w:cs="宋体"/>
                      <w:color w:val="000000"/>
                      <w:sz w:val="24"/>
                    </w:rPr>
                    <w:t>制冷量：≥5000w (500-6450)；</w:t>
                  </w:r>
                </w:p>
                <w:p>
                  <w:pPr>
                    <w:pStyle w:val="4"/>
                    <w:numPr>
                      <w:ilvl w:val="0"/>
                      <w:numId w:val="2"/>
                    </w:numPr>
                    <w:jc w:val="left"/>
                  </w:pPr>
                  <w:r>
                    <w:rPr>
                      <w:rFonts w:ascii="宋体" w:hAnsi="宋体" w:eastAsia="宋体" w:cs="宋体"/>
                      <w:color w:val="000000"/>
                      <w:sz w:val="24"/>
                    </w:rPr>
                    <w:t>制热量/辅热：≥6650w (700-8280)+1200；</w:t>
                  </w:r>
                </w:p>
                <w:p>
                  <w:pPr>
                    <w:pStyle w:val="4"/>
                    <w:numPr>
                      <w:ilvl w:val="0"/>
                      <w:numId w:val="2"/>
                    </w:numPr>
                    <w:jc w:val="left"/>
                  </w:pPr>
                  <w:r>
                    <w:rPr>
                      <w:rFonts w:ascii="宋体" w:hAnsi="宋体" w:eastAsia="宋体" w:cs="宋体"/>
                      <w:color w:val="000000"/>
                      <w:sz w:val="24"/>
                    </w:rPr>
                    <w:t>额定电压和频率：220V-50Hz；</w:t>
                  </w:r>
                </w:p>
                <w:p>
                  <w:pPr>
                    <w:pStyle w:val="4"/>
                    <w:numPr>
                      <w:ilvl w:val="0"/>
                      <w:numId w:val="2"/>
                    </w:numPr>
                    <w:jc w:val="left"/>
                  </w:pPr>
                  <w:r>
                    <w:rPr>
                      <w:rFonts w:ascii="宋体" w:hAnsi="宋体" w:eastAsia="宋体" w:cs="宋体"/>
                      <w:color w:val="000000"/>
                      <w:sz w:val="24"/>
                    </w:rPr>
                    <w:t>制冷功率：≤1340 (170-2200)w；</w:t>
                  </w:r>
                </w:p>
                <w:p>
                  <w:pPr>
                    <w:pStyle w:val="4"/>
                    <w:numPr>
                      <w:ilvl w:val="0"/>
                      <w:numId w:val="2"/>
                    </w:numPr>
                    <w:jc w:val="left"/>
                  </w:pPr>
                  <w:r>
                    <w:rPr>
                      <w:rFonts w:ascii="宋体" w:hAnsi="宋体" w:eastAsia="宋体" w:cs="宋体"/>
                      <w:color w:val="000000"/>
                      <w:sz w:val="24"/>
                    </w:rPr>
                    <w:t>制热功率：≤1850 (190-2845)w；</w:t>
                  </w:r>
                </w:p>
                <w:p>
                  <w:pPr>
                    <w:pStyle w:val="4"/>
                    <w:numPr>
                      <w:ilvl w:val="0"/>
                      <w:numId w:val="2"/>
                    </w:numPr>
                    <w:jc w:val="left"/>
                  </w:pPr>
                  <w:r>
                    <w:rPr>
                      <w:rFonts w:ascii="宋体" w:hAnsi="宋体" w:eastAsia="宋体" w:cs="宋体"/>
                      <w:color w:val="000000"/>
                      <w:sz w:val="24"/>
                    </w:rPr>
                    <w:t>室内噪音：≤43dB；</w:t>
                  </w:r>
                </w:p>
                <w:p>
                  <w:pPr>
                    <w:pStyle w:val="4"/>
                    <w:numPr>
                      <w:ilvl w:val="0"/>
                      <w:numId w:val="2"/>
                    </w:numPr>
                    <w:jc w:val="left"/>
                  </w:pPr>
                  <w:r>
                    <w:rPr>
                      <w:rFonts w:ascii="宋体" w:hAnsi="宋体" w:eastAsia="宋体" w:cs="宋体"/>
                      <w:color w:val="000000"/>
                      <w:sz w:val="24"/>
                    </w:rPr>
                    <w:t>室外噪音：≤54db；</w:t>
                  </w:r>
                </w:p>
                <w:p>
                  <w:pPr>
                    <w:pStyle w:val="4"/>
                    <w:numPr>
                      <w:ilvl w:val="0"/>
                      <w:numId w:val="2"/>
                    </w:numPr>
                    <w:jc w:val="left"/>
                  </w:pPr>
                  <w:r>
                    <w:rPr>
                      <w:rFonts w:ascii="宋体" w:hAnsi="宋体" w:eastAsia="宋体" w:cs="宋体"/>
                      <w:color w:val="000000"/>
                      <w:sz w:val="24"/>
                    </w:rPr>
                    <w:t>循环风量：≥1000m3/h；</w:t>
                  </w:r>
                </w:p>
              </w:tc>
            </w:tr>
          </w:tbl>
          <w:p>
            <w:pPr>
              <w:pStyle w:val="4"/>
              <w:jc w:val="both"/>
            </w:pPr>
          </w:p>
          <w:p>
            <w:pPr>
              <w:pStyle w:val="4"/>
              <w:ind w:firstLine="482"/>
              <w:jc w:val="left"/>
            </w:pPr>
            <w:r>
              <w:rPr>
                <w:rFonts w:ascii="宋体" w:hAnsi="宋体" w:eastAsia="宋体" w:cs="宋体"/>
                <w:b/>
                <w:color w:val="000000"/>
                <w:sz w:val="24"/>
              </w:rPr>
              <w:t>注：1.实质性要求的如不满足的作为无效响应处理；2.投标人根据采购清单的技术参数要求考虑设备及安装，未列入采购清单的辅材（铜管、支架、制冷剂、插头等）和措施项目（开孔等）投标人应综合考虑在投标报价中，采购人不再另行支付。</w:t>
            </w:r>
          </w:p>
          <w:p>
            <w:pPr>
              <w:pStyle w:val="4"/>
              <w:jc w:val="both"/>
            </w:pPr>
            <w:r>
              <w:t xml:space="preserve"> </w:t>
            </w:r>
          </w:p>
        </w:tc>
      </w:tr>
    </w:tbl>
    <w:p>
      <w:pPr>
        <w:pStyle w:val="4"/>
      </w:pPr>
      <w:r>
        <w:rPr>
          <w:b/>
          <w:sz w:val="28"/>
        </w:rPr>
        <w:t>3.4商务要求</w:t>
      </w:r>
    </w:p>
    <w:p>
      <w:pPr>
        <w:pStyle w:val="4"/>
      </w:pPr>
      <w:r>
        <w:rPr>
          <w:b/>
          <w:sz w:val="24"/>
        </w:rPr>
        <w:t>3.4.1交货时间</w:t>
      </w:r>
    </w:p>
    <w:p>
      <w:pPr>
        <w:pStyle w:val="4"/>
      </w:pPr>
    </w:p>
    <w:p>
      <w:pPr>
        <w:pStyle w:val="4"/>
      </w:pPr>
    </w:p>
    <w:p>
      <w:pPr>
        <w:pStyle w:val="4"/>
      </w:pPr>
    </w:p>
    <w:p>
      <w:pPr>
        <w:pStyle w:val="4"/>
      </w:pPr>
      <w:r>
        <w:t>采购包1：</w:t>
      </w:r>
    </w:p>
    <w:p>
      <w:pPr>
        <w:pStyle w:val="4"/>
      </w:pPr>
      <w:r>
        <w:t>自合同签订之日起30日</w:t>
      </w:r>
    </w:p>
    <w:p>
      <w:pPr>
        <w:pStyle w:val="4"/>
      </w:pPr>
      <w:r>
        <w:rPr>
          <w:b/>
          <w:sz w:val="24"/>
        </w:rPr>
        <w:t>3.4.2交货地点</w:t>
      </w:r>
    </w:p>
    <w:p>
      <w:pPr>
        <w:pStyle w:val="4"/>
      </w:pPr>
    </w:p>
    <w:p>
      <w:pPr>
        <w:pStyle w:val="4"/>
      </w:pPr>
    </w:p>
    <w:p>
      <w:pPr>
        <w:pStyle w:val="4"/>
      </w:pPr>
    </w:p>
    <w:p>
      <w:pPr>
        <w:pStyle w:val="4"/>
      </w:pPr>
      <w:r>
        <w:t>采购包1：</w:t>
      </w:r>
    </w:p>
    <w:p>
      <w:pPr>
        <w:pStyle w:val="4"/>
      </w:pPr>
      <w:r>
        <w:t>乐山市人民医院</w:t>
      </w:r>
    </w:p>
    <w:p>
      <w:pPr>
        <w:pStyle w:val="4"/>
      </w:pPr>
      <w:r>
        <w:rPr>
          <w:b/>
          <w:sz w:val="24"/>
        </w:rPr>
        <w:t>3.4.3支付方式</w:t>
      </w:r>
    </w:p>
    <w:p>
      <w:pPr>
        <w:pStyle w:val="4"/>
      </w:pPr>
    </w:p>
    <w:p>
      <w:pPr>
        <w:pStyle w:val="4"/>
      </w:pPr>
    </w:p>
    <w:p>
      <w:pPr>
        <w:pStyle w:val="4"/>
      </w:pPr>
    </w:p>
    <w:p>
      <w:pPr>
        <w:pStyle w:val="4"/>
      </w:pPr>
      <w:r>
        <w:t>采购包1：</w:t>
      </w:r>
    </w:p>
    <w:p>
      <w:pPr>
        <w:pStyle w:val="4"/>
      </w:pPr>
      <w:r>
        <w:t>分期付款</w:t>
      </w:r>
    </w:p>
    <w:p>
      <w:pPr>
        <w:pStyle w:val="4"/>
      </w:pPr>
      <w:r>
        <w:rPr>
          <w:b/>
          <w:sz w:val="24"/>
        </w:rPr>
        <w:t>3.4.4支付约定</w:t>
      </w:r>
    </w:p>
    <w:p>
      <w:pPr>
        <w:pStyle w:val="4"/>
      </w:pPr>
    </w:p>
    <w:p>
      <w:pPr>
        <w:pStyle w:val="4"/>
      </w:pPr>
    </w:p>
    <w:p>
      <w:pPr>
        <w:pStyle w:val="4"/>
      </w:pPr>
    </w:p>
    <w:p>
      <w:pPr>
        <w:pStyle w:val="4"/>
      </w:pPr>
      <w:r>
        <w:t>采购包1：付款条件说明：合同签订生效后，30日内，甲方向乙方支付合同总金额的20%作为预付款（大写：元整，即RMB￥  元）。乙方按甲方需求按时将采购货物配送完成，通过甲方核实数量、质量，验收后无任何质量问题，于30日内进行结算，扣除已支付的预付款后支付该批次货物的费用，一次供货结算金额不足以扣除预付款的，从第二次供货结算金额继续扣减，直至扣完预付款为止。，达到付款条件起30日，支付合同总金额的20.00%。</w:t>
      </w:r>
    </w:p>
    <w:p>
      <w:pPr>
        <w:pStyle w:val="4"/>
      </w:pPr>
      <w:r>
        <w:t>采购包1：付款条件说明：扣完预付款后，每批次据实结款。乙方应当按甲、乙双方核实金额开具等额、合法、有效的增值税专用发票，甲方接到发票后60日内付出相应款项。，达到付款条件起60日，支付合同总金额的80.00%。</w:t>
      </w:r>
    </w:p>
    <w:p>
      <w:pPr>
        <w:pStyle w:val="4"/>
      </w:pPr>
      <w:r>
        <w:rPr>
          <w:b/>
          <w:sz w:val="24"/>
        </w:rPr>
        <w:t>3.4.5验收标准和方法</w:t>
      </w:r>
    </w:p>
    <w:p>
      <w:pPr>
        <w:pStyle w:val="4"/>
      </w:pPr>
    </w:p>
    <w:p>
      <w:pPr>
        <w:pStyle w:val="4"/>
      </w:pPr>
    </w:p>
    <w:p>
      <w:pPr>
        <w:pStyle w:val="4"/>
      </w:pPr>
    </w:p>
    <w:p>
      <w:pPr>
        <w:pStyle w:val="4"/>
      </w:pPr>
      <w:r>
        <w:t>采购包1：</w:t>
      </w:r>
    </w:p>
    <w:p>
      <w:pPr>
        <w:pStyle w:val="4"/>
      </w:pPr>
      <w:r>
        <w:t>（一）合同签订生效后3年内分批送货，甲方根据实际工作情况确定每批次需求量，乙方接到通知后30日内送货到甲方指定地点并完成安装调试后交付甲方。乙方将货物产品安装交付甲方并经甲方验收合格书面确认之前，货物产品的毁损、灭失风险均由乙方承担。 （二）验收由甲方组织，乙方配合进行： 1.每批次货物送到甲方指定地点且完成安装调试后30日内，甲方按照本项目的采购文件、乙方的响应文件进行验收。甲方无故不进行验收工作并已使用货物的，视同验收合格。 2.验收标准：按国家有关规定以及甲方采购文件的质量要求和技术指标、乙方的投标文件及承诺与本合同约定标准进行验收；甲乙双方如对质量要求和技术指标的约定标准有相互抵触或异议的事项，由甲方在询价文件及响应文件中按质量要求和技术指标比较优胜的原则确定该项的约定标准进行验收。 3. 甲方的验收合格不减免乙方对其产品质量瑕疵或者缺陷的担保责任。</w:t>
      </w:r>
    </w:p>
    <w:p>
      <w:pPr>
        <w:pStyle w:val="4"/>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r>
        <w:rPr>
          <w:b/>
          <w:sz w:val="24"/>
        </w:rPr>
        <w:t>3.4.7质量保修范围和保修期</w:t>
      </w:r>
    </w:p>
    <w:p>
      <w:pPr>
        <w:pStyle w:val="4"/>
      </w:pPr>
    </w:p>
    <w:p>
      <w:pPr>
        <w:pStyle w:val="4"/>
      </w:pPr>
    </w:p>
    <w:p>
      <w:pPr>
        <w:pStyle w:val="4"/>
      </w:pPr>
    </w:p>
    <w:p>
      <w:pPr>
        <w:pStyle w:val="4"/>
      </w:pPr>
      <w:r>
        <w:t>采购包1：</w:t>
      </w:r>
    </w:p>
    <w:p>
      <w:pPr>
        <w:pStyle w:val="4"/>
      </w:pPr>
      <w:r>
        <w:t>质保期：1 年（自验收合格之日起计算质保期，设备有另行要求的， 以另行要求为准）。 质保期为验收合格后1年，质保期内出现非人为因素质量问题，乙方在接到通知后24小时内完成维修或者更换，并承担维修或者调换的费用；如货物经乙方2次调换仍不能达到本合同约定的质量标准，视作乙方未能按时交货，甲方有权退货并要求乙方退还甲方已支付的全部费用，乙方还应当承担因此给甲方造成的全部损失。货到现场后由于甲方保管不当造成的问题，乙方亦应负责更换，但费用由甲方负担。</w:t>
      </w:r>
    </w:p>
    <w:p>
      <w:pPr>
        <w:pStyle w:val="4"/>
      </w:pPr>
      <w:r>
        <w:rPr>
          <w:b/>
          <w:sz w:val="24"/>
        </w:rPr>
        <w:t>3.4.8违约责任与解决争议的方法</w:t>
      </w:r>
    </w:p>
    <w:p>
      <w:pPr>
        <w:pStyle w:val="4"/>
      </w:pPr>
    </w:p>
    <w:p>
      <w:pPr>
        <w:pStyle w:val="4"/>
      </w:pPr>
    </w:p>
    <w:p>
      <w:pPr>
        <w:pStyle w:val="4"/>
      </w:pPr>
    </w:p>
    <w:p>
      <w:pPr>
        <w:pStyle w:val="4"/>
      </w:pPr>
      <w:r>
        <w:t>采购包1：</w:t>
      </w:r>
    </w:p>
    <w:p>
      <w:pPr>
        <w:pStyle w:val="4"/>
      </w:pPr>
      <w:r>
        <w:t>1.违约责任:甲乙双方一方违约，不执行、不遵守合同约定条款， 且在另一方发出通知后的 15 天内仍未采取弥补措施的，另一方有权单方面解除合同，并要求违约方承担违约金，如违约金金额低于实际损失的，违约方必须另外予以补偿。 2.解决争议的方式:向采购人所在地人民法院提起诉讼</w:t>
      </w:r>
    </w:p>
    <w:p>
      <w:pPr>
        <w:pStyle w:val="4"/>
        <w:jc w:val="left"/>
      </w:pPr>
      <w:r>
        <w:rPr>
          <w:b/>
          <w:sz w:val="24"/>
        </w:rPr>
        <w:t>3.5其他要求</w:t>
      </w:r>
    </w:p>
    <w:p>
      <w:pPr>
        <w:pStyle w:val="4"/>
      </w:pPr>
    </w:p>
    <w:p>
      <w:pPr>
        <w:pStyle w:val="4"/>
      </w:pPr>
    </w:p>
    <w:p>
      <w:pPr>
        <w:pStyle w:val="4"/>
      </w:pPr>
      <w:r>
        <w:t>无</w:t>
      </w:r>
    </w:p>
    <w:p>
      <w:pPr>
        <w:pStyle w:val="4"/>
      </w:pPr>
    </w:p>
    <w:p>
      <w:pPr>
        <w:pStyle w:val="4"/>
      </w:pPr>
      <w: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tentative="0">
      <w:start w:val="1"/>
      <w:numFmt w:val="decimal"/>
      <w:lvlText w:val="%1."/>
      <w:lvlJc w:val="left"/>
      <w:pPr>
        <w:ind w:left="0"/>
      </w:pPr>
    </w:lvl>
  </w:abstractNum>
  <w:abstractNum w:abstractNumId="1">
    <w:nsid w:val="0053208E"/>
    <w:multiLevelType w:val="singleLevel"/>
    <w:tmpl w:val="0053208E"/>
    <w:lvl w:ilvl="0" w:tentative="0">
      <w:start w:val="1"/>
      <w:numFmt w:val="bullet"/>
      <w:lvlText w:val=""/>
      <w:lvlJc w:val="left"/>
      <w:pPr>
        <w:ind w:left="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F334B"/>
    <w:rsid w:val="7D4F33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2022-11-24T02:52:00Z</dcterms:created>
  <dc:creator>Administrator</dc:creator>
  <cp:lastModifiedBy>Administrator</cp:lastModifiedBy>
  <dcterms:modified xsi:type="dcterms:W3CDTF">2022-11-24T02:53:03Z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