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D7" w:rsidRDefault="009441D7" w:rsidP="009441D7">
      <w:pPr>
        <w:pStyle w:val="a5"/>
        <w:rPr>
          <w:rFonts w:ascii="仿宋" w:eastAsia="仿宋" w:hAnsi="仿宋"/>
        </w:rPr>
      </w:pPr>
      <w:r>
        <w:rPr>
          <w:rFonts w:ascii="仿宋" w:eastAsia="仿宋" w:hAnsi="仿宋" w:hint="eastAsia"/>
        </w:rPr>
        <w:t>采购项目技术、服务、政府采购合同内容条款及其他商务要求</w:t>
      </w:r>
    </w:p>
    <w:p w:rsidR="009441D7" w:rsidRDefault="009441D7" w:rsidP="009441D7">
      <w:pPr>
        <w:spacing w:line="400" w:lineRule="exact"/>
        <w:jc w:val="center"/>
        <w:rPr>
          <w:rFonts w:ascii="仿宋" w:eastAsia="仿宋" w:hAnsi="仿宋"/>
          <w:b/>
          <w:sz w:val="32"/>
          <w:szCs w:val="32"/>
        </w:rPr>
      </w:pPr>
    </w:p>
    <w:p w:rsidR="009441D7" w:rsidRDefault="009441D7" w:rsidP="009441D7">
      <w:pPr>
        <w:spacing w:line="400" w:lineRule="exact"/>
        <w:ind w:firstLineChars="200" w:firstLine="482"/>
        <w:rPr>
          <w:rFonts w:ascii="仿宋" w:eastAsia="仿宋" w:hAnsi="仿宋"/>
          <w:b/>
          <w:sz w:val="24"/>
        </w:rPr>
      </w:pPr>
      <w:r>
        <w:rPr>
          <w:rFonts w:ascii="仿宋" w:eastAsia="仿宋" w:hAnsi="仿宋" w:hint="eastAsia"/>
          <w:b/>
          <w:sz w:val="24"/>
        </w:rPr>
        <w:t>前提：</w:t>
      </w:r>
      <w:r>
        <w:rPr>
          <w:rFonts w:ascii="仿宋" w:eastAsia="仿宋" w:hAnsi="仿宋"/>
          <w:b/>
          <w:sz w:val="24"/>
        </w:rPr>
        <w:t>本章的条款为本次谈判采购项目的实质性要求，供应商应全部满足。</w:t>
      </w:r>
      <w:r>
        <w:rPr>
          <w:rFonts w:ascii="仿宋" w:eastAsia="仿宋" w:hAnsi="仿宋" w:hint="eastAsia"/>
          <w:b/>
          <w:sz w:val="24"/>
        </w:rPr>
        <w:t>有一项</w:t>
      </w:r>
      <w:r>
        <w:rPr>
          <w:rFonts w:ascii="仿宋" w:eastAsia="仿宋" w:hAnsi="仿宋"/>
          <w:b/>
          <w:sz w:val="24"/>
        </w:rPr>
        <w:t>不满足，其响应文件作无效处理。</w:t>
      </w:r>
    </w:p>
    <w:p w:rsidR="009441D7" w:rsidRDefault="009441D7" w:rsidP="009441D7">
      <w:pPr>
        <w:spacing w:line="400" w:lineRule="exact"/>
        <w:outlineLvl w:val="1"/>
        <w:rPr>
          <w:rFonts w:ascii="仿宋" w:eastAsia="仿宋" w:hAnsi="仿宋"/>
          <w:b/>
          <w:sz w:val="32"/>
          <w:szCs w:val="32"/>
        </w:rPr>
      </w:pPr>
      <w:r>
        <w:rPr>
          <w:rFonts w:ascii="仿宋" w:eastAsia="仿宋" w:hAnsi="仿宋" w:hint="eastAsia"/>
          <w:b/>
          <w:sz w:val="24"/>
        </w:rPr>
        <w:t>一、采购清单</w:t>
      </w:r>
    </w:p>
    <w:tbl>
      <w:tblPr>
        <w:tblStyle w:val="a6"/>
        <w:tblW w:w="9356" w:type="dxa"/>
        <w:tblInd w:w="-147" w:type="dxa"/>
        <w:tblLook w:val="04A0" w:firstRow="1" w:lastRow="0" w:firstColumn="1" w:lastColumn="0" w:noHBand="0" w:noVBand="1"/>
      </w:tblPr>
      <w:tblGrid>
        <w:gridCol w:w="1418"/>
        <w:gridCol w:w="1418"/>
        <w:gridCol w:w="1134"/>
        <w:gridCol w:w="1701"/>
        <w:gridCol w:w="1701"/>
        <w:gridCol w:w="1984"/>
      </w:tblGrid>
      <w:tr w:rsidR="009441D7" w:rsidTr="00FA0DA0">
        <w:tc>
          <w:tcPr>
            <w:tcW w:w="1418"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标的名称</w:t>
            </w:r>
          </w:p>
        </w:tc>
        <w:tc>
          <w:tcPr>
            <w:tcW w:w="1418"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rPr>
                <w:rFonts w:ascii="仿宋" w:eastAsia="仿宋" w:hAnsi="仿宋"/>
                <w:bCs/>
                <w:sz w:val="24"/>
              </w:rPr>
            </w:pPr>
            <w:r>
              <w:rPr>
                <w:rFonts w:ascii="仿宋" w:eastAsia="仿宋" w:hAnsi="仿宋" w:hint="eastAsia"/>
                <w:bCs/>
                <w:sz w:val="24"/>
              </w:rPr>
              <w:t>所属行业</w:t>
            </w:r>
          </w:p>
        </w:tc>
        <w:tc>
          <w:tcPr>
            <w:tcW w:w="1134"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rPr>
                <w:rFonts w:ascii="仿宋" w:eastAsia="仿宋" w:hAnsi="仿宋"/>
                <w:bCs/>
                <w:sz w:val="24"/>
              </w:rPr>
            </w:pPr>
            <w:r>
              <w:rPr>
                <w:rFonts w:ascii="仿宋" w:eastAsia="仿宋" w:hAnsi="仿宋" w:hint="eastAsia"/>
                <w:bCs/>
                <w:sz w:val="24"/>
              </w:rPr>
              <w:t>是否属于优先采购节能产品</w:t>
            </w:r>
          </w:p>
        </w:tc>
        <w:tc>
          <w:tcPr>
            <w:tcW w:w="1701"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rPr>
                <w:rFonts w:ascii="仿宋" w:eastAsia="仿宋" w:hAnsi="仿宋"/>
                <w:bCs/>
                <w:sz w:val="24"/>
              </w:rPr>
            </w:pPr>
            <w:r>
              <w:rPr>
                <w:rFonts w:ascii="仿宋" w:eastAsia="仿宋" w:hAnsi="仿宋" w:hint="eastAsia"/>
                <w:bCs/>
                <w:sz w:val="24"/>
              </w:rPr>
              <w:t>是否属于强制采购节能产品</w:t>
            </w:r>
          </w:p>
        </w:tc>
        <w:tc>
          <w:tcPr>
            <w:tcW w:w="1984"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rPr>
                <w:rFonts w:ascii="仿宋" w:eastAsia="仿宋" w:hAnsi="仿宋"/>
                <w:bCs/>
                <w:sz w:val="24"/>
              </w:rPr>
            </w:pPr>
            <w:r>
              <w:rPr>
                <w:rFonts w:ascii="仿宋" w:eastAsia="仿宋" w:hAnsi="仿宋" w:hint="eastAsia"/>
                <w:bCs/>
                <w:sz w:val="24"/>
              </w:rPr>
              <w:t>是否属于优先采购环境标志产品</w:t>
            </w:r>
          </w:p>
        </w:tc>
      </w:tr>
      <w:tr w:rsidR="009441D7" w:rsidTr="00FA0DA0">
        <w:tc>
          <w:tcPr>
            <w:tcW w:w="1418"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proofErr w:type="gramStart"/>
            <w:r>
              <w:rPr>
                <w:rFonts w:ascii="仿宋" w:eastAsia="仿宋" w:hAnsi="仿宋" w:hint="eastAsia"/>
                <w:bCs/>
                <w:sz w:val="24"/>
              </w:rPr>
              <w:t>驾驶证证夹</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rPr>
                <w:rFonts w:ascii="仿宋" w:eastAsia="仿宋" w:hAnsi="仿宋"/>
                <w:bCs/>
                <w:sz w:val="24"/>
              </w:rPr>
            </w:pPr>
            <w:r>
              <w:rPr>
                <w:rFonts w:ascii="仿宋" w:eastAsia="仿宋" w:hAnsi="仿宋" w:hint="eastAsia"/>
                <w:bCs/>
                <w:sz w:val="24"/>
              </w:rPr>
              <w:t>制造业</w:t>
            </w:r>
          </w:p>
        </w:tc>
        <w:tc>
          <w:tcPr>
            <w:tcW w:w="1134"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r>
              <w:rPr>
                <w:rFonts w:ascii="仿宋" w:eastAsia="仿宋" w:hAnsi="仿宋"/>
                <w:bCs/>
                <w:sz w:val="24"/>
              </w:rPr>
              <w:t>180</w:t>
            </w:r>
            <w:r>
              <w:rPr>
                <w:rFonts w:ascii="仿宋" w:eastAsia="仿宋" w:hAnsi="仿宋" w:hint="eastAsia"/>
                <w:bCs/>
                <w:sz w:val="24"/>
              </w:rPr>
              <w:t>万本</w:t>
            </w:r>
          </w:p>
        </w:tc>
        <w:tc>
          <w:tcPr>
            <w:tcW w:w="1701"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701"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984"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r>
      <w:tr w:rsidR="009441D7" w:rsidTr="00FA0DA0">
        <w:tc>
          <w:tcPr>
            <w:tcW w:w="1418"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proofErr w:type="gramStart"/>
            <w:r>
              <w:rPr>
                <w:rFonts w:ascii="仿宋" w:eastAsia="仿宋" w:hAnsi="仿宋" w:hint="eastAsia"/>
                <w:bCs/>
                <w:sz w:val="24"/>
              </w:rPr>
              <w:t>行驶证证夹</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rPr>
                <w:rFonts w:ascii="仿宋" w:eastAsia="仿宋" w:hAnsi="仿宋"/>
                <w:bCs/>
                <w:sz w:val="24"/>
              </w:rPr>
            </w:pPr>
            <w:r>
              <w:rPr>
                <w:rFonts w:ascii="仿宋" w:eastAsia="仿宋" w:hAnsi="仿宋" w:hint="eastAsia"/>
                <w:bCs/>
                <w:sz w:val="24"/>
              </w:rPr>
              <w:t>制造业</w:t>
            </w:r>
          </w:p>
        </w:tc>
        <w:tc>
          <w:tcPr>
            <w:tcW w:w="1134"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60</w:t>
            </w:r>
            <w:r>
              <w:rPr>
                <w:rFonts w:ascii="仿宋" w:eastAsia="仿宋" w:hAnsi="仿宋" w:hint="eastAsia"/>
                <w:bCs/>
                <w:sz w:val="24"/>
              </w:rPr>
              <w:t>万本</w:t>
            </w:r>
          </w:p>
        </w:tc>
        <w:tc>
          <w:tcPr>
            <w:tcW w:w="1701"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701"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984" w:type="dxa"/>
            <w:tcBorders>
              <w:top w:val="single" w:sz="4" w:space="0" w:color="auto"/>
              <w:left w:val="single" w:sz="4" w:space="0" w:color="auto"/>
              <w:bottom w:val="single" w:sz="4" w:space="0" w:color="auto"/>
              <w:right w:val="single" w:sz="4" w:space="0" w:color="auto"/>
            </w:tcBorders>
            <w:vAlign w:val="center"/>
          </w:tcPr>
          <w:p w:rsidR="009441D7" w:rsidRDefault="009441D7" w:rsidP="00FA0DA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r>
    </w:tbl>
    <w:p w:rsidR="009441D7" w:rsidRDefault="009441D7" w:rsidP="009441D7">
      <w:pPr>
        <w:pStyle w:val="a4"/>
        <w:spacing w:line="560" w:lineRule="exact"/>
        <w:ind w:firstLineChars="0" w:firstLine="0"/>
        <w:outlineLvl w:val="1"/>
        <w:rPr>
          <w:rFonts w:ascii="仿宋" w:eastAsia="仿宋" w:hAnsi="仿宋"/>
          <w:b/>
          <w:sz w:val="24"/>
        </w:rPr>
      </w:pPr>
      <w:r>
        <w:rPr>
          <w:rFonts w:ascii="仿宋" w:eastAsia="仿宋" w:hAnsi="仿宋" w:hint="eastAsia"/>
          <w:b/>
          <w:sz w:val="24"/>
        </w:rPr>
        <w:t>二、商务要求</w:t>
      </w:r>
    </w:p>
    <w:p w:rsidR="009441D7" w:rsidRDefault="009441D7" w:rsidP="009441D7">
      <w:pPr>
        <w:pStyle w:val="a4"/>
        <w:spacing w:line="560" w:lineRule="exact"/>
        <w:ind w:firstLineChars="0" w:firstLine="0"/>
        <w:rPr>
          <w:rFonts w:ascii="仿宋" w:eastAsia="仿宋" w:hAnsi="仿宋"/>
          <w:b/>
          <w:sz w:val="24"/>
        </w:rPr>
      </w:pPr>
      <w:r>
        <w:rPr>
          <w:rFonts w:ascii="仿宋" w:eastAsia="仿宋" w:hAnsi="仿宋" w:hint="eastAsia"/>
          <w:b/>
          <w:sz w:val="24"/>
        </w:rPr>
        <w:t>【一】交货期及地点</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hint="eastAsia"/>
          <w:bCs/>
          <w:sz w:val="24"/>
        </w:rPr>
        <w:t>1、交</w:t>
      </w:r>
      <w:bookmarkStart w:id="0" w:name="_Hlk118209422"/>
      <w:r>
        <w:rPr>
          <w:rFonts w:ascii="仿宋" w:eastAsia="仿宋" w:hAnsi="仿宋" w:hint="eastAsia"/>
          <w:bCs/>
          <w:sz w:val="24"/>
        </w:rPr>
        <w:t>货期：供应商共分5次完成全部货物（货物总量：机动车</w:t>
      </w:r>
      <w:proofErr w:type="gramStart"/>
      <w:r>
        <w:rPr>
          <w:rFonts w:ascii="仿宋" w:eastAsia="仿宋" w:hAnsi="仿宋" w:hint="eastAsia"/>
          <w:bCs/>
          <w:sz w:val="24"/>
        </w:rPr>
        <w:t>行驶证证夹1</w:t>
      </w:r>
      <w:r>
        <w:rPr>
          <w:rFonts w:ascii="仿宋" w:eastAsia="仿宋" w:hAnsi="仿宋"/>
          <w:bCs/>
          <w:sz w:val="24"/>
        </w:rPr>
        <w:t>6</w:t>
      </w:r>
      <w:r>
        <w:rPr>
          <w:rFonts w:ascii="仿宋" w:eastAsia="仿宋" w:hAnsi="仿宋" w:hint="eastAsia"/>
          <w:bCs/>
          <w:sz w:val="24"/>
        </w:rPr>
        <w:t>0万本</w:t>
      </w:r>
      <w:proofErr w:type="gramEnd"/>
      <w:r>
        <w:rPr>
          <w:rFonts w:ascii="仿宋" w:eastAsia="仿宋" w:hAnsi="仿宋" w:hint="eastAsia"/>
          <w:bCs/>
          <w:sz w:val="24"/>
        </w:rPr>
        <w:t>、机动车</w:t>
      </w:r>
      <w:proofErr w:type="gramStart"/>
      <w:r>
        <w:rPr>
          <w:rFonts w:ascii="仿宋" w:eastAsia="仿宋" w:hAnsi="仿宋" w:hint="eastAsia"/>
          <w:bCs/>
          <w:sz w:val="24"/>
        </w:rPr>
        <w:t>驾驶证证夹180万本</w:t>
      </w:r>
      <w:proofErr w:type="gramEnd"/>
      <w:r>
        <w:rPr>
          <w:rFonts w:ascii="仿宋" w:eastAsia="仿宋" w:hAnsi="仿宋" w:hint="eastAsia"/>
          <w:bCs/>
          <w:sz w:val="24"/>
        </w:rPr>
        <w:t>）供应,第一次交货日期为合同签订生效之日起30日内，剩余4次供货时间间隔不得超过35日，且每次交货数量为机动车</w:t>
      </w:r>
      <w:proofErr w:type="gramStart"/>
      <w:r>
        <w:rPr>
          <w:rFonts w:ascii="仿宋" w:eastAsia="仿宋" w:hAnsi="仿宋" w:hint="eastAsia"/>
          <w:bCs/>
          <w:sz w:val="24"/>
        </w:rPr>
        <w:t>行驶证证夹数量</w:t>
      </w:r>
      <w:proofErr w:type="gramEnd"/>
      <w:r>
        <w:rPr>
          <w:rFonts w:ascii="仿宋" w:eastAsia="仿宋" w:hAnsi="仿宋" w:hint="eastAsia"/>
          <w:bCs/>
          <w:sz w:val="24"/>
        </w:rPr>
        <w:t>（1</w:t>
      </w:r>
      <w:r>
        <w:rPr>
          <w:rFonts w:ascii="仿宋" w:eastAsia="仿宋" w:hAnsi="仿宋"/>
          <w:bCs/>
          <w:sz w:val="24"/>
        </w:rPr>
        <w:t>6</w:t>
      </w:r>
      <w:r>
        <w:rPr>
          <w:rFonts w:ascii="仿宋" w:eastAsia="仿宋" w:hAnsi="仿宋" w:hint="eastAsia"/>
          <w:bCs/>
          <w:sz w:val="24"/>
        </w:rPr>
        <w:t>0万本）的20%和</w:t>
      </w:r>
      <w:proofErr w:type="gramStart"/>
      <w:r>
        <w:rPr>
          <w:rFonts w:ascii="仿宋" w:eastAsia="仿宋" w:hAnsi="仿宋" w:hint="eastAsia"/>
          <w:bCs/>
          <w:sz w:val="24"/>
        </w:rPr>
        <w:t>驾驶证证夹数量</w:t>
      </w:r>
      <w:proofErr w:type="gramEnd"/>
      <w:r>
        <w:rPr>
          <w:rFonts w:ascii="仿宋" w:eastAsia="仿宋" w:hAnsi="仿宋" w:hint="eastAsia"/>
          <w:bCs/>
          <w:sz w:val="24"/>
        </w:rPr>
        <w:t>（</w:t>
      </w:r>
      <w:bookmarkEnd w:id="0"/>
      <w:r>
        <w:rPr>
          <w:rFonts w:ascii="仿宋" w:eastAsia="仿宋" w:hAnsi="仿宋" w:hint="eastAsia"/>
          <w:bCs/>
          <w:sz w:val="24"/>
        </w:rPr>
        <w:t>180万本）的20%。若供应商未按规定时间、规定数量交货，则按照每延误1日折算为合同金额1%在支付货款中予以扣除。</w:t>
      </w:r>
    </w:p>
    <w:p w:rsidR="009441D7" w:rsidRDefault="009441D7" w:rsidP="009441D7">
      <w:pPr>
        <w:spacing w:line="560" w:lineRule="exact"/>
        <w:rPr>
          <w:rFonts w:ascii="仿宋" w:eastAsia="仿宋" w:hAnsi="仿宋"/>
          <w:bCs/>
          <w:sz w:val="24"/>
        </w:rPr>
      </w:pPr>
      <w:r>
        <w:rPr>
          <w:rFonts w:ascii="仿宋" w:eastAsia="仿宋" w:hAnsi="仿宋" w:hint="eastAsia"/>
          <w:bCs/>
          <w:sz w:val="24"/>
        </w:rPr>
        <w:t>2、交货地点：采购人指定地点。</w:t>
      </w:r>
    </w:p>
    <w:p w:rsidR="009441D7" w:rsidRDefault="009441D7" w:rsidP="009441D7">
      <w:pPr>
        <w:spacing w:line="560" w:lineRule="exact"/>
        <w:rPr>
          <w:rFonts w:ascii="仿宋" w:eastAsia="仿宋" w:hAnsi="仿宋"/>
          <w:b/>
          <w:sz w:val="24"/>
        </w:rPr>
      </w:pPr>
      <w:r>
        <w:rPr>
          <w:rFonts w:ascii="仿宋" w:eastAsia="仿宋" w:hAnsi="仿宋" w:hint="eastAsia"/>
          <w:b/>
          <w:sz w:val="24"/>
        </w:rPr>
        <w:t>【二】付款条件及开票要求</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hint="eastAsia"/>
          <w:bCs/>
          <w:sz w:val="24"/>
        </w:rPr>
        <w:t>1、付款条件：供应商每次完成交货并向采购人出具合法有效完整的完税发票后1</w:t>
      </w:r>
      <w:r>
        <w:rPr>
          <w:rFonts w:ascii="仿宋" w:eastAsia="仿宋" w:hAnsi="仿宋"/>
          <w:bCs/>
          <w:sz w:val="24"/>
        </w:rPr>
        <w:t>0</w:t>
      </w:r>
      <w:r>
        <w:rPr>
          <w:rFonts w:ascii="仿宋" w:eastAsia="仿宋" w:hAnsi="仿宋" w:hint="eastAsia"/>
          <w:bCs/>
          <w:sz w:val="24"/>
        </w:rPr>
        <w:t>日内支付合同金额的2</w:t>
      </w:r>
      <w:r>
        <w:rPr>
          <w:rFonts w:ascii="仿宋" w:eastAsia="仿宋" w:hAnsi="仿宋"/>
          <w:bCs/>
          <w:sz w:val="24"/>
        </w:rPr>
        <w:t>0</w:t>
      </w:r>
      <w:r>
        <w:rPr>
          <w:rFonts w:ascii="仿宋" w:eastAsia="仿宋" w:hAnsi="仿宋" w:hint="eastAsia"/>
          <w:bCs/>
          <w:sz w:val="24"/>
        </w:rPr>
        <w:t>%，分5次支付。</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2</w:t>
      </w:r>
      <w:r>
        <w:rPr>
          <w:rFonts w:ascii="仿宋" w:eastAsia="仿宋" w:hAnsi="仿宋" w:hint="eastAsia"/>
          <w:bCs/>
          <w:sz w:val="24"/>
        </w:rPr>
        <w:t>、开票要求：①成交供应商必须在付款要素均具备的情况下才能开票，付款的付款要素包括：接到采购人的开票通知、验收达到采购人要求、提供经采购人认可的验收合格报告，如果条件不具备，成交供应商提前开票，采购人将拒绝接收。</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hint="eastAsia"/>
          <w:bCs/>
          <w:sz w:val="24"/>
        </w:rPr>
        <w:t>②达到开票条件后，开具本项目采购内容对应的发票。发票必须</w:t>
      </w:r>
      <w:proofErr w:type="gramStart"/>
      <w:r>
        <w:rPr>
          <w:rFonts w:ascii="仿宋" w:eastAsia="仿宋" w:hAnsi="仿宋" w:hint="eastAsia"/>
          <w:bCs/>
          <w:sz w:val="24"/>
        </w:rPr>
        <w:t>由成交</w:t>
      </w:r>
      <w:proofErr w:type="gramEnd"/>
      <w:r>
        <w:rPr>
          <w:rFonts w:ascii="仿宋" w:eastAsia="仿宋" w:hAnsi="仿宋" w:hint="eastAsia"/>
          <w:bCs/>
          <w:sz w:val="24"/>
        </w:rPr>
        <w:t>供应商专人送达，采购人不接受邮寄和快递等方式。</w:t>
      </w:r>
    </w:p>
    <w:p w:rsidR="009441D7" w:rsidRDefault="009441D7" w:rsidP="009441D7">
      <w:pPr>
        <w:spacing w:line="560" w:lineRule="exact"/>
        <w:rPr>
          <w:rFonts w:ascii="仿宋" w:eastAsia="仿宋" w:hAnsi="仿宋"/>
          <w:b/>
          <w:sz w:val="24"/>
        </w:rPr>
      </w:pPr>
      <w:r>
        <w:rPr>
          <w:rFonts w:ascii="仿宋" w:eastAsia="仿宋" w:hAnsi="仿宋" w:hint="eastAsia"/>
          <w:b/>
          <w:sz w:val="24"/>
        </w:rPr>
        <w:lastRenderedPageBreak/>
        <w:t>【三】验收标准及方法</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1</w:t>
      </w:r>
      <w:r>
        <w:rPr>
          <w:rFonts w:ascii="仿宋" w:eastAsia="仿宋" w:hAnsi="仿宋" w:hint="eastAsia"/>
          <w:bCs/>
          <w:sz w:val="24"/>
        </w:rPr>
        <w:t>、验收主体：成都市公安局交通管理局。</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hint="eastAsia"/>
          <w:bCs/>
          <w:sz w:val="24"/>
        </w:rPr>
        <w:t>2、验收时间：供应商发起验收申请之日起</w:t>
      </w:r>
      <w:r>
        <w:rPr>
          <w:rFonts w:ascii="仿宋" w:eastAsia="仿宋" w:hAnsi="仿宋"/>
          <w:bCs/>
          <w:sz w:val="24"/>
        </w:rPr>
        <w:t>15</w:t>
      </w:r>
      <w:r>
        <w:rPr>
          <w:rFonts w:ascii="仿宋" w:eastAsia="仿宋" w:hAnsi="仿宋" w:hint="eastAsia"/>
          <w:bCs/>
          <w:sz w:val="24"/>
        </w:rPr>
        <w:t>日内。</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3</w:t>
      </w:r>
      <w:r>
        <w:rPr>
          <w:rFonts w:ascii="仿宋" w:eastAsia="仿宋" w:hAnsi="仿宋" w:hint="eastAsia"/>
          <w:bCs/>
          <w:sz w:val="24"/>
        </w:rPr>
        <w:t>、验收程序：由供应商提交验收申请，采购人与供应商确定拟验收的时间与地点， 在确定验收时间、验收地点后，由采购人组织验收。参与验收的成员根据验收清单及标准进行各环节验收，如实填写验收意见，若质量验收合格，双方签署质量验收报告，若验收发现货物不符合公安行业标准《中华人民共和国机动车行驶证》（GA37-2008）、《中华人民共和国机动车驾驶证件》（GA482-2012）的相关技术要求，验收小组以书面形式通知履约供应商，限期更换货物交付。若逾期未交付合格货物的，由采购人依照合同追究责任。</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4</w:t>
      </w:r>
      <w:r>
        <w:rPr>
          <w:rFonts w:ascii="仿宋" w:eastAsia="仿宋" w:hAnsi="仿宋" w:hint="eastAsia"/>
          <w:bCs/>
          <w:sz w:val="24"/>
        </w:rPr>
        <w:t>、验收方式：由采购人代表及成交供应商代表共同验收。</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hint="eastAsia"/>
          <w:bCs/>
          <w:sz w:val="24"/>
        </w:rPr>
        <w:t>5、验收内容及标准：按照《财政部关于进一步加强政府采购需求和履约验收管理的指导意见》（财库〔2016〕205号）的要求，及采购文件技术要求、商务要求以及成交供应商的响应文件响应进行验收。</w:t>
      </w:r>
    </w:p>
    <w:p w:rsidR="009441D7" w:rsidRDefault="009441D7" w:rsidP="009441D7">
      <w:pPr>
        <w:spacing w:line="560" w:lineRule="exact"/>
        <w:rPr>
          <w:rFonts w:ascii="仿宋" w:eastAsia="仿宋" w:hAnsi="仿宋"/>
          <w:b/>
          <w:sz w:val="24"/>
        </w:rPr>
      </w:pPr>
      <w:r>
        <w:rPr>
          <w:rFonts w:ascii="仿宋" w:eastAsia="仿宋" w:hAnsi="仿宋" w:hint="eastAsia"/>
          <w:b/>
          <w:sz w:val="24"/>
        </w:rPr>
        <w:t>【四】其他要求</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hint="eastAsia"/>
          <w:bCs/>
          <w:sz w:val="24"/>
        </w:rPr>
        <w:t>1、质保期为货物验收合格后1年。</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2</w:t>
      </w:r>
      <w:r>
        <w:rPr>
          <w:rFonts w:ascii="仿宋" w:eastAsia="仿宋" w:hAnsi="仿宋" w:hint="eastAsia"/>
          <w:bCs/>
          <w:sz w:val="24"/>
        </w:rPr>
        <w:t>、成交供应商提供的产品包装应符合《商品包装政府采购需求标准（试行）》、 《快递包装政府采购需求标准（试行）》的通知（财办库〔2020〕123号）的要求。</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hint="eastAsia"/>
          <w:bCs/>
          <w:sz w:val="24"/>
        </w:rPr>
        <w:t>3、成交供应商在发货之前，应对货物的有关内在和外观质量、规格、数量进行准确的和全面的检验，并出具其货物符合本合同规定的质量合格证书。该证书将作为提交给使用人付款单据的组成部分，但不应视为是对质量、规格、数量的最终确认。</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hint="eastAsia"/>
          <w:bCs/>
          <w:sz w:val="24"/>
        </w:rPr>
        <w:t>4、在项目验收前的实施过程中，货物的质量及安全等问题均</w:t>
      </w:r>
      <w:proofErr w:type="gramStart"/>
      <w:r>
        <w:rPr>
          <w:rFonts w:ascii="仿宋" w:eastAsia="仿宋" w:hAnsi="仿宋" w:hint="eastAsia"/>
          <w:bCs/>
          <w:sz w:val="24"/>
        </w:rPr>
        <w:t>由成交</w:t>
      </w:r>
      <w:proofErr w:type="gramEnd"/>
      <w:r>
        <w:rPr>
          <w:rFonts w:ascii="仿宋" w:eastAsia="仿宋" w:hAnsi="仿宋" w:hint="eastAsia"/>
          <w:bCs/>
          <w:sz w:val="24"/>
        </w:rPr>
        <w:t>供应商负责。成交供应商负责货物运输、验收过程中其派出所有工作人员安全风险的管理工作以实施过程中如发生安全事故，造成人身伤亡或财产损失的，</w:t>
      </w:r>
      <w:proofErr w:type="gramStart"/>
      <w:r>
        <w:rPr>
          <w:rFonts w:ascii="仿宋" w:eastAsia="仿宋" w:hAnsi="仿宋" w:hint="eastAsia"/>
          <w:bCs/>
          <w:sz w:val="24"/>
        </w:rPr>
        <w:t>由成交</w:t>
      </w:r>
      <w:proofErr w:type="gramEnd"/>
      <w:r>
        <w:rPr>
          <w:rFonts w:ascii="仿宋" w:eastAsia="仿宋" w:hAnsi="仿宋" w:hint="eastAsia"/>
          <w:bCs/>
          <w:sz w:val="24"/>
        </w:rPr>
        <w:t>供应商承担全部责任。</w:t>
      </w:r>
    </w:p>
    <w:p w:rsidR="009441D7" w:rsidRDefault="009441D7" w:rsidP="009441D7">
      <w:pPr>
        <w:pStyle w:val="a4"/>
        <w:spacing w:line="560" w:lineRule="exact"/>
        <w:ind w:firstLineChars="0" w:firstLine="0"/>
        <w:outlineLvl w:val="1"/>
        <w:rPr>
          <w:rFonts w:ascii="仿宋" w:eastAsia="仿宋" w:hAnsi="仿宋"/>
          <w:b/>
          <w:sz w:val="24"/>
        </w:rPr>
      </w:pPr>
      <w:bookmarkStart w:id="1" w:name="_Hlk113619981"/>
      <w:r>
        <w:rPr>
          <w:rFonts w:ascii="仿宋" w:eastAsia="仿宋" w:hAnsi="仿宋" w:hint="eastAsia"/>
          <w:b/>
          <w:sz w:val="24"/>
        </w:rPr>
        <w:t>三、技术、服务要求</w:t>
      </w:r>
    </w:p>
    <w:bookmarkEnd w:id="1"/>
    <w:p w:rsidR="009441D7" w:rsidRDefault="009441D7" w:rsidP="009441D7">
      <w:pPr>
        <w:spacing w:line="560" w:lineRule="exact"/>
        <w:rPr>
          <w:rFonts w:ascii="仿宋" w:eastAsia="仿宋" w:hAnsi="仿宋"/>
          <w:b/>
          <w:bCs/>
          <w:sz w:val="24"/>
        </w:rPr>
      </w:pPr>
      <w:r>
        <w:rPr>
          <w:rFonts w:ascii="仿宋" w:eastAsia="仿宋" w:hAnsi="仿宋" w:hint="eastAsia"/>
          <w:b/>
          <w:bCs/>
          <w:sz w:val="24"/>
        </w:rPr>
        <w:lastRenderedPageBreak/>
        <w:t>【一】机动车</w:t>
      </w:r>
      <w:proofErr w:type="gramStart"/>
      <w:r>
        <w:rPr>
          <w:rFonts w:ascii="仿宋" w:eastAsia="仿宋" w:hAnsi="仿宋" w:hint="eastAsia"/>
          <w:b/>
          <w:bCs/>
          <w:sz w:val="24"/>
        </w:rPr>
        <w:t>行驶证证夹技术</w:t>
      </w:r>
      <w:proofErr w:type="gramEnd"/>
      <w:r>
        <w:rPr>
          <w:rFonts w:ascii="仿宋" w:eastAsia="仿宋" w:hAnsi="仿宋" w:hint="eastAsia"/>
          <w:b/>
          <w:bCs/>
          <w:sz w:val="24"/>
        </w:rPr>
        <w:t>、服务要求</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hint="eastAsia"/>
          <w:bCs/>
          <w:sz w:val="24"/>
        </w:rPr>
        <w:t xml:space="preserve">1、材质：外皮为蓝色人造革（内衬为纸质或其它性能更优材料），插页及内皮为透明无色塑料；插页须为 1 </w:t>
      </w:r>
      <w:proofErr w:type="gramStart"/>
      <w:r>
        <w:rPr>
          <w:rFonts w:ascii="仿宋" w:eastAsia="仿宋" w:hAnsi="仿宋" w:hint="eastAsia"/>
          <w:bCs/>
          <w:sz w:val="24"/>
        </w:rPr>
        <w:t>个</w:t>
      </w:r>
      <w:proofErr w:type="gramEnd"/>
      <w:r>
        <w:rPr>
          <w:rFonts w:ascii="仿宋" w:eastAsia="仿宋" w:hAnsi="仿宋" w:hint="eastAsia"/>
          <w:bCs/>
          <w:sz w:val="24"/>
        </w:rPr>
        <w:t>可翻转的透明塑料插页袋。</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2</w:t>
      </w:r>
      <w:r>
        <w:rPr>
          <w:rFonts w:ascii="仿宋" w:eastAsia="仿宋" w:hAnsi="仿宋" w:hint="eastAsia"/>
          <w:bCs/>
          <w:sz w:val="24"/>
        </w:rPr>
        <w:t>、式样：</w:t>
      </w:r>
      <w:proofErr w:type="gramStart"/>
      <w:r>
        <w:rPr>
          <w:rFonts w:ascii="仿宋" w:eastAsia="仿宋" w:hAnsi="仿宋" w:hint="eastAsia"/>
          <w:bCs/>
          <w:sz w:val="24"/>
        </w:rPr>
        <w:t>正面压字“中华人民共和国机动车行驶证”</w:t>
      </w:r>
      <w:proofErr w:type="gramEnd"/>
      <w:r>
        <w:rPr>
          <w:rFonts w:ascii="仿宋" w:eastAsia="仿宋" w:hAnsi="仿宋" w:hint="eastAsia"/>
          <w:bCs/>
          <w:sz w:val="24"/>
        </w:rPr>
        <w:t>，其中“中华人民共和国”字体为16pt宋体，“机动车行驶证”字体为34pt长宋体。具体式样应符合附图-</w:t>
      </w:r>
      <w:r>
        <w:rPr>
          <w:rFonts w:ascii="仿宋" w:eastAsia="仿宋" w:hAnsi="仿宋"/>
          <w:bCs/>
          <w:sz w:val="24"/>
        </w:rPr>
        <w:t>1</w:t>
      </w:r>
      <w:r>
        <w:rPr>
          <w:rFonts w:ascii="仿宋" w:eastAsia="仿宋" w:hAnsi="仿宋" w:hint="eastAsia"/>
          <w:bCs/>
          <w:sz w:val="24"/>
        </w:rPr>
        <w:t>的规定。</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3</w:t>
      </w:r>
      <w:r>
        <w:rPr>
          <w:rFonts w:ascii="仿宋" w:eastAsia="仿宋" w:hAnsi="仿宋" w:hint="eastAsia"/>
          <w:bCs/>
          <w:sz w:val="24"/>
        </w:rPr>
        <w:t>、规格：折叠后：长度为 102mm±1mm，宽度为 73mm±1mm，圆角半径为 4mm±0.1mm。</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4</w:t>
      </w:r>
      <w:r>
        <w:rPr>
          <w:rFonts w:ascii="仿宋" w:eastAsia="仿宋" w:hAnsi="仿宋" w:hint="eastAsia"/>
          <w:bCs/>
          <w:sz w:val="24"/>
        </w:rPr>
        <w:t>、外观：</w:t>
      </w:r>
      <w:proofErr w:type="gramStart"/>
      <w:r>
        <w:rPr>
          <w:rFonts w:ascii="仿宋" w:eastAsia="仿宋" w:hAnsi="仿宋" w:hint="eastAsia"/>
          <w:bCs/>
          <w:sz w:val="24"/>
        </w:rPr>
        <w:t>证夹外表</w:t>
      </w:r>
      <w:proofErr w:type="gramEnd"/>
      <w:r>
        <w:rPr>
          <w:rFonts w:ascii="仿宋" w:eastAsia="仿宋" w:hAnsi="仿宋" w:hint="eastAsia"/>
          <w:bCs/>
          <w:sz w:val="24"/>
        </w:rPr>
        <w:t>手感柔软，外型规正挺括，折叠后</w:t>
      </w:r>
      <w:proofErr w:type="gramStart"/>
      <w:r>
        <w:rPr>
          <w:rFonts w:ascii="仿宋" w:eastAsia="仿宋" w:hAnsi="仿宋" w:hint="eastAsia"/>
          <w:bCs/>
          <w:sz w:val="24"/>
        </w:rPr>
        <w:t>不</w:t>
      </w:r>
      <w:proofErr w:type="gramEnd"/>
      <w:r>
        <w:rPr>
          <w:rFonts w:ascii="仿宋" w:eastAsia="仿宋" w:hAnsi="仿宋" w:hint="eastAsia"/>
          <w:bCs/>
          <w:sz w:val="24"/>
        </w:rPr>
        <w:t>错位，外表无气泡，色泽均匀，压印字清晰无边刺，插页和内皮透明无裂纹，内外皮封口牢固、均匀、无错位，证卡应能轻松地插入和取出。</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5</w:t>
      </w:r>
      <w:r>
        <w:rPr>
          <w:rFonts w:ascii="仿宋" w:eastAsia="仿宋" w:hAnsi="仿宋" w:hint="eastAsia"/>
          <w:bCs/>
          <w:sz w:val="24"/>
        </w:rPr>
        <w:t>、耐温性能：证夹在温度-50℃～+60℃的环境下无开裂、脆化、软化等现象。</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6</w:t>
      </w:r>
      <w:r>
        <w:rPr>
          <w:rFonts w:ascii="仿宋" w:eastAsia="仿宋" w:hAnsi="仿宋" w:hint="eastAsia"/>
          <w:bCs/>
          <w:sz w:val="24"/>
        </w:rPr>
        <w:t>、包装要求：每50个为一小包装，每20件小包装为一大包装，使用防潮纸板箱进行加封；包装箱内应有合格证。合格证上应记录产品名称、数量、生产单位、生产日期、检验人员章、验收注意事项等；包装箱体上应有产品名称、数量、标准号、包装箱外廓尺寸、总质量、生产单位名称、地址、出厂日期及注意事项的标记。</w:t>
      </w:r>
    </w:p>
    <w:p w:rsidR="009441D7" w:rsidRDefault="009441D7" w:rsidP="009441D7">
      <w:pPr>
        <w:spacing w:line="560" w:lineRule="exact"/>
        <w:rPr>
          <w:rFonts w:ascii="仿宋" w:eastAsia="仿宋" w:hAnsi="仿宋"/>
          <w:b/>
          <w:sz w:val="24"/>
        </w:rPr>
      </w:pPr>
      <w:r>
        <w:rPr>
          <w:rFonts w:ascii="仿宋" w:eastAsia="仿宋" w:hAnsi="仿宋" w:hint="eastAsia"/>
          <w:bCs/>
          <w:sz w:val="24"/>
        </w:rPr>
        <w:t>【二】</w:t>
      </w:r>
      <w:r>
        <w:rPr>
          <w:rFonts w:ascii="仿宋" w:eastAsia="仿宋" w:hAnsi="仿宋" w:hint="eastAsia"/>
          <w:b/>
          <w:sz w:val="24"/>
        </w:rPr>
        <w:t>机动车</w:t>
      </w:r>
      <w:proofErr w:type="gramStart"/>
      <w:r>
        <w:rPr>
          <w:rFonts w:ascii="仿宋" w:eastAsia="仿宋" w:hAnsi="仿宋" w:hint="eastAsia"/>
          <w:b/>
          <w:sz w:val="24"/>
        </w:rPr>
        <w:t>驾驶证证夹技术</w:t>
      </w:r>
      <w:proofErr w:type="gramEnd"/>
      <w:r>
        <w:rPr>
          <w:rFonts w:ascii="仿宋" w:eastAsia="仿宋" w:hAnsi="仿宋" w:hint="eastAsia"/>
          <w:b/>
          <w:sz w:val="24"/>
        </w:rPr>
        <w:t>、服务要求</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hint="eastAsia"/>
          <w:bCs/>
          <w:sz w:val="24"/>
        </w:rPr>
        <w:t>1、材质：外皮为黑色人造革，内皮为透明无色塑料。</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2</w:t>
      </w:r>
      <w:r>
        <w:rPr>
          <w:rFonts w:ascii="仿宋" w:eastAsia="仿宋" w:hAnsi="仿宋" w:hint="eastAsia"/>
          <w:bCs/>
          <w:sz w:val="24"/>
        </w:rPr>
        <w:t>、式样：</w:t>
      </w:r>
      <w:proofErr w:type="gramStart"/>
      <w:r>
        <w:rPr>
          <w:rFonts w:ascii="仿宋" w:eastAsia="仿宋" w:hAnsi="仿宋" w:hint="eastAsia"/>
          <w:bCs/>
          <w:sz w:val="24"/>
        </w:rPr>
        <w:t>正面压字“中华人民共和国机动车驾驶证”</w:t>
      </w:r>
      <w:proofErr w:type="gramEnd"/>
      <w:r>
        <w:rPr>
          <w:rFonts w:ascii="仿宋" w:eastAsia="仿宋" w:hAnsi="仿宋" w:hint="eastAsia"/>
          <w:bCs/>
          <w:sz w:val="24"/>
        </w:rPr>
        <w:t>，其中“中华人民共和国”字体为16pt宋体，“机动车驾驶证”字体为34pt长宋体。具体式样应符合附图-</w:t>
      </w:r>
      <w:r>
        <w:rPr>
          <w:rFonts w:ascii="仿宋" w:eastAsia="仿宋" w:hAnsi="仿宋"/>
          <w:bCs/>
          <w:sz w:val="24"/>
        </w:rPr>
        <w:t>2</w:t>
      </w:r>
      <w:r>
        <w:rPr>
          <w:rFonts w:ascii="仿宋" w:eastAsia="仿宋" w:hAnsi="仿宋" w:hint="eastAsia"/>
          <w:bCs/>
          <w:sz w:val="24"/>
        </w:rPr>
        <w:t>的规定。</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3</w:t>
      </w:r>
      <w:r>
        <w:rPr>
          <w:rFonts w:ascii="仿宋" w:eastAsia="仿宋" w:hAnsi="仿宋" w:hint="eastAsia"/>
          <w:bCs/>
          <w:sz w:val="24"/>
        </w:rPr>
        <w:t>、规格：折叠后：长度为102mm±1mm，宽度为73mm±1mm，圆角半径为4mm±0.1mm。</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4</w:t>
      </w:r>
      <w:r>
        <w:rPr>
          <w:rFonts w:ascii="仿宋" w:eastAsia="仿宋" w:hAnsi="仿宋" w:hint="eastAsia"/>
          <w:bCs/>
          <w:sz w:val="24"/>
        </w:rPr>
        <w:t>、外观：</w:t>
      </w:r>
      <w:proofErr w:type="gramStart"/>
      <w:r>
        <w:rPr>
          <w:rFonts w:ascii="仿宋" w:eastAsia="仿宋" w:hAnsi="仿宋" w:hint="eastAsia"/>
          <w:bCs/>
          <w:sz w:val="24"/>
        </w:rPr>
        <w:t>证夹外表</w:t>
      </w:r>
      <w:proofErr w:type="gramEnd"/>
      <w:r>
        <w:rPr>
          <w:rFonts w:ascii="仿宋" w:eastAsia="仿宋" w:hAnsi="仿宋" w:hint="eastAsia"/>
          <w:bCs/>
          <w:sz w:val="24"/>
        </w:rPr>
        <w:t>手感柔软，外型规正挺括，折叠后</w:t>
      </w:r>
      <w:proofErr w:type="gramStart"/>
      <w:r>
        <w:rPr>
          <w:rFonts w:ascii="仿宋" w:eastAsia="仿宋" w:hAnsi="仿宋" w:hint="eastAsia"/>
          <w:bCs/>
          <w:sz w:val="24"/>
        </w:rPr>
        <w:t>不</w:t>
      </w:r>
      <w:proofErr w:type="gramEnd"/>
      <w:r>
        <w:rPr>
          <w:rFonts w:ascii="仿宋" w:eastAsia="仿宋" w:hAnsi="仿宋" w:hint="eastAsia"/>
          <w:bCs/>
          <w:sz w:val="24"/>
        </w:rPr>
        <w:t>错位，外表无气泡，色泽均匀，压印字清晰无边刺，内皮透明无裂纹，内外皮封口牢固、均匀、无错位，证卡应能轻松地插入和取出。</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5</w:t>
      </w:r>
      <w:r>
        <w:rPr>
          <w:rFonts w:ascii="仿宋" w:eastAsia="仿宋" w:hAnsi="仿宋" w:hint="eastAsia"/>
          <w:bCs/>
          <w:sz w:val="24"/>
        </w:rPr>
        <w:t>、耐温性能：证夹在温度-50℃～+60℃的环境下无开裂、脆化、软化等现象。</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6</w:t>
      </w:r>
      <w:r>
        <w:rPr>
          <w:rFonts w:ascii="仿宋" w:eastAsia="仿宋" w:hAnsi="仿宋" w:hint="eastAsia"/>
          <w:bCs/>
          <w:sz w:val="24"/>
        </w:rPr>
        <w:t>、包装要求：每50个为一小包装，每20件小包装为一大包装，使用防潮纸板箱进行加封；包装箱内应有合格证。合格证上应记录产品名称、数量、生产单位、生产日期、检验人员章、验收</w:t>
      </w:r>
      <w:r>
        <w:rPr>
          <w:rFonts w:ascii="仿宋" w:eastAsia="仿宋" w:hAnsi="仿宋" w:hint="eastAsia"/>
          <w:bCs/>
          <w:sz w:val="24"/>
        </w:rPr>
        <w:lastRenderedPageBreak/>
        <w:t>注意事项等；包装箱体上应有产品名称、数量、标准号、包装箱外廓尺寸、总质量、生产单位名称、地址、出厂日期及注意事项的标记。</w:t>
      </w:r>
    </w:p>
    <w:p w:rsidR="009441D7" w:rsidRDefault="009441D7" w:rsidP="009441D7">
      <w:pPr>
        <w:pStyle w:val="a4"/>
        <w:adjustRightInd w:val="0"/>
        <w:spacing w:line="560" w:lineRule="exact"/>
        <w:ind w:rightChars="-800" w:right="-1680" w:firstLineChars="0" w:firstLine="0"/>
        <w:jc w:val="both"/>
        <w:rPr>
          <w:rFonts w:ascii="仿宋" w:eastAsia="仿宋" w:hAnsi="仿宋"/>
          <w:b/>
          <w:sz w:val="24"/>
        </w:rPr>
      </w:pPr>
      <w:r>
        <w:rPr>
          <w:rFonts w:ascii="仿宋" w:eastAsia="仿宋" w:hAnsi="仿宋" w:hint="eastAsia"/>
          <w:b/>
          <w:sz w:val="24"/>
        </w:rPr>
        <w:t>【三】技术、服务要求主要依据的规范、标准</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bCs/>
          <w:sz w:val="24"/>
        </w:rPr>
        <w:t>1</w:t>
      </w:r>
      <w:r>
        <w:rPr>
          <w:rFonts w:ascii="仿宋" w:eastAsia="仿宋" w:hAnsi="仿宋" w:hint="eastAsia"/>
          <w:bCs/>
          <w:sz w:val="24"/>
        </w:rPr>
        <w:t>、《中华人民共和国机动车行驶证》（GA37-2008）</w:t>
      </w:r>
    </w:p>
    <w:p w:rsidR="009441D7" w:rsidRDefault="009441D7" w:rsidP="009441D7">
      <w:pPr>
        <w:pStyle w:val="a4"/>
        <w:adjustRightInd w:val="0"/>
        <w:spacing w:line="560" w:lineRule="exact"/>
        <w:ind w:rightChars="-800" w:right="-1680" w:firstLineChars="0" w:firstLine="0"/>
        <w:jc w:val="both"/>
        <w:rPr>
          <w:rFonts w:ascii="仿宋" w:eastAsia="仿宋" w:hAnsi="仿宋"/>
          <w:bCs/>
          <w:sz w:val="24"/>
        </w:rPr>
      </w:pPr>
      <w:r>
        <w:rPr>
          <w:rFonts w:ascii="仿宋" w:eastAsia="仿宋" w:hAnsi="仿宋" w:hint="eastAsia"/>
          <w:bCs/>
          <w:sz w:val="24"/>
        </w:rPr>
        <w:t>2、《中华人民共和国机动车驾驶证件》（GA482-2012）</w:t>
      </w:r>
    </w:p>
    <w:p w:rsidR="009441D7" w:rsidRDefault="009441D7" w:rsidP="009441D7">
      <w:pPr>
        <w:pStyle w:val="a4"/>
        <w:adjustRightInd w:val="0"/>
        <w:spacing w:line="560" w:lineRule="exact"/>
        <w:ind w:rightChars="-800" w:right="-1680" w:firstLineChars="0" w:firstLine="0"/>
        <w:jc w:val="both"/>
        <w:outlineLvl w:val="1"/>
        <w:rPr>
          <w:rFonts w:ascii="仿宋" w:eastAsia="仿宋" w:hAnsi="仿宋"/>
          <w:bCs/>
          <w:sz w:val="24"/>
        </w:rPr>
      </w:pPr>
      <w:r>
        <w:rPr>
          <w:rFonts w:ascii="仿宋" w:eastAsia="仿宋" w:hAnsi="仿宋" w:hint="eastAsia"/>
          <w:b/>
          <w:sz w:val="24"/>
        </w:rPr>
        <w:t>注：</w:t>
      </w:r>
      <w:r>
        <w:rPr>
          <w:rFonts w:ascii="仿宋" w:eastAsia="仿宋" w:hAnsi="仿宋" w:hint="eastAsia"/>
          <w:bCs/>
          <w:sz w:val="24"/>
        </w:rPr>
        <w:t>上述“国家、行业、地方标准与规范”以及其他“国家、行业、地方标准与规范”中涉及的技术要求、相关标准发生变化的以最新标准为准。</w:t>
      </w:r>
      <w:r>
        <w:rPr>
          <w:rFonts w:ascii="仿宋" w:eastAsia="仿宋" w:hAnsi="仿宋"/>
          <w:bCs/>
          <w:sz w:val="24"/>
        </w:rPr>
        <w:br w:type="page"/>
      </w:r>
    </w:p>
    <w:p w:rsidR="009441D7" w:rsidRDefault="009441D7" w:rsidP="009441D7">
      <w:pPr>
        <w:spacing w:line="560" w:lineRule="exact"/>
        <w:rPr>
          <w:rFonts w:ascii="仿宋" w:eastAsia="仿宋" w:hAnsi="仿宋"/>
          <w:b/>
          <w:sz w:val="24"/>
        </w:rPr>
      </w:pPr>
      <w:r>
        <w:rPr>
          <w:rFonts w:ascii="仿宋" w:eastAsia="仿宋" w:hAnsi="仿宋" w:hint="eastAsia"/>
          <w:b/>
          <w:sz w:val="24"/>
        </w:rPr>
        <w:lastRenderedPageBreak/>
        <w:t>附图-</w:t>
      </w:r>
      <w:r>
        <w:rPr>
          <w:rFonts w:ascii="仿宋" w:eastAsia="仿宋" w:hAnsi="仿宋"/>
          <w:b/>
          <w:sz w:val="24"/>
        </w:rPr>
        <w:t>1</w:t>
      </w:r>
      <w:r>
        <w:rPr>
          <w:rFonts w:ascii="仿宋" w:eastAsia="仿宋" w:hAnsi="仿宋" w:hint="eastAsia"/>
          <w:b/>
          <w:sz w:val="24"/>
        </w:rPr>
        <w:t>：机动车</w:t>
      </w:r>
      <w:proofErr w:type="gramStart"/>
      <w:r>
        <w:rPr>
          <w:rFonts w:ascii="仿宋" w:eastAsia="仿宋" w:hAnsi="仿宋" w:hint="eastAsia"/>
          <w:b/>
          <w:sz w:val="24"/>
        </w:rPr>
        <w:t>行驶证证夹式样</w:t>
      </w:r>
      <w:proofErr w:type="gramEnd"/>
    </w:p>
    <w:p w:rsidR="009441D7" w:rsidRDefault="009441D7" w:rsidP="009441D7">
      <w:pPr>
        <w:spacing w:line="560" w:lineRule="exact"/>
        <w:rPr>
          <w:rFonts w:ascii="仿宋" w:eastAsia="仿宋" w:hAnsi="仿宋"/>
          <w:b/>
          <w:sz w:val="24"/>
        </w:rPr>
      </w:pPr>
      <w:r>
        <w:rPr>
          <w:rFonts w:ascii="仿宋" w:eastAsia="仿宋" w:hAnsi="仿宋" w:hint="eastAsia"/>
          <w:b/>
          <w:sz w:val="24"/>
        </w:rPr>
        <w:t>注：单位为毫米</w:t>
      </w:r>
    </w:p>
    <w:p w:rsidR="009441D7" w:rsidRDefault="009441D7" w:rsidP="009441D7">
      <w:pPr>
        <w:rPr>
          <w:rFonts w:ascii="仿宋" w:eastAsia="仿宋" w:hAnsi="仿宋"/>
          <w:b/>
          <w:sz w:val="24"/>
        </w:rPr>
      </w:pPr>
      <w:r>
        <w:rPr>
          <w:rFonts w:ascii="仿宋" w:eastAsia="仿宋" w:hAnsi="仿宋"/>
          <w:b/>
          <w:noProof/>
          <w:sz w:val="24"/>
        </w:rPr>
        <w:drawing>
          <wp:anchor distT="0" distB="0" distL="114300" distR="114300" simplePos="0" relativeHeight="251659264" behindDoc="0" locked="0" layoutInCell="1" allowOverlap="1" wp14:anchorId="65F8C835" wp14:editId="14258CA5">
            <wp:simplePos x="0" y="0"/>
            <wp:positionH relativeFrom="column">
              <wp:posOffset>611505</wp:posOffset>
            </wp:positionH>
            <wp:positionV relativeFrom="paragraph">
              <wp:posOffset>158750</wp:posOffset>
            </wp:positionV>
            <wp:extent cx="3771900" cy="7191375"/>
            <wp:effectExtent l="0" t="0" r="0" b="9525"/>
            <wp:wrapNone/>
            <wp:docPr id="32" name="图片 32" descr="附录A-行驶证证夹-带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附录A-行驶证证夹-带尺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771900" cy="7191375"/>
                    </a:xfrm>
                    <a:prstGeom prst="rect">
                      <a:avLst/>
                    </a:prstGeom>
                    <a:noFill/>
                    <a:ln>
                      <a:noFill/>
                    </a:ln>
                  </pic:spPr>
                </pic:pic>
              </a:graphicData>
            </a:graphic>
          </wp:anchor>
        </w:drawing>
      </w:r>
      <w:r>
        <w:rPr>
          <w:rFonts w:ascii="仿宋" w:eastAsia="仿宋" w:hAnsi="仿宋"/>
          <w:b/>
          <w:sz w:val="24"/>
        </w:rPr>
        <w:br w:type="page"/>
      </w:r>
      <w:r>
        <w:rPr>
          <w:rFonts w:ascii="仿宋" w:eastAsia="仿宋" w:hAnsi="仿宋" w:hint="eastAsia"/>
          <w:b/>
          <w:sz w:val="24"/>
        </w:rPr>
        <w:lastRenderedPageBreak/>
        <w:t>附图-</w:t>
      </w:r>
      <w:r>
        <w:rPr>
          <w:rFonts w:ascii="仿宋" w:eastAsia="仿宋" w:hAnsi="仿宋"/>
          <w:b/>
          <w:sz w:val="24"/>
        </w:rPr>
        <w:t xml:space="preserve">2 </w:t>
      </w:r>
      <w:r>
        <w:rPr>
          <w:rFonts w:ascii="仿宋" w:eastAsia="仿宋" w:hAnsi="仿宋" w:hint="eastAsia"/>
          <w:b/>
          <w:sz w:val="24"/>
        </w:rPr>
        <w:t>机动车</w:t>
      </w:r>
      <w:proofErr w:type="gramStart"/>
      <w:r>
        <w:rPr>
          <w:rFonts w:ascii="仿宋" w:eastAsia="仿宋" w:hAnsi="仿宋" w:hint="eastAsia"/>
          <w:b/>
          <w:sz w:val="24"/>
        </w:rPr>
        <w:t>驾驶证证夹式样</w:t>
      </w:r>
      <w:proofErr w:type="gramEnd"/>
    </w:p>
    <w:p w:rsidR="009441D7" w:rsidRDefault="009441D7" w:rsidP="009441D7">
      <w:pPr>
        <w:rPr>
          <w:rFonts w:ascii="仿宋" w:eastAsia="仿宋" w:hAnsi="仿宋"/>
          <w:b/>
          <w:sz w:val="24"/>
        </w:rPr>
      </w:pPr>
      <w:r>
        <w:rPr>
          <w:rFonts w:ascii="仿宋" w:eastAsia="仿宋" w:hAnsi="仿宋" w:hint="eastAsia"/>
          <w:b/>
          <w:sz w:val="24"/>
        </w:rPr>
        <w:t>注：规格、尺寸及单位同“附图-1：机动车行驶证证夹式样”</w:t>
      </w:r>
    </w:p>
    <w:p w:rsidR="009441D7" w:rsidRDefault="009441D7" w:rsidP="009441D7">
      <w:pPr>
        <w:rPr>
          <w:rFonts w:ascii="仿宋" w:eastAsia="仿宋" w:hAnsi="仿宋"/>
          <w:b/>
          <w:sz w:val="24"/>
        </w:rPr>
      </w:pPr>
      <w:r w:rsidRPr="00292019">
        <w:rPr>
          <w:rFonts w:ascii="仿宋" w:eastAsia="仿宋" w:hAnsi="仿宋"/>
          <w:b/>
          <w:noProof/>
          <w:sz w:val="24"/>
        </w:rPr>
        <w:drawing>
          <wp:anchor distT="0" distB="0" distL="114300" distR="114300" simplePos="0" relativeHeight="251660288" behindDoc="0" locked="0" layoutInCell="1" allowOverlap="1" wp14:anchorId="7F916549" wp14:editId="07E7AF70">
            <wp:simplePos x="0" y="0"/>
            <wp:positionH relativeFrom="column">
              <wp:posOffset>1115695</wp:posOffset>
            </wp:positionH>
            <wp:positionV relativeFrom="paragraph">
              <wp:posOffset>231140</wp:posOffset>
            </wp:positionV>
            <wp:extent cx="2774950" cy="7800340"/>
            <wp:effectExtent l="0" t="0" r="6350" b="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776368" cy="7803844"/>
                    </a:xfrm>
                    <a:prstGeom prst="rect">
                      <a:avLst/>
                    </a:prstGeom>
                    <a:noFill/>
                    <a:ln>
                      <a:noFill/>
                    </a:ln>
                  </pic:spPr>
                </pic:pic>
              </a:graphicData>
            </a:graphic>
          </wp:anchor>
        </w:drawing>
      </w:r>
      <w:r>
        <w:rPr>
          <w:rFonts w:ascii="仿宋" w:eastAsia="仿宋" w:hAnsi="仿宋"/>
          <w:b/>
          <w:sz w:val="24"/>
        </w:rPr>
        <w:br w:type="page"/>
      </w:r>
    </w:p>
    <w:p w:rsidR="00D6598B" w:rsidRPr="009441D7" w:rsidRDefault="00D6598B">
      <w:bookmarkStart w:id="2" w:name="_GoBack"/>
      <w:bookmarkEnd w:id="2"/>
    </w:p>
    <w:sectPr w:rsidR="00D6598B" w:rsidRPr="009441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D7"/>
    <w:rsid w:val="009441D7"/>
    <w:rsid w:val="00D65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13F44-B86A-444A-AC16-E59F673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441D7"/>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link w:val="Char"/>
    <w:qFormat/>
    <w:rsid w:val="009441D7"/>
    <w:pPr>
      <w:ind w:firstLineChars="200" w:firstLine="420"/>
    </w:pPr>
  </w:style>
  <w:style w:type="paragraph" w:styleId="a5">
    <w:name w:val="Title"/>
    <w:basedOn w:val="a"/>
    <w:next w:val="a"/>
    <w:link w:val="Char0"/>
    <w:uiPriority w:val="10"/>
    <w:qFormat/>
    <w:rsid w:val="009441D7"/>
    <w:pPr>
      <w:spacing w:before="240" w:after="60"/>
      <w:jc w:val="center"/>
      <w:outlineLvl w:val="0"/>
    </w:pPr>
    <w:rPr>
      <w:rFonts w:asciiTheme="majorHAnsi" w:hAnsiTheme="majorHAnsi" w:cstheme="majorBidi"/>
      <w:b/>
      <w:bCs/>
      <w:sz w:val="32"/>
      <w:szCs w:val="32"/>
    </w:rPr>
  </w:style>
  <w:style w:type="character" w:customStyle="1" w:styleId="Char0">
    <w:name w:val="标题 Char"/>
    <w:basedOn w:val="a1"/>
    <w:link w:val="a5"/>
    <w:uiPriority w:val="10"/>
    <w:qFormat/>
    <w:rsid w:val="009441D7"/>
    <w:rPr>
      <w:rFonts w:asciiTheme="majorHAnsi" w:eastAsia="宋体" w:hAnsiTheme="majorHAnsi" w:cstheme="majorBidi"/>
      <w:b/>
      <w:bCs/>
      <w:sz w:val="32"/>
      <w:szCs w:val="32"/>
    </w:rPr>
  </w:style>
  <w:style w:type="table" w:styleId="a6">
    <w:name w:val="Table Grid"/>
    <w:basedOn w:val="a2"/>
    <w:rsid w:val="009441D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4"/>
    <w:qFormat/>
    <w:rsid w:val="009441D7"/>
    <w:rPr>
      <w:rFonts w:ascii="Times New Roman" w:eastAsia="宋体" w:hAnsi="Times New Roman" w:cs="Times New Roman"/>
      <w:szCs w:val="24"/>
    </w:rPr>
  </w:style>
  <w:style w:type="paragraph" w:styleId="a0">
    <w:name w:val="Body Text"/>
    <w:basedOn w:val="a"/>
    <w:link w:val="Char1"/>
    <w:uiPriority w:val="99"/>
    <w:semiHidden/>
    <w:unhideWhenUsed/>
    <w:rsid w:val="009441D7"/>
    <w:pPr>
      <w:spacing w:after="120"/>
    </w:pPr>
  </w:style>
  <w:style w:type="character" w:customStyle="1" w:styleId="Char1">
    <w:name w:val="正文文本 Char"/>
    <w:basedOn w:val="a1"/>
    <w:link w:val="a0"/>
    <w:uiPriority w:val="99"/>
    <w:semiHidden/>
    <w:rsid w:val="009441D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Words>
  <Characters>2178</Characters>
  <Application>Microsoft Office Word</Application>
  <DocSecurity>0</DocSecurity>
  <Lines>18</Lines>
  <Paragraphs>5</Paragraphs>
  <ScaleCrop>false</ScaleCrop>
  <Company>P R C</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1</cp:revision>
  <dcterms:created xsi:type="dcterms:W3CDTF">2022-12-05T08:21:00Z</dcterms:created>
  <dcterms:modified xsi:type="dcterms:W3CDTF">2022-12-05T08:21:00Z</dcterms:modified>
</cp:coreProperties>
</file>