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w:t>
      </w:r>
      <w:r>
        <w:rPr>
          <w:rFonts w:hint="eastAsia" w:ascii="宋体" w:hAnsi="宋体" w:eastAsia="宋体" w:cs="宋体"/>
          <w:b/>
          <w:bCs/>
          <w:i w:val="0"/>
          <w:iCs w:val="0"/>
          <w:caps w:val="0"/>
          <w:color w:val="auto"/>
          <w:spacing w:val="0"/>
          <w:sz w:val="27"/>
          <w:szCs w:val="27"/>
          <w:bdr w:val="none" w:color="auto" w:sz="0" w:space="0"/>
          <w:shd w:val="clear" w:fill="FFFFFF"/>
        </w:rPr>
        <w:t>.3、技术参数及要求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供应商报价不允许超过标的金额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（招单价的）供应商报价不允许超过标的单价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标的名称：台式计算机</w:t>
      </w:r>
    </w:p>
    <w:tbl>
      <w:tblPr>
        <w:tblW w:w="5641"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8"/>
        <w:gridCol w:w="478"/>
        <w:gridCol w:w="86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3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43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87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w:t>
            </w:r>
          </w:p>
        </w:tc>
        <w:tc>
          <w:tcPr>
            <w:tcW w:w="48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87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93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88"/>
              <w:gridCol w:w="1357"/>
              <w:gridCol w:w="935"/>
              <w:gridCol w:w="5125"/>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7"/>
                      <w:rFonts w:hint="eastAsia" w:ascii="宋体" w:hAnsi="宋体" w:eastAsia="宋体" w:cs="宋体"/>
                      <w:color w:val="auto"/>
                      <w:sz w:val="21"/>
                      <w:szCs w:val="21"/>
                      <w:bdr w:val="none" w:color="auto" w:sz="0" w:space="0"/>
                    </w:rPr>
                    <w:t>序号</w:t>
                  </w:r>
                </w:p>
              </w:tc>
              <w:tc>
                <w:tcPr>
                  <w:tcW w:w="135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7"/>
                      <w:rFonts w:hint="eastAsia" w:ascii="宋体" w:hAnsi="宋体" w:eastAsia="宋体" w:cs="宋体"/>
                      <w:color w:val="auto"/>
                      <w:sz w:val="21"/>
                      <w:szCs w:val="21"/>
                      <w:bdr w:val="none" w:color="auto" w:sz="0" w:space="0"/>
                    </w:rPr>
                    <w:t>设备名称</w:t>
                  </w:r>
                </w:p>
              </w:tc>
              <w:tc>
                <w:tcPr>
                  <w:tcW w:w="9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7"/>
                      <w:rFonts w:hint="eastAsia" w:ascii="宋体" w:hAnsi="宋体" w:eastAsia="宋体" w:cs="宋体"/>
                      <w:color w:val="auto"/>
                      <w:sz w:val="21"/>
                      <w:szCs w:val="21"/>
                      <w:bdr w:val="none" w:color="auto" w:sz="0" w:space="0"/>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7"/>
                      <w:rFonts w:hint="eastAsia" w:ascii="宋体" w:hAnsi="宋体" w:eastAsia="宋体" w:cs="宋体"/>
                      <w:color w:val="auto"/>
                      <w:sz w:val="21"/>
                      <w:szCs w:val="21"/>
                      <w:bdr w:val="none" w:color="auto" w:sz="0" w:space="0"/>
                    </w:rPr>
                    <w:t>（台、套）</w:t>
                  </w:r>
                </w:p>
              </w:tc>
              <w:tc>
                <w:tcPr>
                  <w:tcW w:w="510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7"/>
                      <w:rFonts w:hint="eastAsia" w:ascii="宋体" w:hAnsi="宋体" w:eastAsia="宋体" w:cs="宋体"/>
                      <w:color w:val="auto"/>
                      <w:sz w:val="21"/>
                      <w:szCs w:val="21"/>
                      <w:bdr w:val="none" w:color="auto" w:sz="0" w:space="0"/>
                    </w:rPr>
                    <w:t>主要技术参数</w:t>
                  </w:r>
                </w:p>
              </w:tc>
              <w:tc>
                <w:tcPr>
                  <w:tcW w:w="102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ascii="等线" w:hAnsi="等线" w:eastAsia="等线" w:cs="等线"/>
                      <w:color w:val="auto"/>
                      <w:sz w:val="20"/>
                      <w:szCs w:val="20"/>
                      <w:bdr w:val="none" w:color="auto" w:sz="0" w:space="0"/>
                    </w:rPr>
                    <w:t>1</w:t>
                  </w:r>
                </w:p>
              </w:tc>
              <w:tc>
                <w:tcPr>
                  <w:tcW w:w="13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0"/>
                      <w:szCs w:val="20"/>
                      <w:bdr w:val="none" w:color="auto" w:sz="0" w:space="0"/>
                    </w:rPr>
                    <w:t>台式计算机</w:t>
                  </w:r>
                </w:p>
              </w:tc>
              <w:tc>
                <w:tcPr>
                  <w:tcW w:w="93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ascii="Calibri" w:hAnsi="Calibri" w:eastAsia="宋体" w:cs="Calibri"/>
                      <w:color w:val="auto"/>
                      <w:sz w:val="20"/>
                      <w:szCs w:val="20"/>
                      <w:bdr w:val="none" w:color="auto" w:sz="0" w:space="0"/>
                    </w:rPr>
                    <w:t>10</w:t>
                  </w:r>
                  <w:r>
                    <w:rPr>
                      <w:rFonts w:hint="default" w:ascii="Calibri" w:hAnsi="Calibri" w:eastAsia="宋体" w:cs="Calibri"/>
                      <w:color w:val="auto"/>
                      <w:sz w:val="20"/>
                      <w:szCs w:val="20"/>
                      <w:bdr w:val="none" w:color="auto" w:sz="0" w:space="0"/>
                    </w:rPr>
                    <w:t>4</w:t>
                  </w:r>
                </w:p>
              </w:tc>
              <w:tc>
                <w:tcPr>
                  <w:tcW w:w="5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1</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CPU</w:t>
                  </w:r>
                  <w:r>
                    <w:rPr>
                      <w:rFonts w:hint="eastAsia" w:ascii="宋体" w:hAnsi="宋体" w:eastAsia="宋体" w:cs="宋体"/>
                      <w:color w:val="auto"/>
                      <w:sz w:val="21"/>
                      <w:szCs w:val="21"/>
                      <w:bdr w:val="none" w:color="auto" w:sz="0" w:space="0"/>
                    </w:rPr>
                    <w:t>：≥ </w:t>
                  </w:r>
                  <w:r>
                    <w:rPr>
                      <w:rFonts w:hint="default" w:ascii="Calibri" w:hAnsi="Calibri" w:eastAsia="宋体" w:cs="Calibri"/>
                      <w:color w:val="auto"/>
                      <w:sz w:val="21"/>
                      <w:szCs w:val="21"/>
                      <w:bdr w:val="none" w:color="auto" w:sz="0" w:space="0"/>
                    </w:rPr>
                    <w:t>NewCorei9-10900(2.8G/20M/10</w:t>
                  </w:r>
                  <w:r>
                    <w:rPr>
                      <w:rFonts w:hint="eastAsia" w:ascii="宋体" w:hAnsi="宋体" w:eastAsia="宋体" w:cs="宋体"/>
                      <w:color w:val="auto"/>
                      <w:sz w:val="21"/>
                      <w:szCs w:val="21"/>
                      <w:bdr w:val="none" w:color="auto" w:sz="0" w:space="0"/>
                    </w:rPr>
                    <w:t>核</w:t>
                  </w:r>
                  <w:r>
                    <w:rPr>
                      <w:rFonts w:hint="default" w:ascii="Calibri" w:hAnsi="Calibri" w:eastAsia="宋体" w:cs="Calibri"/>
                      <w:color w:val="auto"/>
                      <w:sz w:val="21"/>
                      <w:szCs w:val="21"/>
                      <w:bdr w:val="none" w:color="auto" w:sz="0" w:space="0"/>
                    </w:rPr>
                    <w:t>)</w:t>
                  </w:r>
                  <w:r>
                    <w:rPr>
                      <w:rFonts w:hint="eastAsia" w:ascii="宋体" w:hAnsi="宋体" w:eastAsia="宋体" w:cs="宋体"/>
                      <w:color w:val="auto"/>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2</w:t>
                  </w:r>
                  <w:r>
                    <w:rPr>
                      <w:rFonts w:hint="eastAsia" w:ascii="宋体" w:hAnsi="宋体" w:eastAsia="宋体" w:cs="宋体"/>
                      <w:color w:val="auto"/>
                      <w:sz w:val="21"/>
                      <w:szCs w:val="21"/>
                      <w:bdr w:val="none" w:color="auto" w:sz="0" w:space="0"/>
                    </w:rPr>
                    <w:t>、主板：≥</w:t>
                  </w:r>
                  <w:r>
                    <w:rPr>
                      <w:rFonts w:hint="default" w:ascii="Calibri" w:hAnsi="Calibri" w:eastAsia="宋体" w:cs="Calibri"/>
                      <w:color w:val="auto"/>
                      <w:sz w:val="21"/>
                      <w:szCs w:val="21"/>
                      <w:bdr w:val="none" w:color="auto" w:sz="0" w:space="0"/>
                    </w:rPr>
                    <w:t>Intel Q470</w:t>
                  </w:r>
                  <w:r>
                    <w:rPr>
                      <w:rFonts w:hint="eastAsia" w:ascii="宋体" w:hAnsi="宋体" w:eastAsia="宋体" w:cs="宋体"/>
                      <w:color w:val="auto"/>
                      <w:sz w:val="21"/>
                      <w:szCs w:val="21"/>
                      <w:bdr w:val="none" w:color="auto" w:sz="0" w:space="0"/>
                    </w:rPr>
                    <w:t>主板芯片组；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3</w:t>
                  </w:r>
                  <w:r>
                    <w:rPr>
                      <w:rFonts w:hint="eastAsia" w:ascii="宋体" w:hAnsi="宋体" w:eastAsia="宋体" w:cs="宋体"/>
                      <w:color w:val="auto"/>
                      <w:sz w:val="21"/>
                      <w:szCs w:val="21"/>
                      <w:bdr w:val="none" w:color="auto" w:sz="0" w:space="0"/>
                    </w:rPr>
                    <w:t>、内存：≥</w:t>
                  </w:r>
                  <w:r>
                    <w:rPr>
                      <w:rFonts w:hint="default" w:ascii="Calibri" w:hAnsi="Calibri" w:eastAsia="宋体" w:cs="Calibri"/>
                      <w:color w:val="auto"/>
                      <w:sz w:val="21"/>
                      <w:szCs w:val="21"/>
                      <w:bdr w:val="none" w:color="auto" w:sz="0" w:space="0"/>
                    </w:rPr>
                    <w:t>16G DDR4 2933MHz</w:t>
                  </w:r>
                  <w:r>
                    <w:rPr>
                      <w:rFonts w:hint="eastAsia" w:ascii="宋体" w:hAnsi="宋体" w:eastAsia="宋体" w:cs="宋体"/>
                      <w:color w:val="auto"/>
                      <w:sz w:val="21"/>
                      <w:szCs w:val="21"/>
                      <w:bdr w:val="none" w:color="auto" w:sz="0" w:space="0"/>
                    </w:rPr>
                    <w:t>内存，数据传输率最高可达 </w:t>
                  </w:r>
                  <w:r>
                    <w:rPr>
                      <w:rFonts w:hint="default" w:ascii="Calibri" w:hAnsi="Calibri" w:eastAsia="宋体" w:cs="Calibri"/>
                      <w:color w:val="auto"/>
                      <w:sz w:val="21"/>
                      <w:szCs w:val="21"/>
                      <w:bdr w:val="none" w:color="auto" w:sz="0" w:space="0"/>
                    </w:rPr>
                    <w:t>2666 MT/s</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4</w:t>
                  </w:r>
                  <w:r>
                    <w:rPr>
                      <w:rFonts w:hint="eastAsia" w:ascii="宋体" w:hAnsi="宋体" w:eastAsia="宋体" w:cs="宋体"/>
                      <w:color w:val="auto"/>
                      <w:sz w:val="21"/>
                      <w:szCs w:val="21"/>
                      <w:bdr w:val="none" w:color="auto" w:sz="0" w:space="0"/>
                    </w:rPr>
                    <w:t>个内存插槽，最大可支持</w:t>
                  </w:r>
                  <w:r>
                    <w:rPr>
                      <w:rFonts w:hint="default" w:ascii="Calibri" w:hAnsi="Calibri" w:eastAsia="宋体" w:cs="Calibri"/>
                      <w:color w:val="auto"/>
                      <w:sz w:val="21"/>
                      <w:szCs w:val="21"/>
                      <w:bdr w:val="none" w:color="auto" w:sz="0" w:space="0"/>
                    </w:rPr>
                    <w:t>128G</w:t>
                  </w:r>
                  <w:r>
                    <w:rPr>
                      <w:rFonts w:hint="eastAsia" w:ascii="宋体" w:hAnsi="宋体" w:eastAsia="宋体" w:cs="宋体"/>
                      <w:color w:val="auto"/>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4</w:t>
                  </w:r>
                  <w:r>
                    <w:rPr>
                      <w:rFonts w:hint="eastAsia" w:ascii="宋体" w:hAnsi="宋体" w:eastAsia="宋体" w:cs="宋体"/>
                      <w:color w:val="auto"/>
                      <w:sz w:val="21"/>
                      <w:szCs w:val="21"/>
                      <w:bdr w:val="none" w:color="auto" w:sz="0" w:space="0"/>
                    </w:rPr>
                    <w:t>、双硬盘：≥</w:t>
                  </w:r>
                  <w:r>
                    <w:rPr>
                      <w:rFonts w:hint="default" w:ascii="Calibri" w:hAnsi="Calibri" w:eastAsia="宋体" w:cs="Calibri"/>
                      <w:color w:val="auto"/>
                      <w:sz w:val="21"/>
                      <w:szCs w:val="21"/>
                      <w:bdr w:val="none" w:color="auto" w:sz="0" w:space="0"/>
                    </w:rPr>
                    <w:t>1T </w:t>
                  </w:r>
                  <w:r>
                    <w:rPr>
                      <w:rFonts w:hint="eastAsia" w:ascii="宋体" w:hAnsi="宋体" w:eastAsia="宋体" w:cs="宋体"/>
                      <w:color w:val="auto"/>
                      <w:sz w:val="21"/>
                      <w:szCs w:val="21"/>
                      <w:bdr w:val="none" w:color="auto" w:sz="0" w:space="0"/>
                    </w:rPr>
                    <w:t>机械硬盘（缓存</w:t>
                  </w:r>
                  <w:r>
                    <w:rPr>
                      <w:rFonts w:hint="default" w:ascii="Calibri" w:hAnsi="Calibri" w:eastAsia="宋体" w:cs="Calibri"/>
                      <w:color w:val="auto"/>
                      <w:sz w:val="21"/>
                      <w:szCs w:val="21"/>
                      <w:bdr w:val="none" w:color="auto" w:sz="0" w:space="0"/>
                    </w:rPr>
                    <w:t>:64MB</w:t>
                  </w:r>
                  <w:r>
                    <w:rPr>
                      <w:rFonts w:hint="eastAsia" w:ascii="宋体" w:hAnsi="宋体" w:eastAsia="宋体" w:cs="宋体"/>
                      <w:color w:val="auto"/>
                      <w:sz w:val="21"/>
                      <w:szCs w:val="21"/>
                      <w:bdr w:val="none" w:color="auto" w:sz="0" w:space="0"/>
                    </w:rPr>
                    <w:t>，转速</w:t>
                  </w:r>
                  <w:r>
                    <w:rPr>
                      <w:rFonts w:hint="default" w:ascii="Calibri" w:hAnsi="Calibri" w:eastAsia="宋体" w:cs="Calibri"/>
                      <w:color w:val="auto"/>
                      <w:sz w:val="21"/>
                      <w:szCs w:val="21"/>
                      <w:bdr w:val="none" w:color="auto" w:sz="0" w:space="0"/>
                    </w:rPr>
                    <w:t>:7200RPM</w:t>
                  </w:r>
                  <w:r>
                    <w:rPr>
                      <w:rFonts w:hint="eastAsia" w:ascii="宋体" w:hAnsi="宋体" w:eastAsia="宋体" w:cs="宋体"/>
                      <w:color w:val="auto"/>
                      <w:sz w:val="21"/>
                      <w:szCs w:val="21"/>
                      <w:bdr w:val="none" w:color="auto" w:sz="0" w:space="0"/>
                    </w:rPr>
                    <w:t>，接口类型</w:t>
                  </w:r>
                  <w:r>
                    <w:rPr>
                      <w:rFonts w:hint="default" w:ascii="Calibri" w:hAnsi="Calibri" w:eastAsia="宋体" w:cs="Calibri"/>
                      <w:color w:val="auto"/>
                      <w:sz w:val="21"/>
                      <w:szCs w:val="21"/>
                      <w:bdr w:val="none" w:color="auto" w:sz="0" w:space="0"/>
                    </w:rPr>
                    <w:t>:SATA</w:t>
                  </w:r>
                  <w:r>
                    <w:rPr>
                      <w:rFonts w:hint="eastAsia" w:ascii="宋体" w:hAnsi="宋体" w:eastAsia="宋体" w:cs="宋体"/>
                      <w:color w:val="auto"/>
                      <w:sz w:val="21"/>
                      <w:szCs w:val="21"/>
                      <w:bdr w:val="none" w:color="auto" w:sz="0" w:space="0"/>
                    </w:rPr>
                    <w:t>，接口速率：</w:t>
                  </w:r>
                  <w:r>
                    <w:rPr>
                      <w:rFonts w:hint="default" w:ascii="Calibri" w:hAnsi="Calibri" w:eastAsia="宋体" w:cs="Calibri"/>
                      <w:color w:val="auto"/>
                      <w:sz w:val="21"/>
                      <w:szCs w:val="21"/>
                      <w:bdr w:val="none" w:color="auto" w:sz="0" w:space="0"/>
                    </w:rPr>
                    <w:t>6Gb/</w:t>
                  </w:r>
                  <w:r>
                    <w:rPr>
                      <w:rFonts w:hint="eastAsia" w:ascii="宋体" w:hAnsi="宋体" w:eastAsia="宋体" w:cs="宋体"/>
                      <w:color w:val="auto"/>
                      <w:sz w:val="21"/>
                      <w:szCs w:val="21"/>
                      <w:bdr w:val="none" w:color="auto" w:sz="0" w:space="0"/>
                    </w:rPr>
                    <w:t>秒）</w:t>
                  </w:r>
                  <w:r>
                    <w:rPr>
                      <w:rFonts w:hint="default" w:ascii="Calibri" w:hAnsi="Calibri" w:eastAsia="宋体" w:cs="Calibri"/>
                      <w:color w:val="auto"/>
                      <w:sz w:val="21"/>
                      <w:szCs w:val="21"/>
                      <w:bdr w:val="none" w:color="auto" w:sz="0" w:space="0"/>
                    </w:rPr>
                    <w:t>+256G M.2 2280 PCIe NVMe SSD</w:t>
                  </w:r>
                  <w:r>
                    <w:rPr>
                      <w:rFonts w:hint="eastAsia" w:ascii="宋体" w:hAnsi="宋体" w:eastAsia="宋体" w:cs="宋体"/>
                      <w:color w:val="auto"/>
                      <w:sz w:val="21"/>
                      <w:szCs w:val="21"/>
                      <w:bdr w:val="none" w:color="auto" w:sz="0" w:space="0"/>
                    </w:rPr>
                    <w:t>硬盘；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5</w:t>
                  </w:r>
                  <w:r>
                    <w:rPr>
                      <w:rFonts w:hint="eastAsia" w:ascii="宋体" w:hAnsi="宋体" w:eastAsia="宋体" w:cs="宋体"/>
                      <w:color w:val="auto"/>
                      <w:sz w:val="21"/>
                      <w:szCs w:val="21"/>
                      <w:bdr w:val="none" w:color="auto" w:sz="0" w:space="0"/>
                    </w:rPr>
                    <w:t>、显卡：≥</w:t>
                  </w:r>
                  <w:r>
                    <w:rPr>
                      <w:rFonts w:hint="default" w:ascii="Calibri" w:hAnsi="Calibri" w:eastAsia="宋体" w:cs="Calibri"/>
                      <w:color w:val="auto"/>
                      <w:sz w:val="21"/>
                      <w:szCs w:val="21"/>
                      <w:bdr w:val="none" w:color="auto" w:sz="0" w:space="0"/>
                    </w:rPr>
                    <w:t>NVIDIA GeForce GTX1660 Super </w:t>
                  </w:r>
                  <w:r>
                    <w:rPr>
                      <w:rFonts w:hint="eastAsia" w:ascii="宋体" w:hAnsi="宋体" w:eastAsia="宋体" w:cs="宋体"/>
                      <w:color w:val="auto"/>
                      <w:sz w:val="21"/>
                      <w:szCs w:val="21"/>
                      <w:bdr w:val="none" w:color="auto" w:sz="0" w:space="0"/>
                    </w:rPr>
                    <w:t>高性能显卡，显存≥</w:t>
                  </w:r>
                  <w:r>
                    <w:rPr>
                      <w:rFonts w:hint="default" w:ascii="Calibri" w:hAnsi="Calibri" w:eastAsia="宋体" w:cs="Calibri"/>
                      <w:color w:val="auto"/>
                      <w:sz w:val="21"/>
                      <w:szCs w:val="21"/>
                      <w:bdr w:val="none" w:color="auto" w:sz="0" w:space="0"/>
                    </w:rPr>
                    <w:t>6GB</w:t>
                  </w:r>
                  <w:r>
                    <w:rPr>
                      <w:rFonts w:hint="eastAsia" w:ascii="宋体" w:hAnsi="宋体" w:eastAsia="宋体" w:cs="宋体"/>
                      <w:color w:val="auto"/>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6</w:t>
                  </w:r>
                  <w:r>
                    <w:rPr>
                      <w:rFonts w:hint="eastAsia" w:ascii="宋体" w:hAnsi="宋体" w:eastAsia="宋体" w:cs="宋体"/>
                      <w:color w:val="auto"/>
                      <w:sz w:val="21"/>
                      <w:szCs w:val="21"/>
                      <w:bdr w:val="none" w:color="auto" w:sz="0" w:space="0"/>
                    </w:rPr>
                    <w:t>、机箱：体积≥</w:t>
                  </w:r>
                  <w:r>
                    <w:rPr>
                      <w:rFonts w:hint="default" w:ascii="Calibri" w:hAnsi="Calibri" w:eastAsia="宋体" w:cs="Calibri"/>
                      <w:color w:val="auto"/>
                      <w:sz w:val="21"/>
                      <w:szCs w:val="21"/>
                      <w:bdr w:val="none" w:color="auto" w:sz="0" w:space="0"/>
                    </w:rPr>
                    <w:t>20</w:t>
                  </w:r>
                  <w:r>
                    <w:rPr>
                      <w:rFonts w:hint="eastAsia" w:ascii="宋体" w:hAnsi="宋体" w:eastAsia="宋体" w:cs="宋体"/>
                      <w:color w:val="auto"/>
                      <w:sz w:val="21"/>
                      <w:szCs w:val="21"/>
                      <w:bdr w:val="none" w:color="auto" w:sz="0" w:space="0"/>
                    </w:rPr>
                    <w:t>升标准立式机箱，原厂内置音箱（非后加），标配键盘鼠标线缆锁，防止基础配件遗失，具备系统中冷却风扇和多向风扇的技术，</w:t>
                  </w:r>
                  <w:r>
                    <w:rPr>
                      <w:rStyle w:val="7"/>
                      <w:rFonts w:hint="eastAsia" w:ascii="宋体" w:hAnsi="宋体" w:eastAsia="宋体" w:cs="宋体"/>
                      <w:color w:val="auto"/>
                      <w:sz w:val="21"/>
                      <w:szCs w:val="21"/>
                      <w:bdr w:val="none" w:color="auto" w:sz="0" w:space="0"/>
                    </w:rPr>
                    <w:t>提供技术证明材料</w:t>
                  </w:r>
                  <w:r>
                    <w:rPr>
                      <w:rFonts w:hint="eastAsia" w:ascii="宋体" w:hAnsi="宋体" w:eastAsia="宋体" w:cs="宋体"/>
                      <w:color w:val="auto"/>
                      <w:sz w:val="21"/>
                      <w:szCs w:val="21"/>
                      <w:bdr w:val="none" w:color="auto" w:sz="0" w:space="0"/>
                    </w:rPr>
                    <w:t>并加盖供应商公章</w:t>
                  </w:r>
                  <w:r>
                    <w:rPr>
                      <w:rStyle w:val="7"/>
                      <w:rFonts w:hint="eastAsia" w:ascii="宋体" w:hAnsi="宋体" w:eastAsia="宋体" w:cs="宋体"/>
                      <w:color w:val="auto"/>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7</w:t>
                  </w:r>
                  <w:r>
                    <w:rPr>
                      <w:rFonts w:hint="eastAsia" w:ascii="宋体" w:hAnsi="宋体" w:eastAsia="宋体" w:cs="宋体"/>
                      <w:color w:val="auto"/>
                      <w:sz w:val="21"/>
                      <w:szCs w:val="21"/>
                      <w:bdr w:val="none" w:color="auto" w:sz="0" w:space="0"/>
                    </w:rPr>
                    <w:t>、电源：≥</w:t>
                  </w:r>
                  <w:r>
                    <w:rPr>
                      <w:rFonts w:hint="default" w:ascii="Calibri" w:hAnsi="Calibri" w:eastAsia="宋体" w:cs="Calibri"/>
                      <w:color w:val="auto"/>
                      <w:sz w:val="21"/>
                      <w:szCs w:val="21"/>
                      <w:bdr w:val="none" w:color="auto" w:sz="0" w:space="0"/>
                    </w:rPr>
                    <w:t>550W</w:t>
                  </w:r>
                  <w:r>
                    <w:rPr>
                      <w:rFonts w:hint="eastAsia" w:ascii="宋体" w:hAnsi="宋体" w:eastAsia="宋体" w:cs="宋体"/>
                      <w:color w:val="auto"/>
                      <w:sz w:val="21"/>
                      <w:szCs w:val="21"/>
                      <w:bdr w:val="none" w:color="auto" w:sz="0" w:space="0"/>
                    </w:rPr>
                    <w:t>，同主机同品牌，具备电源管理系统和方法的技术，</w:t>
                  </w:r>
                  <w:r>
                    <w:rPr>
                      <w:rStyle w:val="7"/>
                      <w:rFonts w:hint="eastAsia" w:ascii="宋体" w:hAnsi="宋体" w:eastAsia="宋体" w:cs="宋体"/>
                      <w:color w:val="auto"/>
                      <w:sz w:val="21"/>
                      <w:szCs w:val="21"/>
                      <w:bdr w:val="none" w:color="auto" w:sz="0" w:space="0"/>
                    </w:rPr>
                    <w:t>提供技术证明材料</w:t>
                  </w:r>
                  <w:r>
                    <w:rPr>
                      <w:rFonts w:hint="eastAsia" w:ascii="宋体" w:hAnsi="宋体" w:eastAsia="宋体" w:cs="宋体"/>
                      <w:color w:val="auto"/>
                      <w:sz w:val="21"/>
                      <w:szCs w:val="21"/>
                      <w:bdr w:val="none" w:color="auto" w:sz="0" w:space="0"/>
                    </w:rPr>
                    <w:t>并加盖供应商公章</w:t>
                  </w:r>
                  <w:r>
                    <w:rPr>
                      <w:rStyle w:val="7"/>
                      <w:rFonts w:hint="default" w:ascii="Calibri" w:hAnsi="Calibri" w:eastAsia="宋体" w:cs="Calibri"/>
                      <w:color w:val="auto"/>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8</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I\O</w:t>
                  </w:r>
                  <w:r>
                    <w:rPr>
                      <w:rFonts w:hint="eastAsia" w:ascii="宋体" w:hAnsi="宋体" w:eastAsia="宋体" w:cs="宋体"/>
                      <w:color w:val="auto"/>
                      <w:sz w:val="21"/>
                      <w:szCs w:val="21"/>
                      <w:bdr w:val="none" w:color="auto" w:sz="0" w:space="0"/>
                    </w:rPr>
                    <w:t>接口：前置端口：≥</w:t>
                  </w:r>
                  <w:r>
                    <w:rPr>
                      <w:rFonts w:hint="default" w:ascii="Calibri" w:hAnsi="Calibri" w:eastAsia="宋体" w:cs="Calibri"/>
                      <w:color w:val="auto"/>
                      <w:sz w:val="21"/>
                      <w:szCs w:val="21"/>
                      <w:bdr w:val="none" w:color="auto" w:sz="0" w:space="0"/>
                    </w:rPr>
                    <w:t>2 </w:t>
                  </w:r>
                  <w:r>
                    <w:rPr>
                      <w:rFonts w:hint="eastAsia" w:ascii="宋体" w:hAnsi="宋体" w:eastAsia="宋体" w:cs="宋体"/>
                      <w:color w:val="auto"/>
                      <w:sz w:val="21"/>
                      <w:szCs w:val="21"/>
                      <w:bdr w:val="none" w:color="auto" w:sz="0" w:space="0"/>
                    </w:rPr>
                    <w:t>个 </w:t>
                  </w:r>
                  <w:r>
                    <w:rPr>
                      <w:rFonts w:hint="default" w:ascii="Calibri" w:hAnsi="Calibri" w:eastAsia="宋体" w:cs="Calibri"/>
                      <w:color w:val="auto"/>
                      <w:sz w:val="21"/>
                      <w:szCs w:val="21"/>
                      <w:bdr w:val="none" w:color="auto" w:sz="0" w:space="0"/>
                    </w:rPr>
                    <w:t>SuperSpeed USB Type-A 10Gbps</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USB3.1 Gen2</w:t>
                  </w:r>
                  <w:r>
                    <w:rPr>
                      <w:rFonts w:hint="eastAsia" w:ascii="宋体" w:hAnsi="宋体" w:eastAsia="宋体" w:cs="宋体"/>
                      <w:color w:val="auto"/>
                      <w:sz w:val="21"/>
                      <w:szCs w:val="21"/>
                      <w:bdr w:val="none" w:color="auto" w:sz="0" w:space="0"/>
                    </w:rPr>
                    <w:t>）端口；≥</w:t>
                  </w:r>
                  <w:r>
                    <w:rPr>
                      <w:rFonts w:hint="default" w:ascii="Calibri" w:hAnsi="Calibri" w:eastAsia="宋体" w:cs="Calibri"/>
                      <w:color w:val="auto"/>
                      <w:sz w:val="21"/>
                      <w:szCs w:val="21"/>
                      <w:bdr w:val="none" w:color="auto" w:sz="0" w:space="0"/>
                    </w:rPr>
                    <w:t>2 </w:t>
                  </w:r>
                  <w:r>
                    <w:rPr>
                      <w:rFonts w:hint="eastAsia" w:ascii="宋体" w:hAnsi="宋体" w:eastAsia="宋体" w:cs="宋体"/>
                      <w:color w:val="auto"/>
                      <w:sz w:val="21"/>
                      <w:szCs w:val="21"/>
                      <w:bdr w:val="none" w:color="auto" w:sz="0" w:space="0"/>
                    </w:rPr>
                    <w:t>个 </w:t>
                  </w:r>
                  <w:r>
                    <w:rPr>
                      <w:rFonts w:hint="default" w:ascii="Calibri" w:hAnsi="Calibri" w:eastAsia="宋体" w:cs="Calibri"/>
                      <w:color w:val="auto"/>
                      <w:sz w:val="21"/>
                      <w:szCs w:val="21"/>
                      <w:bdr w:val="none" w:color="auto" w:sz="0" w:space="0"/>
                    </w:rPr>
                    <w:t>SuperSpeed USB Type-A 5Gbps</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USB3.1 Gen1</w:t>
                  </w:r>
                  <w:r>
                    <w:rPr>
                      <w:rFonts w:hint="eastAsia" w:ascii="宋体" w:hAnsi="宋体" w:eastAsia="宋体" w:cs="宋体"/>
                      <w:color w:val="auto"/>
                      <w:sz w:val="21"/>
                      <w:szCs w:val="21"/>
                      <w:bdr w:val="none" w:color="auto" w:sz="0" w:space="0"/>
                    </w:rPr>
                    <w:t>）端口 </w:t>
                  </w:r>
                  <w:r>
                    <w:rPr>
                      <w:rFonts w:hint="default" w:ascii="Calibri" w:hAnsi="Calibri" w:eastAsia="宋体" w:cs="Calibri"/>
                      <w:color w:val="auto"/>
                      <w:sz w:val="21"/>
                      <w:szCs w:val="21"/>
                      <w:bdr w:val="none" w:color="auto" w:sz="0" w:space="0"/>
                    </w:rPr>
                    <w:t>; </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1 </w:t>
                  </w:r>
                  <w:r>
                    <w:rPr>
                      <w:rFonts w:hint="eastAsia" w:ascii="宋体" w:hAnsi="宋体" w:eastAsia="宋体" w:cs="宋体"/>
                      <w:color w:val="auto"/>
                      <w:sz w:val="21"/>
                      <w:szCs w:val="21"/>
                      <w:bdr w:val="none" w:color="auto" w:sz="0" w:space="0"/>
                    </w:rPr>
                    <w:t>个 </w:t>
                  </w:r>
                  <w:r>
                    <w:rPr>
                      <w:rFonts w:hint="default" w:ascii="Calibri" w:hAnsi="Calibri" w:eastAsia="宋体" w:cs="Calibri"/>
                      <w:color w:val="auto"/>
                      <w:sz w:val="21"/>
                      <w:szCs w:val="21"/>
                      <w:bdr w:val="none" w:color="auto" w:sz="0" w:space="0"/>
                    </w:rPr>
                    <w:t>SuperSpeed USB Type-C 10Gbps</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USB3.1 Gen2</w:t>
                  </w:r>
                  <w:r>
                    <w:rPr>
                      <w:rFonts w:hint="eastAsia" w:ascii="宋体" w:hAnsi="宋体" w:eastAsia="宋体" w:cs="宋体"/>
                      <w:color w:val="auto"/>
                      <w:sz w:val="21"/>
                      <w:szCs w:val="21"/>
                      <w:bdr w:val="none" w:color="auto" w:sz="0" w:space="0"/>
                    </w:rPr>
                    <w:t>）端口；后置端口：≥</w:t>
                  </w:r>
                  <w:r>
                    <w:rPr>
                      <w:rFonts w:hint="default" w:ascii="Calibri" w:hAnsi="Calibri" w:eastAsia="宋体" w:cs="Calibri"/>
                      <w:color w:val="auto"/>
                      <w:sz w:val="21"/>
                      <w:szCs w:val="21"/>
                      <w:bdr w:val="none" w:color="auto" w:sz="0" w:space="0"/>
                    </w:rPr>
                    <w:t>1</w:t>
                  </w:r>
                  <w:r>
                    <w:rPr>
                      <w:rFonts w:hint="eastAsia" w:ascii="宋体" w:hAnsi="宋体" w:eastAsia="宋体" w:cs="宋体"/>
                      <w:color w:val="auto"/>
                      <w:sz w:val="21"/>
                      <w:szCs w:val="21"/>
                      <w:bdr w:val="none" w:color="auto" w:sz="0" w:space="0"/>
                    </w:rPr>
                    <w:t>个音频输出端口；≥</w:t>
                  </w:r>
                  <w:r>
                    <w:rPr>
                      <w:rFonts w:hint="default" w:ascii="Calibri" w:hAnsi="Calibri" w:eastAsia="宋体" w:cs="Calibri"/>
                      <w:color w:val="auto"/>
                      <w:sz w:val="21"/>
                      <w:szCs w:val="21"/>
                      <w:bdr w:val="none" w:color="auto" w:sz="0" w:space="0"/>
                    </w:rPr>
                    <w:t>1</w:t>
                  </w:r>
                  <w:r>
                    <w:rPr>
                      <w:rFonts w:hint="eastAsia" w:ascii="宋体" w:hAnsi="宋体" w:eastAsia="宋体" w:cs="宋体"/>
                      <w:color w:val="auto"/>
                      <w:sz w:val="21"/>
                      <w:szCs w:val="21"/>
                      <w:bdr w:val="none" w:color="auto" w:sz="0" w:space="0"/>
                    </w:rPr>
                    <w:t>个电源接口；≥</w:t>
                  </w:r>
                  <w:r>
                    <w:rPr>
                      <w:rFonts w:hint="default" w:ascii="Calibri" w:hAnsi="Calibri" w:eastAsia="宋体" w:cs="Calibri"/>
                      <w:color w:val="auto"/>
                      <w:sz w:val="21"/>
                      <w:szCs w:val="21"/>
                      <w:bdr w:val="none" w:color="auto" w:sz="0" w:space="0"/>
                    </w:rPr>
                    <w:t>1</w:t>
                  </w:r>
                  <w:r>
                    <w:rPr>
                      <w:rFonts w:hint="eastAsia" w:ascii="宋体" w:hAnsi="宋体" w:eastAsia="宋体" w:cs="宋体"/>
                      <w:color w:val="auto"/>
                      <w:sz w:val="21"/>
                      <w:szCs w:val="21"/>
                      <w:bdr w:val="none" w:color="auto" w:sz="0" w:space="0"/>
                    </w:rPr>
                    <w:t>个 </w:t>
                  </w:r>
                  <w:r>
                    <w:rPr>
                      <w:rFonts w:hint="default" w:ascii="Calibri" w:hAnsi="Calibri" w:eastAsia="宋体" w:cs="Calibri"/>
                      <w:color w:val="auto"/>
                      <w:sz w:val="21"/>
                      <w:szCs w:val="21"/>
                      <w:bdr w:val="none" w:color="auto" w:sz="0" w:space="0"/>
                    </w:rPr>
                    <w:t>RJ-45 </w:t>
                  </w:r>
                  <w:r>
                    <w:rPr>
                      <w:rFonts w:hint="eastAsia" w:ascii="宋体" w:hAnsi="宋体" w:eastAsia="宋体" w:cs="宋体"/>
                      <w:color w:val="auto"/>
                      <w:sz w:val="21"/>
                      <w:szCs w:val="21"/>
                      <w:bdr w:val="none" w:color="auto" w:sz="0" w:space="0"/>
                    </w:rPr>
                    <w:t>端口；≥</w:t>
                  </w:r>
                  <w:r>
                    <w:rPr>
                      <w:rFonts w:hint="default" w:ascii="Calibri" w:hAnsi="Calibri" w:eastAsia="宋体" w:cs="Calibri"/>
                      <w:color w:val="auto"/>
                      <w:sz w:val="21"/>
                      <w:szCs w:val="21"/>
                      <w:bdr w:val="none" w:color="auto" w:sz="0" w:space="0"/>
                    </w:rPr>
                    <w:t>2</w:t>
                  </w:r>
                  <w:r>
                    <w:rPr>
                      <w:rFonts w:hint="eastAsia" w:ascii="宋体" w:hAnsi="宋体" w:eastAsia="宋体" w:cs="宋体"/>
                      <w:color w:val="auto"/>
                      <w:sz w:val="21"/>
                      <w:szCs w:val="21"/>
                      <w:bdr w:val="none" w:color="auto" w:sz="0" w:space="0"/>
                    </w:rPr>
                    <w:t>个</w:t>
                  </w:r>
                  <w:r>
                    <w:rPr>
                      <w:rFonts w:hint="default" w:ascii="Calibri" w:hAnsi="Calibri" w:eastAsia="宋体" w:cs="Calibri"/>
                      <w:color w:val="auto"/>
                      <w:sz w:val="21"/>
                      <w:szCs w:val="21"/>
                      <w:bdr w:val="none" w:color="auto" w:sz="0" w:space="0"/>
                    </w:rPr>
                    <w:t>SuperSpeed USB Type-A 10Gbps</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USB3.1 Gen2</w:t>
                  </w:r>
                  <w:r>
                    <w:rPr>
                      <w:rFonts w:hint="eastAsia" w:ascii="宋体" w:hAnsi="宋体" w:eastAsia="宋体" w:cs="宋体"/>
                      <w:color w:val="auto"/>
                      <w:sz w:val="21"/>
                      <w:szCs w:val="21"/>
                      <w:bdr w:val="none" w:color="auto" w:sz="0" w:space="0"/>
                    </w:rPr>
                    <w:t>）端口；≥</w:t>
                  </w:r>
                  <w:r>
                    <w:rPr>
                      <w:rFonts w:hint="default" w:ascii="Calibri" w:hAnsi="Calibri" w:eastAsia="宋体" w:cs="Calibri"/>
                      <w:color w:val="auto"/>
                      <w:sz w:val="21"/>
                      <w:szCs w:val="21"/>
                      <w:bdr w:val="none" w:color="auto" w:sz="0" w:space="0"/>
                    </w:rPr>
                    <w:t>2</w:t>
                  </w:r>
                  <w:r>
                    <w:rPr>
                      <w:rFonts w:hint="eastAsia" w:ascii="宋体" w:hAnsi="宋体" w:eastAsia="宋体" w:cs="宋体"/>
                      <w:color w:val="auto"/>
                      <w:sz w:val="21"/>
                      <w:szCs w:val="21"/>
                      <w:bdr w:val="none" w:color="auto" w:sz="0" w:space="0"/>
                    </w:rPr>
                    <w:t>个</w:t>
                  </w:r>
                  <w:r>
                    <w:rPr>
                      <w:rFonts w:hint="default" w:ascii="Calibri" w:hAnsi="Calibri" w:eastAsia="宋体" w:cs="Calibri"/>
                      <w:color w:val="auto"/>
                      <w:sz w:val="21"/>
                      <w:szCs w:val="21"/>
                      <w:bdr w:val="none" w:color="auto" w:sz="0" w:space="0"/>
                    </w:rPr>
                    <w:t>SuperSpeed USB Type-A 5Gbps</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USB3.1 Gen1</w:t>
                  </w:r>
                  <w:r>
                    <w:rPr>
                      <w:rFonts w:hint="eastAsia" w:ascii="宋体" w:hAnsi="宋体" w:eastAsia="宋体" w:cs="宋体"/>
                      <w:color w:val="auto"/>
                      <w:sz w:val="21"/>
                      <w:szCs w:val="21"/>
                      <w:bdr w:val="none" w:color="auto" w:sz="0" w:space="0"/>
                    </w:rPr>
                    <w:t>）端口； ≥</w:t>
                  </w:r>
                  <w:r>
                    <w:rPr>
                      <w:rFonts w:hint="default" w:ascii="Calibri" w:hAnsi="Calibri" w:eastAsia="宋体" w:cs="Calibri"/>
                      <w:color w:val="auto"/>
                      <w:sz w:val="21"/>
                      <w:szCs w:val="21"/>
                      <w:bdr w:val="none" w:color="auto" w:sz="0" w:space="0"/>
                    </w:rPr>
                    <w:t>2</w:t>
                  </w:r>
                  <w:r>
                    <w:rPr>
                      <w:rFonts w:hint="eastAsia" w:ascii="宋体" w:hAnsi="宋体" w:eastAsia="宋体" w:cs="宋体"/>
                      <w:color w:val="auto"/>
                      <w:sz w:val="21"/>
                      <w:szCs w:val="21"/>
                      <w:bdr w:val="none" w:color="auto" w:sz="0" w:space="0"/>
                    </w:rPr>
                    <w:t>个</w:t>
                  </w:r>
                  <w:r>
                    <w:rPr>
                      <w:rFonts w:hint="default" w:ascii="Calibri" w:hAnsi="Calibri" w:eastAsia="宋体" w:cs="Calibri"/>
                      <w:color w:val="auto"/>
                      <w:sz w:val="21"/>
                      <w:szCs w:val="21"/>
                      <w:bdr w:val="none" w:color="auto" w:sz="0" w:space="0"/>
                    </w:rPr>
                    <w:t>USB Type- A 480Mbps</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USB2.0</w:t>
                  </w:r>
                  <w:r>
                    <w:rPr>
                      <w:rFonts w:hint="eastAsia" w:ascii="宋体" w:hAnsi="宋体" w:eastAsia="宋体" w:cs="宋体"/>
                      <w:color w:val="auto"/>
                      <w:sz w:val="21"/>
                      <w:szCs w:val="21"/>
                      <w:bdr w:val="none" w:color="auto" w:sz="0" w:space="0"/>
                    </w:rPr>
                    <w:t>）端口；≥</w:t>
                  </w:r>
                  <w:r>
                    <w:rPr>
                      <w:rFonts w:hint="default" w:ascii="Calibri" w:hAnsi="Calibri" w:eastAsia="宋体" w:cs="Calibri"/>
                      <w:color w:val="auto"/>
                      <w:sz w:val="21"/>
                      <w:szCs w:val="21"/>
                      <w:bdr w:val="none" w:color="auto" w:sz="0" w:space="0"/>
                    </w:rPr>
                    <w:t>2</w:t>
                  </w:r>
                  <w:r>
                    <w:rPr>
                      <w:rFonts w:hint="eastAsia" w:ascii="宋体" w:hAnsi="宋体" w:eastAsia="宋体" w:cs="宋体"/>
                      <w:color w:val="auto"/>
                      <w:sz w:val="21"/>
                      <w:szCs w:val="21"/>
                      <w:bdr w:val="none" w:color="auto" w:sz="0" w:space="0"/>
                    </w:rPr>
                    <w:t>个</w:t>
                  </w:r>
                  <w:r>
                    <w:rPr>
                      <w:rFonts w:hint="default" w:ascii="Calibri" w:hAnsi="Calibri" w:eastAsia="宋体" w:cs="Calibri"/>
                      <w:color w:val="auto"/>
                      <w:sz w:val="21"/>
                      <w:szCs w:val="21"/>
                      <w:bdr w:val="none" w:color="auto" w:sz="0" w:space="0"/>
                    </w:rPr>
                    <w:t>DisplayPortTM 1.4 </w:t>
                  </w:r>
                  <w:r>
                    <w:rPr>
                      <w:rFonts w:hint="eastAsia" w:ascii="宋体" w:hAnsi="宋体" w:eastAsia="宋体" w:cs="宋体"/>
                      <w:color w:val="auto"/>
                      <w:sz w:val="21"/>
                      <w:szCs w:val="21"/>
                      <w:bdr w:val="none" w:color="auto" w:sz="0" w:space="0"/>
                    </w:rPr>
                    <w:t>端口；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9</w:t>
                  </w:r>
                  <w:r>
                    <w:rPr>
                      <w:rFonts w:hint="eastAsia" w:ascii="宋体" w:hAnsi="宋体" w:eastAsia="宋体" w:cs="宋体"/>
                      <w:color w:val="auto"/>
                      <w:sz w:val="21"/>
                      <w:szCs w:val="21"/>
                      <w:bdr w:val="none" w:color="auto" w:sz="0" w:space="0"/>
                    </w:rPr>
                    <w:t>、操作系统：原厂预装正版</w:t>
                  </w:r>
                  <w:r>
                    <w:rPr>
                      <w:rFonts w:hint="default" w:ascii="Calibri" w:hAnsi="Calibri" w:eastAsia="宋体" w:cs="Calibri"/>
                      <w:color w:val="auto"/>
                      <w:sz w:val="21"/>
                      <w:szCs w:val="21"/>
                      <w:bdr w:val="none" w:color="auto" w:sz="0" w:space="0"/>
                    </w:rPr>
                    <w:t>Windows 10 64</w:t>
                  </w:r>
                  <w:r>
                    <w:rPr>
                      <w:rFonts w:hint="eastAsia" w:ascii="宋体" w:hAnsi="宋体" w:eastAsia="宋体" w:cs="宋体"/>
                      <w:color w:val="auto"/>
                      <w:sz w:val="21"/>
                      <w:szCs w:val="21"/>
                      <w:bdr w:val="none" w:color="auto" w:sz="0" w:space="0"/>
                    </w:rPr>
                    <w:t>位及以上操作系统；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10</w:t>
                  </w:r>
                  <w:r>
                    <w:rPr>
                      <w:rFonts w:hint="eastAsia" w:ascii="宋体" w:hAnsi="宋体" w:eastAsia="宋体" w:cs="宋体"/>
                      <w:color w:val="auto"/>
                      <w:sz w:val="21"/>
                      <w:szCs w:val="21"/>
                      <w:bdr w:val="none" w:color="auto" w:sz="0" w:space="0"/>
                    </w:rPr>
                    <w:t>、显示器：≥</w:t>
                  </w:r>
                  <w:r>
                    <w:rPr>
                      <w:rFonts w:hint="default" w:ascii="Calibri" w:hAnsi="Calibri" w:eastAsia="宋体" w:cs="Calibri"/>
                      <w:color w:val="auto"/>
                      <w:sz w:val="21"/>
                      <w:szCs w:val="21"/>
                      <w:bdr w:val="none" w:color="auto" w:sz="0" w:space="0"/>
                    </w:rPr>
                    <w:t>23.8"</w:t>
                  </w:r>
                  <w:r>
                    <w:rPr>
                      <w:rFonts w:hint="eastAsia" w:ascii="宋体" w:hAnsi="宋体" w:eastAsia="宋体" w:cs="宋体"/>
                      <w:color w:val="auto"/>
                      <w:sz w:val="21"/>
                      <w:szCs w:val="21"/>
                      <w:bdr w:val="none" w:color="auto" w:sz="0" w:space="0"/>
                    </w:rPr>
                    <w:t>宽屏</w:t>
                  </w:r>
                  <w:r>
                    <w:rPr>
                      <w:rFonts w:hint="default" w:ascii="Calibri" w:hAnsi="Calibri" w:eastAsia="宋体" w:cs="Calibri"/>
                      <w:color w:val="auto"/>
                      <w:sz w:val="21"/>
                      <w:szCs w:val="21"/>
                      <w:bdr w:val="none" w:color="auto" w:sz="0" w:space="0"/>
                    </w:rPr>
                    <w:t>16:9LED</w:t>
                  </w:r>
                  <w:r>
                    <w:rPr>
                      <w:rFonts w:hint="eastAsia" w:ascii="宋体" w:hAnsi="宋体" w:eastAsia="宋体" w:cs="宋体"/>
                      <w:color w:val="auto"/>
                      <w:sz w:val="21"/>
                      <w:szCs w:val="21"/>
                      <w:bdr w:val="none" w:color="auto" w:sz="0" w:space="0"/>
                    </w:rPr>
                    <w:t>背光</w:t>
                  </w:r>
                  <w:r>
                    <w:rPr>
                      <w:rFonts w:hint="default" w:ascii="Calibri" w:hAnsi="Calibri" w:eastAsia="宋体" w:cs="Calibri"/>
                      <w:color w:val="auto"/>
                      <w:sz w:val="21"/>
                      <w:szCs w:val="21"/>
                      <w:bdr w:val="none" w:color="auto" w:sz="0" w:space="0"/>
                    </w:rPr>
                    <w:t>IPS</w:t>
                  </w:r>
                  <w:r>
                    <w:rPr>
                      <w:rFonts w:hint="eastAsia" w:ascii="宋体" w:hAnsi="宋体" w:eastAsia="宋体" w:cs="宋体"/>
                      <w:color w:val="auto"/>
                      <w:sz w:val="21"/>
                      <w:szCs w:val="21"/>
                      <w:bdr w:val="none" w:color="auto" w:sz="0" w:space="0"/>
                    </w:rPr>
                    <w:t>液晶显示器，分辨率≥</w:t>
                  </w:r>
                  <w:r>
                    <w:rPr>
                      <w:rFonts w:hint="default" w:ascii="Calibri" w:hAnsi="Calibri" w:eastAsia="宋体" w:cs="Calibri"/>
                      <w:color w:val="auto"/>
                      <w:sz w:val="21"/>
                      <w:szCs w:val="21"/>
                      <w:bdr w:val="none" w:color="auto" w:sz="0" w:space="0"/>
                    </w:rPr>
                    <w:t>1920x1080</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1</w:t>
                  </w:r>
                  <w:r>
                    <w:rPr>
                      <w:rFonts w:hint="eastAsia" w:ascii="宋体" w:hAnsi="宋体" w:eastAsia="宋体" w:cs="宋体"/>
                      <w:color w:val="auto"/>
                      <w:sz w:val="21"/>
                      <w:szCs w:val="21"/>
                      <w:bdr w:val="none" w:color="auto" w:sz="0" w:space="0"/>
                    </w:rPr>
                    <w:t>个</w:t>
                  </w:r>
                  <w:r>
                    <w:rPr>
                      <w:rFonts w:hint="default" w:ascii="Calibri" w:hAnsi="Calibri" w:eastAsia="宋体" w:cs="Calibri"/>
                      <w:color w:val="auto"/>
                      <w:sz w:val="21"/>
                      <w:szCs w:val="21"/>
                      <w:bdr w:val="none" w:color="auto" w:sz="0" w:space="0"/>
                    </w:rPr>
                    <w:t>HDMI</w:t>
                  </w:r>
                  <w:r>
                    <w:rPr>
                      <w:rFonts w:hint="eastAsia" w:ascii="宋体" w:hAnsi="宋体" w:eastAsia="宋体" w:cs="宋体"/>
                      <w:color w:val="auto"/>
                      <w:sz w:val="21"/>
                      <w:szCs w:val="21"/>
                      <w:bdr w:val="none" w:color="auto" w:sz="0" w:space="0"/>
                    </w:rPr>
                    <w:t>接头</w:t>
                  </w:r>
                  <w:r>
                    <w:rPr>
                      <w:rFonts w:hint="default" w:ascii="Calibri" w:hAnsi="Calibri" w:eastAsia="宋体" w:cs="Calibri"/>
                      <w:color w:val="auto"/>
                      <w:sz w:val="21"/>
                      <w:szCs w:val="21"/>
                      <w:bdr w:val="none" w:color="auto" w:sz="0" w:space="0"/>
                    </w:rPr>
                    <w:t>,1</w:t>
                  </w:r>
                  <w:r>
                    <w:rPr>
                      <w:rFonts w:hint="eastAsia" w:ascii="宋体" w:hAnsi="宋体" w:eastAsia="宋体" w:cs="宋体"/>
                      <w:color w:val="auto"/>
                      <w:sz w:val="21"/>
                      <w:szCs w:val="21"/>
                      <w:bdr w:val="none" w:color="auto" w:sz="0" w:space="0"/>
                    </w:rPr>
                    <w:t>个</w:t>
                  </w:r>
                  <w:r>
                    <w:rPr>
                      <w:rFonts w:hint="default" w:ascii="Calibri" w:hAnsi="Calibri" w:eastAsia="宋体" w:cs="Calibri"/>
                      <w:color w:val="auto"/>
                      <w:sz w:val="21"/>
                      <w:szCs w:val="21"/>
                      <w:bdr w:val="none" w:color="auto" w:sz="0" w:space="0"/>
                    </w:rPr>
                    <w:t>DP</w:t>
                  </w:r>
                  <w:r>
                    <w:rPr>
                      <w:rFonts w:hint="eastAsia" w:ascii="宋体" w:hAnsi="宋体" w:eastAsia="宋体" w:cs="宋体"/>
                      <w:color w:val="auto"/>
                      <w:sz w:val="21"/>
                      <w:szCs w:val="21"/>
                      <w:bdr w:val="none" w:color="auto" w:sz="0" w:space="0"/>
                    </w:rPr>
                    <w:t>接头，</w:t>
                  </w:r>
                  <w:r>
                    <w:rPr>
                      <w:rFonts w:hint="default" w:ascii="Calibri" w:hAnsi="Calibri" w:eastAsia="宋体" w:cs="Calibri"/>
                      <w:color w:val="auto"/>
                      <w:sz w:val="21"/>
                      <w:szCs w:val="21"/>
                      <w:bdr w:val="none" w:color="auto" w:sz="0" w:space="0"/>
                    </w:rPr>
                    <w:t>1</w:t>
                  </w:r>
                  <w:r>
                    <w:rPr>
                      <w:rFonts w:hint="eastAsia" w:ascii="宋体" w:hAnsi="宋体" w:eastAsia="宋体" w:cs="宋体"/>
                      <w:color w:val="auto"/>
                      <w:sz w:val="21"/>
                      <w:szCs w:val="21"/>
                      <w:bdr w:val="none" w:color="auto" w:sz="0" w:space="0"/>
                    </w:rPr>
                    <w:t>个</w:t>
                  </w:r>
                  <w:r>
                    <w:rPr>
                      <w:rFonts w:hint="default" w:ascii="Calibri" w:hAnsi="Calibri" w:eastAsia="宋体" w:cs="Calibri"/>
                      <w:color w:val="auto"/>
                      <w:sz w:val="21"/>
                      <w:szCs w:val="21"/>
                      <w:bdr w:val="none" w:color="auto" w:sz="0" w:space="0"/>
                    </w:rPr>
                    <w:t>VGA</w:t>
                  </w:r>
                  <w:r>
                    <w:rPr>
                      <w:rFonts w:hint="eastAsia" w:ascii="宋体" w:hAnsi="宋体" w:eastAsia="宋体" w:cs="宋体"/>
                      <w:color w:val="auto"/>
                      <w:sz w:val="21"/>
                      <w:szCs w:val="21"/>
                      <w:bdr w:val="none" w:color="auto" w:sz="0" w:space="0"/>
                    </w:rPr>
                    <w:t>接头 ，支持</w:t>
                  </w:r>
                  <w:r>
                    <w:rPr>
                      <w:rFonts w:hint="default" w:ascii="Calibri" w:hAnsi="Calibri" w:eastAsia="宋体" w:cs="Calibri"/>
                      <w:color w:val="auto"/>
                      <w:sz w:val="21"/>
                      <w:szCs w:val="21"/>
                      <w:bdr w:val="none" w:color="auto" w:sz="0" w:space="0"/>
                    </w:rPr>
                    <w:t>100</w:t>
                  </w:r>
                  <w:r>
                    <w:rPr>
                      <w:rFonts w:hint="eastAsia" w:ascii="宋体" w:hAnsi="宋体" w:eastAsia="宋体" w:cs="宋体"/>
                      <w:color w:val="auto"/>
                      <w:sz w:val="21"/>
                      <w:szCs w:val="21"/>
                      <w:bdr w:val="none" w:color="auto" w:sz="0" w:space="0"/>
                    </w:rPr>
                    <w:t>毫米屏幕高度可调整和顺时针轴心旋转，具备</w:t>
                  </w:r>
                  <w:r>
                    <w:rPr>
                      <w:rFonts w:hint="default" w:ascii="Calibri" w:hAnsi="Calibri" w:eastAsia="宋体" w:cs="Calibri"/>
                      <w:color w:val="auto"/>
                      <w:sz w:val="21"/>
                      <w:szCs w:val="21"/>
                      <w:bdr w:val="none" w:color="auto" w:sz="0" w:space="0"/>
                    </w:rPr>
                    <w:t>TUV</w:t>
                  </w:r>
                  <w:r>
                    <w:rPr>
                      <w:rFonts w:hint="eastAsia" w:ascii="宋体" w:hAnsi="宋体" w:eastAsia="宋体" w:cs="宋体"/>
                      <w:color w:val="auto"/>
                      <w:sz w:val="21"/>
                      <w:szCs w:val="21"/>
                      <w:bdr w:val="none" w:color="auto" w:sz="0" w:space="0"/>
                    </w:rPr>
                    <w:t>低蓝光护眼技术和优化显示器寿命的技术，</w:t>
                  </w:r>
                  <w:r>
                    <w:rPr>
                      <w:rStyle w:val="7"/>
                      <w:rFonts w:hint="eastAsia" w:ascii="宋体" w:hAnsi="宋体" w:eastAsia="宋体" w:cs="宋体"/>
                      <w:color w:val="auto"/>
                      <w:sz w:val="21"/>
                      <w:szCs w:val="21"/>
                      <w:bdr w:val="none" w:color="auto" w:sz="0" w:space="0"/>
                    </w:rPr>
                    <w:t>提供技术证明材</w:t>
                  </w:r>
                  <w:r>
                    <w:rPr>
                      <w:rFonts w:hint="eastAsia" w:ascii="宋体" w:hAnsi="宋体" w:eastAsia="宋体" w:cs="宋体"/>
                      <w:color w:val="auto"/>
                      <w:sz w:val="21"/>
                      <w:szCs w:val="21"/>
                      <w:bdr w:val="none" w:color="auto" w:sz="0" w:space="0"/>
                    </w:rPr>
                    <w:t>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11</w:t>
                  </w:r>
                  <w:r>
                    <w:rPr>
                      <w:rFonts w:hint="eastAsia" w:ascii="宋体" w:hAnsi="宋体" w:eastAsia="宋体" w:cs="宋体"/>
                      <w:color w:val="auto"/>
                      <w:sz w:val="21"/>
                      <w:szCs w:val="21"/>
                      <w:bdr w:val="none" w:color="auto" w:sz="0" w:space="0"/>
                    </w:rPr>
                    <w:t>、网络同传：原厂标配</w:t>
                  </w:r>
                  <w:r>
                    <w:rPr>
                      <w:rFonts w:hint="default" w:ascii="Calibri" w:hAnsi="Calibri" w:eastAsia="宋体" w:cs="Calibri"/>
                      <w:color w:val="auto"/>
                      <w:sz w:val="21"/>
                      <w:szCs w:val="21"/>
                      <w:bdr w:val="none" w:color="auto" w:sz="0" w:space="0"/>
                    </w:rPr>
                    <w:t>BIOS</w:t>
                  </w:r>
                  <w:r>
                    <w:rPr>
                      <w:rFonts w:hint="eastAsia" w:ascii="宋体" w:hAnsi="宋体" w:eastAsia="宋体" w:cs="宋体"/>
                      <w:color w:val="auto"/>
                      <w:sz w:val="21"/>
                      <w:szCs w:val="21"/>
                      <w:bdr w:val="none" w:color="auto" w:sz="0" w:space="0"/>
                    </w:rPr>
                    <w:t>版网络同传，兼数据传输加密功能（</w:t>
                  </w:r>
                  <w:r>
                    <w:rPr>
                      <w:rStyle w:val="7"/>
                      <w:rFonts w:hint="eastAsia" w:ascii="宋体" w:hAnsi="宋体" w:eastAsia="宋体" w:cs="宋体"/>
                      <w:color w:val="auto"/>
                      <w:sz w:val="21"/>
                      <w:szCs w:val="21"/>
                      <w:bdr w:val="none" w:color="auto" w:sz="0" w:space="0"/>
                    </w:rPr>
                    <w:t>提供功能截图</w:t>
                  </w:r>
                  <w:r>
                    <w:rPr>
                      <w:rFonts w:hint="eastAsia" w:ascii="宋体" w:hAnsi="宋体" w:eastAsia="宋体" w:cs="宋体"/>
                      <w:color w:val="auto"/>
                      <w:sz w:val="21"/>
                      <w:szCs w:val="21"/>
                      <w:bdr w:val="none" w:color="auto" w:sz="0" w:space="0"/>
                    </w:rPr>
                    <w:t>并加盖供应商公章）和硬盘还原功能，具备网络断线自动恢复功能，网络故障定位功能；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Style w:val="7"/>
                      <w:rFonts w:hint="default" w:ascii="Calibri" w:hAnsi="Calibri" w:eastAsia="宋体" w:cs="Calibri"/>
                      <w:color w:val="auto"/>
                      <w:sz w:val="21"/>
                      <w:szCs w:val="21"/>
                      <w:bdr w:val="none" w:color="auto" w:sz="0" w:space="0"/>
                    </w:rPr>
                    <w:t>12</w:t>
                  </w:r>
                  <w:r>
                    <w:rPr>
                      <w:rFonts w:hint="eastAsia" w:ascii="宋体" w:hAnsi="宋体" w:eastAsia="宋体" w:cs="宋体"/>
                      <w:color w:val="auto"/>
                      <w:sz w:val="21"/>
                      <w:szCs w:val="21"/>
                      <w:bdr w:val="none" w:color="auto" w:sz="0" w:space="0"/>
                    </w:rPr>
                    <w:t>、</w:t>
                  </w:r>
                  <w:r>
                    <w:rPr>
                      <w:rStyle w:val="7"/>
                      <w:rFonts w:hint="eastAsia" w:ascii="宋体" w:hAnsi="宋体" w:eastAsia="宋体" w:cs="宋体"/>
                      <w:color w:val="auto"/>
                      <w:sz w:val="21"/>
                      <w:szCs w:val="21"/>
                      <w:bdr w:val="none" w:color="auto" w:sz="0" w:space="0"/>
                    </w:rPr>
                    <w:t>随机应用软件</w:t>
                  </w:r>
                  <w:r>
                    <w:rPr>
                      <w:rFonts w:hint="eastAsia" w:ascii="宋体" w:hAnsi="宋体" w:eastAsia="宋体" w:cs="宋体"/>
                      <w:color w:val="auto"/>
                      <w:sz w:val="21"/>
                      <w:szCs w:val="21"/>
                      <w:bdr w:val="none" w:color="auto" w:sz="0" w:space="0"/>
                    </w:rPr>
                    <w:t>：</w:t>
                  </w:r>
                  <w:r>
                    <w:rPr>
                      <w:rFonts w:hint="default" w:ascii="Calibri" w:hAnsi="Calibri" w:eastAsia="宋体" w:cs="Calibri"/>
                      <w:color w:val="auto"/>
                      <w:sz w:val="21"/>
                      <w:szCs w:val="21"/>
                      <w:bdr w:val="none" w:color="auto" w:sz="0" w:space="0"/>
                    </w:rPr>
                    <w:t>1)</w:t>
                  </w:r>
                  <w:r>
                    <w:rPr>
                      <w:rFonts w:hint="eastAsia" w:ascii="宋体" w:hAnsi="宋体" w:eastAsia="宋体" w:cs="宋体"/>
                      <w:color w:val="auto"/>
                      <w:sz w:val="21"/>
                      <w:szCs w:val="21"/>
                      <w:bdr w:val="none" w:color="auto" w:sz="0" w:space="0"/>
                    </w:rPr>
                    <w:t>、原厂商必须提供专业工作站管理软件，可以通过此软件在具体应用情况下分析软、硬件性能，管理、优化工作站使用性能，下载、更新专业驱动程序；</w:t>
                  </w:r>
                  <w:r>
                    <w:rPr>
                      <w:rFonts w:hint="default" w:ascii="Calibri" w:hAnsi="Calibri" w:eastAsia="宋体" w:cs="Calibri"/>
                      <w:color w:val="auto"/>
                      <w:sz w:val="21"/>
                      <w:szCs w:val="21"/>
                      <w:bdr w:val="none" w:color="auto" w:sz="0" w:space="0"/>
                    </w:rPr>
                    <w:t>2)</w:t>
                  </w:r>
                  <w:r>
                    <w:rPr>
                      <w:rFonts w:hint="eastAsia" w:ascii="宋体" w:hAnsi="宋体" w:eastAsia="宋体" w:cs="宋体"/>
                      <w:color w:val="auto"/>
                      <w:sz w:val="21"/>
                      <w:szCs w:val="21"/>
                      <w:bdr w:val="none" w:color="auto" w:sz="0" w:space="0"/>
                    </w:rPr>
                    <w:t>、远程图形软件：需提供正版远程图形软件，软件需与工作站统一品牌。实现工作站的集中管理，远程预览、远程操控、协同工作。为确保在</w:t>
                  </w:r>
                  <w:r>
                    <w:rPr>
                      <w:rFonts w:hint="default" w:ascii="Calibri" w:hAnsi="Calibri" w:eastAsia="宋体" w:cs="Calibri"/>
                      <w:color w:val="auto"/>
                      <w:sz w:val="21"/>
                      <w:szCs w:val="21"/>
                      <w:bdr w:val="none" w:color="auto" w:sz="0" w:space="0"/>
                    </w:rPr>
                    <w:t>100M/1000M</w:t>
                  </w:r>
                  <w:r>
                    <w:rPr>
                      <w:rFonts w:hint="eastAsia" w:ascii="宋体" w:hAnsi="宋体" w:eastAsia="宋体" w:cs="宋体"/>
                      <w:color w:val="auto"/>
                      <w:sz w:val="21"/>
                      <w:szCs w:val="21"/>
                      <w:bdr w:val="none" w:color="auto" w:sz="0" w:space="0"/>
                    </w:rPr>
                    <w:t>网络下良好运行，要求压缩比不低于</w:t>
                  </w:r>
                  <w:r>
                    <w:rPr>
                      <w:rFonts w:hint="default" w:ascii="Calibri" w:hAnsi="Calibri" w:eastAsia="宋体" w:cs="Calibri"/>
                      <w:color w:val="auto"/>
                      <w:sz w:val="21"/>
                      <w:szCs w:val="21"/>
                      <w:bdr w:val="none" w:color="auto" w:sz="0" w:space="0"/>
                    </w:rPr>
                    <w:t>340:1</w:t>
                  </w:r>
                  <w:r>
                    <w:rPr>
                      <w:rFonts w:hint="eastAsia" w:ascii="宋体" w:hAnsi="宋体" w:eastAsia="宋体" w:cs="宋体"/>
                      <w:color w:val="auto"/>
                      <w:sz w:val="21"/>
                      <w:szCs w:val="21"/>
                      <w:bdr w:val="none" w:color="auto" w:sz="0" w:space="0"/>
                    </w:rPr>
                    <w:t>。支持</w:t>
                  </w:r>
                  <w:r>
                    <w:rPr>
                      <w:rFonts w:hint="default" w:ascii="Calibri" w:hAnsi="Calibri" w:eastAsia="宋体" w:cs="Calibri"/>
                      <w:color w:val="auto"/>
                      <w:sz w:val="21"/>
                      <w:szCs w:val="21"/>
                      <w:bdr w:val="none" w:color="auto" w:sz="0" w:space="0"/>
                    </w:rPr>
                    <w:t>AES 256-bit </w:t>
                  </w:r>
                  <w:r>
                    <w:rPr>
                      <w:rFonts w:hint="eastAsia" w:ascii="宋体" w:hAnsi="宋体" w:eastAsia="宋体" w:cs="宋体"/>
                      <w:color w:val="auto"/>
                      <w:sz w:val="21"/>
                      <w:szCs w:val="21"/>
                      <w:bdr w:val="none" w:color="auto" w:sz="0" w:space="0"/>
                    </w:rPr>
                    <w:t>信号加密，支持远程</w:t>
                  </w:r>
                  <w:r>
                    <w:rPr>
                      <w:rFonts w:hint="default" w:ascii="Calibri" w:hAnsi="Calibri" w:eastAsia="宋体" w:cs="Calibri"/>
                      <w:color w:val="auto"/>
                      <w:sz w:val="21"/>
                      <w:szCs w:val="21"/>
                      <w:bdr w:val="none" w:color="auto" w:sz="0" w:space="0"/>
                    </w:rPr>
                    <w:t>3D</w:t>
                  </w:r>
                  <w:r>
                    <w:rPr>
                      <w:rFonts w:hint="eastAsia" w:ascii="宋体" w:hAnsi="宋体" w:eastAsia="宋体" w:cs="宋体"/>
                      <w:color w:val="auto"/>
                      <w:sz w:val="21"/>
                      <w:szCs w:val="21"/>
                      <w:bdr w:val="none" w:color="auto" w:sz="0" w:space="0"/>
                    </w:rPr>
                    <w:t>图形传输协议。该应用软件须能在各品牌工作</w:t>
                  </w:r>
                  <w:bookmarkStart w:id="0" w:name="_GoBack"/>
                  <w:bookmarkEnd w:id="0"/>
                  <w:r>
                    <w:rPr>
                      <w:rFonts w:hint="eastAsia" w:ascii="宋体" w:hAnsi="宋体" w:eastAsia="宋体" w:cs="宋体"/>
                      <w:color w:val="auto"/>
                      <w:sz w:val="21"/>
                      <w:szCs w:val="21"/>
                      <w:bdr w:val="none" w:color="auto" w:sz="0" w:space="0"/>
                    </w:rPr>
                    <w:t>站平台上安装，</w:t>
                  </w:r>
                  <w:r>
                    <w:rPr>
                      <w:rStyle w:val="7"/>
                      <w:rFonts w:hint="eastAsia" w:ascii="宋体" w:hAnsi="宋体" w:eastAsia="宋体" w:cs="宋体"/>
                      <w:color w:val="auto"/>
                      <w:sz w:val="21"/>
                      <w:szCs w:val="21"/>
                      <w:bdr w:val="none" w:color="auto" w:sz="0" w:space="0"/>
                    </w:rPr>
                    <w:t>提供证明材料</w:t>
                  </w:r>
                  <w:r>
                    <w:rPr>
                      <w:rFonts w:hint="eastAsia" w:ascii="宋体" w:hAnsi="宋体" w:eastAsia="宋体" w:cs="宋体"/>
                      <w:color w:val="auto"/>
                      <w:sz w:val="21"/>
                      <w:szCs w:val="21"/>
                      <w:bdr w:val="none" w:color="auto" w:sz="0" w:space="0"/>
                    </w:rPr>
                    <w:t>并加盖供应商公章</w:t>
                  </w:r>
                  <w:r>
                    <w:rPr>
                      <w:rStyle w:val="7"/>
                      <w:rFonts w:hint="eastAsia" w:ascii="宋体" w:hAnsi="宋体" w:eastAsia="宋体" w:cs="宋体"/>
                      <w:color w:val="auto"/>
                      <w:sz w:val="21"/>
                      <w:szCs w:val="21"/>
                      <w:bdr w:val="none" w:color="auto" w:sz="0" w:space="0"/>
                    </w:rPr>
                    <w:t>；</w:t>
                  </w:r>
                  <w:r>
                    <w:rPr>
                      <w:rFonts w:hint="eastAsia" w:ascii="宋体" w:hAnsi="宋体" w:eastAsia="宋体" w:cs="宋体"/>
                      <w:color w:val="auto"/>
                      <w:sz w:val="21"/>
                      <w:szCs w:val="21"/>
                      <w:bdr w:val="none" w:color="auto" w:sz="0" w:space="0"/>
                    </w:rPr>
                    <w:t>随机标配音视频编辑软件</w:t>
                  </w:r>
                  <w:r>
                    <w:rPr>
                      <w:rFonts w:hint="default" w:ascii="Calibri" w:hAnsi="Calibri" w:eastAsia="宋体" w:cs="Calibri"/>
                      <w:color w:val="auto"/>
                      <w:sz w:val="21"/>
                      <w:szCs w:val="21"/>
                      <w:bdr w:val="none" w:color="auto" w:sz="0" w:space="0"/>
                    </w:rPr>
                    <w:t>, 3)</w:t>
                  </w:r>
                  <w:r>
                    <w:rPr>
                      <w:rFonts w:hint="eastAsia" w:ascii="宋体" w:hAnsi="宋体" w:eastAsia="宋体" w:cs="宋体"/>
                      <w:color w:val="auto"/>
                      <w:sz w:val="21"/>
                      <w:szCs w:val="21"/>
                      <w:bdr w:val="none" w:color="auto" w:sz="0" w:space="0"/>
                    </w:rPr>
                    <w:t>管理软件 支持电脑本地硬盘操作系统（</w:t>
                  </w:r>
                  <w:r>
                    <w:rPr>
                      <w:rFonts w:hint="default" w:ascii="Calibri" w:hAnsi="Calibri" w:eastAsia="宋体" w:cs="Calibri"/>
                      <w:color w:val="auto"/>
                      <w:sz w:val="21"/>
                      <w:szCs w:val="21"/>
                      <w:bdr w:val="none" w:color="auto" w:sz="0" w:space="0"/>
                    </w:rPr>
                    <w:t>xp\win7\win8\win10\linux</w:t>
                  </w:r>
                  <w:r>
                    <w:rPr>
                      <w:rFonts w:hint="eastAsia" w:ascii="宋体" w:hAnsi="宋体" w:eastAsia="宋体" w:cs="宋体"/>
                      <w:color w:val="auto"/>
                      <w:sz w:val="21"/>
                      <w:szCs w:val="21"/>
                      <w:bdr w:val="none" w:color="auto" w:sz="0" w:space="0"/>
                    </w:rPr>
                    <w:t>）的立即还原和还原点瞬间创建（提供功能界面截图并加盖供应商公章）</w:t>
                  </w:r>
                  <w:r>
                    <w:rPr>
                      <w:rFonts w:hint="default" w:ascii="Calibri" w:hAnsi="Calibri" w:eastAsia="宋体" w:cs="Calibri"/>
                      <w:color w:val="auto"/>
                      <w:sz w:val="21"/>
                      <w:szCs w:val="21"/>
                      <w:bdr w:val="none" w:color="auto" w:sz="0" w:space="0"/>
                    </w:rPr>
                    <w:t>;4) </w:t>
                  </w:r>
                  <w:r>
                    <w:rPr>
                      <w:rFonts w:hint="eastAsia" w:ascii="宋体" w:hAnsi="宋体" w:eastAsia="宋体" w:cs="宋体"/>
                      <w:color w:val="auto"/>
                      <w:sz w:val="21"/>
                      <w:szCs w:val="21"/>
                      <w:bdr w:val="none" w:color="auto" w:sz="0" w:space="0"/>
                    </w:rPr>
                    <w:t>支持对客户端内多块硬盘进行分区、系统装载、还原、还原方式设置，满足多硬盘系统还原和管理；（提供功能界面截图并加盖供应商公章） </w:t>
                  </w:r>
                  <w:r>
                    <w:rPr>
                      <w:rFonts w:hint="default" w:ascii="Calibri" w:hAnsi="Calibri" w:eastAsia="宋体" w:cs="Calibri"/>
                      <w:color w:val="auto"/>
                      <w:sz w:val="21"/>
                      <w:szCs w:val="21"/>
                      <w:bdr w:val="none" w:color="auto" w:sz="0" w:space="0"/>
                    </w:rPr>
                    <w:t>5）</w:t>
                  </w:r>
                  <w:r>
                    <w:rPr>
                      <w:rFonts w:hint="eastAsia" w:ascii="宋体" w:hAnsi="宋体" w:eastAsia="宋体" w:cs="宋体"/>
                      <w:color w:val="auto"/>
                      <w:sz w:val="21"/>
                      <w:szCs w:val="21"/>
                      <w:bdr w:val="none" w:color="auto" w:sz="0" w:space="0"/>
                    </w:rPr>
                    <w:t>支持差异拷贝接收端网络环境检测，可检测接收端网卡连接速度，提前发现问题网点，排查处理影响差异拷贝的终端；（提供可检测接收端连接速度的功能界面截图并加盖供应商公章）</w:t>
                  </w:r>
                  <w:r>
                    <w:rPr>
                      <w:rFonts w:hint="default" w:ascii="Calibri" w:hAnsi="Calibri" w:eastAsia="宋体" w:cs="Calibri"/>
                      <w:color w:val="auto"/>
                      <w:sz w:val="21"/>
                      <w:szCs w:val="21"/>
                      <w:bdr w:val="none" w:color="auto" w:sz="0" w:space="0"/>
                    </w:rPr>
                    <w:t>;6)</w:t>
                  </w:r>
                  <w:r>
                    <w:rPr>
                      <w:rFonts w:hint="eastAsia" w:ascii="宋体" w:hAnsi="宋体" w:eastAsia="宋体" w:cs="宋体"/>
                      <w:color w:val="auto"/>
                      <w:sz w:val="21"/>
                      <w:szCs w:val="21"/>
                      <w:bdr w:val="none" w:color="auto" w:sz="0" w:space="0"/>
                    </w:rPr>
                    <w:t>支持文件夹穿透，可在当前保护的分区下设定一个开放的文件夹</w:t>
                  </w:r>
                  <w:r>
                    <w:rPr>
                      <w:rFonts w:hint="default" w:ascii="Calibri" w:hAnsi="Calibri" w:eastAsia="宋体" w:cs="Calibri"/>
                      <w:color w:val="auto"/>
                      <w:sz w:val="21"/>
                      <w:szCs w:val="21"/>
                      <w:bdr w:val="none" w:color="auto" w:sz="0" w:space="0"/>
                    </w:rPr>
                    <w:t>,</w:t>
                  </w:r>
                  <w:r>
                    <w:rPr>
                      <w:rFonts w:hint="eastAsia" w:ascii="宋体" w:hAnsi="宋体" w:eastAsia="宋体" w:cs="宋体"/>
                      <w:color w:val="auto"/>
                      <w:sz w:val="21"/>
                      <w:szCs w:val="21"/>
                      <w:bdr w:val="none" w:color="auto" w:sz="0" w:space="0"/>
                    </w:rPr>
                    <w:t>保存更新设置，重启分区还原其它数据还原，此文件夹中的数据不还原。（提供功能界面截图并加盖供应商公章） </w:t>
                  </w:r>
                  <w:r>
                    <w:rPr>
                      <w:rFonts w:hint="default" w:ascii="Calibri" w:hAnsi="Calibri" w:eastAsia="宋体" w:cs="Calibri"/>
                      <w:color w:val="auto"/>
                      <w:sz w:val="21"/>
                      <w:szCs w:val="21"/>
                      <w:bdr w:val="none" w:color="auto" w:sz="0" w:space="0"/>
                    </w:rPr>
                    <w:t>7)</w:t>
                  </w:r>
                  <w:r>
                    <w:rPr>
                      <w:rFonts w:hint="eastAsia" w:ascii="宋体" w:hAnsi="宋体" w:eastAsia="宋体" w:cs="宋体"/>
                      <w:color w:val="auto"/>
                      <w:sz w:val="21"/>
                      <w:szCs w:val="21"/>
                      <w:bdr w:val="none" w:color="auto" w:sz="0" w:space="0"/>
                    </w:rPr>
                    <w:t>支持流量限制策略，能够设定上行流量、下行流量，并可设置流量限制生效时间；（提供功能界面截图并加盖供应商公章）</w:t>
                  </w:r>
                  <w:r>
                    <w:rPr>
                      <w:rFonts w:hint="default" w:ascii="Calibri" w:hAnsi="Calibri" w:eastAsia="宋体" w:cs="Calibri"/>
                      <w:color w:val="auto"/>
                      <w:sz w:val="21"/>
                      <w:szCs w:val="21"/>
                      <w:bdr w:val="none" w:color="auto" w:sz="0" w:space="0"/>
                    </w:rPr>
                    <w:t>; </w:t>
                  </w:r>
                  <w:r>
                    <w:rPr>
                      <w:rFonts w:hint="eastAsia" w:ascii="宋体" w:hAnsi="宋体" w:eastAsia="宋体" w:cs="宋体"/>
                      <w:color w:val="auto"/>
                      <w:sz w:val="21"/>
                      <w:szCs w:val="21"/>
                      <w:bdr w:val="none" w:color="auto" w:sz="0" w:space="0"/>
                    </w:rPr>
                    <w:t>支持批量修改</w:t>
                  </w:r>
                  <w:r>
                    <w:rPr>
                      <w:rFonts w:hint="default" w:ascii="Calibri" w:hAnsi="Calibri" w:eastAsia="宋体" w:cs="Calibri"/>
                      <w:color w:val="auto"/>
                      <w:sz w:val="21"/>
                      <w:szCs w:val="21"/>
                      <w:bdr w:val="none" w:color="auto" w:sz="0" w:space="0"/>
                    </w:rPr>
                    <w:t>Windows</w:t>
                  </w:r>
                  <w:r>
                    <w:rPr>
                      <w:rFonts w:hint="eastAsia" w:ascii="宋体" w:hAnsi="宋体" w:eastAsia="宋体" w:cs="宋体"/>
                      <w:color w:val="auto"/>
                      <w:sz w:val="21"/>
                      <w:szCs w:val="21"/>
                      <w:bdr w:val="none" w:color="auto" w:sz="0" w:space="0"/>
                    </w:rPr>
                    <w:t>用户登录名、计算机名和</w:t>
                  </w:r>
                  <w:r>
                    <w:rPr>
                      <w:rFonts w:hint="default" w:ascii="Calibri" w:hAnsi="Calibri" w:eastAsia="宋体" w:cs="Calibri"/>
                      <w:color w:val="auto"/>
                      <w:sz w:val="21"/>
                      <w:szCs w:val="21"/>
                      <w:bdr w:val="none" w:color="auto" w:sz="0" w:space="0"/>
                    </w:rPr>
                    <w:t>IP</w:t>
                  </w:r>
                  <w:r>
                    <w:rPr>
                      <w:rFonts w:hint="eastAsia" w:ascii="宋体" w:hAnsi="宋体" w:eastAsia="宋体" w:cs="宋体"/>
                      <w:color w:val="auto"/>
                      <w:sz w:val="21"/>
                      <w:szCs w:val="21"/>
                      <w:bdr w:val="none" w:color="auto" w:sz="0" w:space="0"/>
                    </w:rPr>
                    <w:t>地址；</w:t>
                  </w:r>
                  <w:r>
                    <w:rPr>
                      <w:rFonts w:hint="default" w:ascii="Calibri" w:hAnsi="Calibri" w:eastAsia="宋体" w:cs="Calibri"/>
                      <w:color w:val="auto"/>
                      <w:sz w:val="21"/>
                      <w:szCs w:val="21"/>
                      <w:bdr w:val="none" w:color="auto" w:sz="0" w:space="0"/>
                    </w:rPr>
                    <w:t>8)</w:t>
                  </w:r>
                  <w:r>
                    <w:rPr>
                      <w:rFonts w:hint="eastAsia" w:ascii="宋体" w:hAnsi="宋体" w:eastAsia="宋体" w:cs="宋体"/>
                      <w:color w:val="auto"/>
                      <w:sz w:val="21"/>
                      <w:szCs w:val="21"/>
                      <w:bdr w:val="none" w:color="auto" w:sz="0" w:space="0"/>
                    </w:rPr>
                    <w:t>支持硬件虚拟化功能，针对硬件识别码的软件可实现软件统一注册，大幅度降低激活软件带来的工作量；</w:t>
                  </w:r>
                  <w:r>
                    <w:rPr>
                      <w:rFonts w:hint="default" w:ascii="Calibri" w:hAnsi="Calibri" w:eastAsia="宋体" w:cs="Calibri"/>
                      <w:color w:val="auto"/>
                      <w:sz w:val="21"/>
                      <w:szCs w:val="21"/>
                      <w:bdr w:val="none" w:color="auto" w:sz="0" w:space="0"/>
                    </w:rPr>
                    <w:t>9)</w:t>
                  </w:r>
                  <w:r>
                    <w:rPr>
                      <w:rFonts w:hint="eastAsia" w:ascii="宋体" w:hAnsi="宋体" w:eastAsia="宋体" w:cs="宋体"/>
                      <w:color w:val="auto"/>
                      <w:sz w:val="21"/>
                      <w:szCs w:val="21"/>
                      <w:bdr w:val="none" w:color="auto" w:sz="0" w:space="0"/>
                    </w:rPr>
                    <w:t>支持流量限制策略，能够设定上行流量、下行流量，并可设置流量限制生效时间；（提供功能界面截图并加盖供应商公章）</w:t>
                  </w:r>
                  <w:r>
                    <w:rPr>
                      <w:rFonts w:hint="default" w:ascii="Calibri" w:hAnsi="Calibri" w:eastAsia="宋体" w:cs="Calibri"/>
                      <w:color w:val="auto"/>
                      <w:sz w:val="21"/>
                      <w:szCs w:val="21"/>
                      <w:bdr w:val="none" w:color="auto" w:sz="0" w:space="0"/>
                    </w:rPr>
                    <w:t>10). </w:t>
                  </w:r>
                  <w:r>
                    <w:rPr>
                      <w:rFonts w:hint="eastAsia" w:ascii="宋体" w:hAnsi="宋体" w:eastAsia="宋体" w:cs="宋体"/>
                      <w:color w:val="auto"/>
                      <w:sz w:val="21"/>
                      <w:szCs w:val="21"/>
                      <w:bdr w:val="none" w:color="auto" w:sz="0" w:space="0"/>
                    </w:rPr>
                    <w:t>支持网络限制策略，能够设定禁用外网或禁用全部网络，并支持设置例外，例外类型包括</w:t>
                  </w:r>
                  <w:r>
                    <w:rPr>
                      <w:rFonts w:hint="default" w:ascii="Calibri" w:hAnsi="Calibri" w:eastAsia="宋体" w:cs="Calibri"/>
                      <w:color w:val="auto"/>
                      <w:sz w:val="21"/>
                      <w:szCs w:val="21"/>
                      <w:bdr w:val="none" w:color="auto" w:sz="0" w:space="0"/>
                    </w:rPr>
                    <w:t>ip</w:t>
                  </w:r>
                  <w:r>
                    <w:rPr>
                      <w:rFonts w:hint="eastAsia" w:ascii="宋体" w:hAnsi="宋体" w:eastAsia="宋体" w:cs="宋体"/>
                      <w:color w:val="auto"/>
                      <w:sz w:val="21"/>
                      <w:szCs w:val="21"/>
                      <w:bdr w:val="none" w:color="auto" w:sz="0" w:space="0"/>
                    </w:rPr>
                    <w:t>地址、网址、端口，并设置生效时间区间，能够精确到秒，支持按天执行、按周执行、按月执行（提供功能界面截图并加盖供应商公章）</w:t>
                  </w:r>
                  <w:r>
                    <w:rPr>
                      <w:rFonts w:hint="default" w:ascii="Calibri" w:hAnsi="Calibri" w:eastAsia="宋体" w:cs="Calibri"/>
                      <w:color w:val="auto"/>
                      <w:sz w:val="21"/>
                      <w:szCs w:val="21"/>
                      <w:bdr w:val="none" w:color="auto" w:sz="0" w:space="0"/>
                    </w:rPr>
                    <w:t>;11). </w:t>
                  </w:r>
                  <w:r>
                    <w:rPr>
                      <w:rFonts w:hint="eastAsia" w:ascii="宋体" w:hAnsi="宋体" w:eastAsia="宋体" w:cs="宋体"/>
                      <w:color w:val="auto"/>
                      <w:sz w:val="21"/>
                      <w:szCs w:val="21"/>
                      <w:bdr w:val="none" w:color="auto" w:sz="0" w:space="0"/>
                    </w:rPr>
                    <w:t>能够针对学生软件使用、上网操作进行记录，并支持按照应用、访问网址进行查询，能够根据时间段进行搜索，搜索时间精确到秒，针对上网操作，能够展示网址及网站标题信息，支持表格导出</w:t>
                  </w:r>
                  <w:r>
                    <w:rPr>
                      <w:rFonts w:hint="default" w:ascii="Calibri" w:hAnsi="Calibri" w:eastAsia="宋体" w:cs="Calibri"/>
                      <w:color w:val="auto"/>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13</w:t>
                  </w:r>
                  <w:r>
                    <w:rPr>
                      <w:rFonts w:hint="eastAsia" w:ascii="宋体" w:hAnsi="宋体" w:eastAsia="宋体" w:cs="宋体"/>
                      <w:color w:val="auto"/>
                      <w:sz w:val="21"/>
                      <w:szCs w:val="21"/>
                      <w:bdr w:val="none" w:color="auto" w:sz="0" w:space="0"/>
                    </w:rPr>
                    <w:t>、整机（主机</w:t>
                  </w:r>
                  <w:r>
                    <w:rPr>
                      <w:rFonts w:hint="default" w:ascii="Calibri" w:hAnsi="Calibri" w:eastAsia="宋体" w:cs="Calibri"/>
                      <w:color w:val="auto"/>
                      <w:sz w:val="21"/>
                      <w:szCs w:val="21"/>
                      <w:bdr w:val="none" w:color="auto" w:sz="0" w:space="0"/>
                    </w:rPr>
                    <w:t>+</w:t>
                  </w:r>
                  <w:r>
                    <w:rPr>
                      <w:rFonts w:hint="eastAsia" w:ascii="宋体" w:hAnsi="宋体" w:eastAsia="宋体" w:cs="宋体"/>
                      <w:color w:val="auto"/>
                      <w:sz w:val="21"/>
                      <w:szCs w:val="21"/>
                      <w:bdr w:val="none" w:color="auto" w:sz="0" w:space="0"/>
                    </w:rPr>
                    <w:t>显示器）原厂</w:t>
                  </w:r>
                  <w:r>
                    <w:rPr>
                      <w:rFonts w:hint="default" w:ascii="Calibri" w:hAnsi="Calibri" w:eastAsia="宋体" w:cs="Calibri"/>
                      <w:color w:val="auto"/>
                      <w:sz w:val="21"/>
                      <w:szCs w:val="21"/>
                      <w:bdr w:val="none" w:color="auto" w:sz="0" w:space="0"/>
                    </w:rPr>
                    <w:t>3</w:t>
                  </w:r>
                  <w:r>
                    <w:rPr>
                      <w:rFonts w:hint="eastAsia" w:ascii="宋体" w:hAnsi="宋体" w:eastAsia="宋体" w:cs="宋体"/>
                      <w:color w:val="auto"/>
                      <w:sz w:val="21"/>
                      <w:szCs w:val="21"/>
                      <w:bdr w:val="none" w:color="auto" w:sz="0" w:space="0"/>
                    </w:rPr>
                    <w:t>年服务</w:t>
                  </w:r>
                  <w:r>
                    <w:rPr>
                      <w:rFonts w:hint="default" w:ascii="Calibri" w:hAnsi="Calibri" w:eastAsia="宋体" w:cs="Calibri"/>
                      <w:color w:val="auto"/>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1"/>
                      <w:szCs w:val="21"/>
                      <w:bdr w:val="none" w:color="auto" w:sz="0" w:space="0"/>
                    </w:rPr>
                    <w:t>14</w:t>
                  </w:r>
                  <w:r>
                    <w:rPr>
                      <w:rFonts w:hint="eastAsia" w:ascii="宋体" w:hAnsi="宋体" w:eastAsia="宋体" w:cs="宋体"/>
                      <w:color w:val="auto"/>
                      <w:sz w:val="21"/>
                      <w:szCs w:val="21"/>
                      <w:bdr w:val="none" w:color="auto" w:sz="0" w:space="0"/>
                    </w:rPr>
                    <w:t>、所有配置必须原厂原装，不接受其他第三方改装配置。</w:t>
                  </w:r>
                </w:p>
              </w:tc>
              <w:tc>
                <w:tcPr>
                  <w:tcW w:w="10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auto"/>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3.4、商务要求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3.4.1交货时间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自合同签订之日起30日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3.4.2交货地点和方式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宜宾学院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3.4.3支付方式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3.4.4支付约定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合同签订后10日内支付合同金额的30%预付款 ，达到付款条件起 10 日，支付合同总金额的 30.00%。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验收合格后15日内支付70%合同价款 ，达到付款条件起 15 日，支付合同总金额的 70.00%。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3.4.5验收标准和方法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成交供应商必须在货物安装调试完后报告采购人，采购人按照国家规定及合同规定的内容进行验收。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3.4.6包装方式及运输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3.4.7质量保修范围和保修期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整体质保三年，供应商须根据使用人要求，分批次进行安装调试达到使用要求；按采购人要求对采购设备进行组网使用。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3.4.8违约责任及解决争议的方法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按合同内容和采购文件要求执行。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3.5其他要求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提供相同品牌产品的不同供应商参加同一合同项下采购活动的，以其中通过资格审查、符合性审查且最后一轮报价（总价）最低的参加评审；报价相同的，由采购人或者采购人委托谈判小组按照随机抽取方式确定一个参加谈判的供应商，其他响应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WM5YzYzMjIxZTA4NWE3NGRjMmVhNTBmMjljZWUifQ=="/>
  </w:docVars>
  <w:rsids>
    <w:rsidRoot w:val="4BE07759"/>
    <w:rsid w:val="4BE07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2022-12-30T08:04:00Z</dcterms:created>
  <dc:creator>yq</dc:creator>
  <cp:lastModifiedBy>yq</cp:lastModifiedBy>
  <dcterms:modified xsi:type="dcterms:W3CDTF">2022-12-30T08:05:19Z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C34FB85A2661420D85C49416F5FD02BB</vt:lpwstr>
  </property>
</Properties>
</file>