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0093" w14:textId="77777777" w:rsidR="006959A5" w:rsidRPr="00C11A9D" w:rsidRDefault="006959A5" w:rsidP="006959A5">
      <w:pPr>
        <w:pStyle w:val="a4"/>
        <w:rPr>
          <w:rFonts w:ascii="仿宋" w:eastAsia="仿宋" w:hAnsi="仿宋"/>
          <w:color w:val="000000" w:themeColor="text1"/>
        </w:rPr>
      </w:pPr>
      <w:r w:rsidRPr="00C11A9D">
        <w:rPr>
          <w:rFonts w:ascii="仿宋" w:eastAsia="仿宋" w:hAnsi="仿宋" w:hint="eastAsia"/>
          <w:color w:val="000000" w:themeColor="text1"/>
        </w:rPr>
        <w:t>采购项目技术、服务、政府采购合同内容条款及其他商务要求</w:t>
      </w:r>
    </w:p>
    <w:p w14:paraId="6C34B8C7" w14:textId="77777777" w:rsidR="006959A5" w:rsidRPr="00C11A9D" w:rsidRDefault="006959A5" w:rsidP="006959A5">
      <w:pPr>
        <w:spacing w:line="400" w:lineRule="exact"/>
        <w:jc w:val="center"/>
        <w:rPr>
          <w:rFonts w:ascii="仿宋" w:eastAsia="仿宋" w:hAnsi="仿宋"/>
          <w:b/>
          <w:color w:val="000000" w:themeColor="text1"/>
          <w:sz w:val="32"/>
          <w:szCs w:val="32"/>
        </w:rPr>
      </w:pPr>
    </w:p>
    <w:p w14:paraId="3DA19F08" w14:textId="77777777" w:rsidR="006959A5" w:rsidRPr="00C11A9D" w:rsidRDefault="006959A5" w:rsidP="006959A5">
      <w:pPr>
        <w:spacing w:line="400" w:lineRule="exact"/>
        <w:jc w:val="left"/>
        <w:rPr>
          <w:rFonts w:ascii="仿宋" w:eastAsia="仿宋" w:hAnsi="仿宋"/>
          <w:b/>
          <w:color w:val="000000" w:themeColor="text1"/>
          <w:sz w:val="24"/>
        </w:rPr>
      </w:pPr>
    </w:p>
    <w:p w14:paraId="7C5ECFBE" w14:textId="77777777" w:rsidR="006959A5" w:rsidRPr="00C11A9D" w:rsidRDefault="006959A5" w:rsidP="006959A5">
      <w:pPr>
        <w:spacing w:line="400" w:lineRule="exact"/>
        <w:ind w:firstLineChars="200" w:firstLine="482"/>
        <w:rPr>
          <w:rFonts w:ascii="仿宋" w:eastAsia="仿宋" w:hAnsi="仿宋"/>
          <w:b/>
          <w:color w:val="000000" w:themeColor="text1"/>
          <w:sz w:val="24"/>
        </w:rPr>
      </w:pPr>
      <w:r w:rsidRPr="00C11A9D">
        <w:rPr>
          <w:rFonts w:ascii="仿宋" w:eastAsia="仿宋" w:hAnsi="仿宋" w:hint="eastAsia"/>
          <w:b/>
          <w:color w:val="000000" w:themeColor="text1"/>
          <w:sz w:val="24"/>
        </w:rPr>
        <w:t>前提：</w:t>
      </w:r>
      <w:r w:rsidRPr="00C11A9D">
        <w:rPr>
          <w:rFonts w:ascii="仿宋" w:eastAsia="仿宋" w:hAnsi="仿宋"/>
          <w:b/>
          <w:color w:val="000000" w:themeColor="text1"/>
          <w:sz w:val="24"/>
        </w:rPr>
        <w:t>本章采购需求中标注“★”号的条款为本次谈判采购项目的实质性要求，供应商应全部满足。</w:t>
      </w:r>
      <w:r w:rsidRPr="00C11A9D">
        <w:rPr>
          <w:rFonts w:ascii="仿宋" w:eastAsia="仿宋" w:hAnsi="仿宋" w:hint="eastAsia"/>
          <w:b/>
          <w:color w:val="000000" w:themeColor="text1"/>
          <w:sz w:val="24"/>
        </w:rPr>
        <w:t>非</w:t>
      </w:r>
      <w:r w:rsidRPr="00C11A9D">
        <w:rPr>
          <w:rFonts w:ascii="仿宋" w:eastAsia="仿宋" w:hAnsi="仿宋"/>
          <w:b/>
          <w:color w:val="000000" w:themeColor="text1"/>
          <w:sz w:val="24"/>
        </w:rPr>
        <w:t>“★”号的条款</w:t>
      </w:r>
      <w:r w:rsidRPr="00C11A9D">
        <w:rPr>
          <w:rFonts w:ascii="仿宋" w:eastAsia="仿宋" w:hAnsi="仿宋" w:hint="eastAsia"/>
          <w:b/>
          <w:color w:val="000000" w:themeColor="text1"/>
          <w:sz w:val="24"/>
        </w:rPr>
        <w:t>有3项及以上</w:t>
      </w:r>
      <w:r w:rsidRPr="00C11A9D">
        <w:rPr>
          <w:rFonts w:ascii="仿宋" w:eastAsia="仿宋" w:hAnsi="仿宋"/>
          <w:b/>
          <w:color w:val="000000" w:themeColor="text1"/>
          <w:sz w:val="24"/>
        </w:rPr>
        <w:t>不满足，其响应文件作无效处理。</w:t>
      </w:r>
    </w:p>
    <w:p w14:paraId="5C54A40F" w14:textId="77777777" w:rsidR="006959A5" w:rsidRPr="00C11A9D" w:rsidRDefault="006959A5" w:rsidP="006959A5">
      <w:pPr>
        <w:spacing w:line="400" w:lineRule="exact"/>
        <w:jc w:val="left"/>
        <w:outlineLvl w:val="1"/>
        <w:rPr>
          <w:rFonts w:ascii="仿宋" w:eastAsia="仿宋" w:hAnsi="仿宋"/>
          <w:b/>
          <w:color w:val="000000" w:themeColor="text1"/>
          <w:sz w:val="32"/>
          <w:szCs w:val="32"/>
        </w:rPr>
      </w:pPr>
      <w:r w:rsidRPr="00C11A9D">
        <w:rPr>
          <w:rFonts w:ascii="仿宋" w:eastAsia="仿宋" w:hAnsi="仿宋" w:hint="eastAsia"/>
          <w:b/>
          <w:color w:val="000000" w:themeColor="text1"/>
          <w:sz w:val="24"/>
        </w:rPr>
        <w:t>一、项目概述</w:t>
      </w:r>
    </w:p>
    <w:p w14:paraId="3626ACFD" w14:textId="77777777" w:rsidR="006959A5" w:rsidRPr="00C11A9D" w:rsidRDefault="006959A5" w:rsidP="006959A5">
      <w:pPr>
        <w:pStyle w:val="a3"/>
        <w:spacing w:line="400" w:lineRule="exact"/>
        <w:ind w:firstLine="464"/>
        <w:rPr>
          <w:rFonts w:ascii="仿宋" w:eastAsia="仿宋" w:hAnsi="仿宋"/>
          <w:color w:val="000000" w:themeColor="text1"/>
          <w:sz w:val="24"/>
        </w:rPr>
      </w:pPr>
      <w:r w:rsidRPr="00C11A9D">
        <w:rPr>
          <w:rFonts w:ascii="仿宋" w:eastAsia="仿宋" w:hAnsi="仿宋" w:hint="eastAsia"/>
          <w:color w:val="000000" w:themeColor="text1"/>
          <w:spacing w:val="-4"/>
          <w:sz w:val="24"/>
        </w:rPr>
        <w:t>本项目</w:t>
      </w:r>
      <w:r w:rsidRPr="00C11A9D">
        <w:rPr>
          <w:rFonts w:ascii="仿宋" w:eastAsia="仿宋" w:hAnsi="仿宋"/>
          <w:color w:val="000000" w:themeColor="text1"/>
          <w:spacing w:val="-4"/>
          <w:sz w:val="24"/>
        </w:rPr>
        <w:t>2</w:t>
      </w:r>
      <w:r w:rsidRPr="00C11A9D">
        <w:rPr>
          <w:rFonts w:ascii="仿宋" w:eastAsia="仿宋" w:hAnsi="仿宋" w:hint="eastAsia"/>
          <w:color w:val="000000" w:themeColor="text1"/>
          <w:spacing w:val="-4"/>
          <w:sz w:val="24"/>
        </w:rPr>
        <w:t>个包，采购</w:t>
      </w:r>
      <w:r w:rsidRPr="00C11A9D">
        <w:rPr>
          <w:rFonts w:ascii="仿宋" w:eastAsia="仿宋" w:hAnsi="仿宋" w:hint="eastAsia"/>
          <w:color w:val="000000" w:themeColor="text1"/>
          <w:sz w:val="24"/>
        </w:rPr>
        <w:t>测绘仪器</w:t>
      </w:r>
      <w:r w:rsidRPr="00C11A9D">
        <w:rPr>
          <w:rFonts w:ascii="仿宋" w:eastAsia="仿宋" w:hAnsi="仿宋" w:hint="eastAsia"/>
          <w:color w:val="000000" w:themeColor="text1"/>
          <w:spacing w:val="-4"/>
          <w:sz w:val="24"/>
        </w:rPr>
        <w:t>。</w:t>
      </w:r>
    </w:p>
    <w:p w14:paraId="04C74213" w14:textId="77777777" w:rsidR="006959A5" w:rsidRPr="00C11A9D" w:rsidRDefault="006959A5" w:rsidP="006959A5">
      <w:pPr>
        <w:pStyle w:val="a3"/>
        <w:spacing w:line="400" w:lineRule="exact"/>
        <w:ind w:firstLineChars="0" w:firstLine="0"/>
        <w:outlineLvl w:val="1"/>
        <w:rPr>
          <w:rFonts w:ascii="仿宋" w:eastAsia="仿宋" w:hAnsi="仿宋"/>
          <w:b/>
          <w:color w:val="000000" w:themeColor="text1"/>
          <w:sz w:val="24"/>
        </w:rPr>
      </w:pPr>
      <w:r w:rsidRPr="00C11A9D">
        <w:rPr>
          <w:rFonts w:ascii="仿宋" w:eastAsia="仿宋" w:hAnsi="仿宋" w:hint="eastAsia"/>
          <w:b/>
          <w:color w:val="000000" w:themeColor="text1"/>
          <w:sz w:val="24"/>
        </w:rPr>
        <w:t>二、项目清单</w:t>
      </w:r>
    </w:p>
    <w:tbl>
      <w:tblPr>
        <w:tblW w:w="5183" w:type="pc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111"/>
        <w:gridCol w:w="1111"/>
        <w:gridCol w:w="542"/>
        <w:gridCol w:w="542"/>
        <w:gridCol w:w="932"/>
        <w:gridCol w:w="767"/>
        <w:gridCol w:w="955"/>
        <w:gridCol w:w="829"/>
        <w:gridCol w:w="1037"/>
      </w:tblGrid>
      <w:tr w:rsidR="006959A5" w:rsidRPr="00C11A9D" w14:paraId="785F3C69" w14:textId="77777777" w:rsidTr="00402D16">
        <w:trPr>
          <w:trHeight w:val="948"/>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B3E9669" w14:textId="77777777" w:rsidR="006959A5" w:rsidRPr="00C11A9D" w:rsidRDefault="006959A5" w:rsidP="00402D16">
            <w:pPr>
              <w:spacing w:beforeLines="50" w:before="156" w:afterLines="50" w:after="156"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包号</w:t>
            </w:r>
          </w:p>
        </w:tc>
        <w:tc>
          <w:tcPr>
            <w:tcW w:w="645" w:type="pct"/>
            <w:tcBorders>
              <w:top w:val="single" w:sz="4" w:space="0" w:color="auto"/>
              <w:left w:val="single" w:sz="4" w:space="0" w:color="auto"/>
              <w:bottom w:val="single" w:sz="4" w:space="0" w:color="auto"/>
              <w:right w:val="single" w:sz="4" w:space="0" w:color="auto"/>
            </w:tcBorders>
            <w:vAlign w:val="center"/>
          </w:tcPr>
          <w:p w14:paraId="5B1D2D3C" w14:textId="77777777" w:rsidR="006959A5" w:rsidRPr="00C11A9D" w:rsidRDefault="006959A5" w:rsidP="00402D16">
            <w:pPr>
              <w:spacing w:beforeLines="50" w:before="156" w:afterLines="50" w:after="156"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序号</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5D30A4" w14:textId="77777777" w:rsidR="006959A5" w:rsidRPr="00C11A9D" w:rsidRDefault="006959A5" w:rsidP="00402D16">
            <w:pPr>
              <w:spacing w:beforeLines="50" w:before="156" w:afterLines="50" w:after="156"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标的名称</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571FAEE3" w14:textId="77777777" w:rsidR="006959A5" w:rsidRPr="00C11A9D" w:rsidRDefault="006959A5" w:rsidP="00402D16">
            <w:pPr>
              <w:spacing w:beforeLines="50" w:before="156" w:afterLines="50" w:after="156"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所属行业</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758513DA" w14:textId="77777777" w:rsidR="006959A5" w:rsidRPr="00C11A9D" w:rsidRDefault="006959A5" w:rsidP="00402D16">
            <w:pPr>
              <w:spacing w:beforeLines="50" w:before="156" w:afterLines="50" w:after="156"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数量</w:t>
            </w:r>
          </w:p>
        </w:tc>
        <w:tc>
          <w:tcPr>
            <w:tcW w:w="541" w:type="pct"/>
            <w:tcBorders>
              <w:top w:val="single" w:sz="4" w:space="0" w:color="auto"/>
              <w:left w:val="single" w:sz="4" w:space="0" w:color="auto"/>
              <w:bottom w:val="single" w:sz="4" w:space="0" w:color="auto"/>
              <w:right w:val="single" w:sz="4" w:space="0" w:color="auto"/>
            </w:tcBorders>
            <w:vAlign w:val="center"/>
          </w:tcPr>
          <w:p w14:paraId="0D5786CA" w14:textId="77777777" w:rsidR="006959A5" w:rsidRPr="00C11A9D" w:rsidRDefault="006959A5" w:rsidP="00402D16">
            <w:pPr>
              <w:spacing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单价</w:t>
            </w:r>
          </w:p>
          <w:p w14:paraId="71DA98C5" w14:textId="77777777" w:rsidR="006959A5" w:rsidRPr="00C11A9D" w:rsidRDefault="006959A5" w:rsidP="00402D16">
            <w:pPr>
              <w:spacing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最高限价（元）</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A23AFE8" w14:textId="77777777" w:rsidR="006959A5" w:rsidRPr="00C11A9D" w:rsidRDefault="006959A5" w:rsidP="00402D16">
            <w:pPr>
              <w:spacing w:beforeLines="50" w:before="156" w:afterLines="50" w:after="156"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是否允许进口产品</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620384F" w14:textId="77777777" w:rsidR="006959A5" w:rsidRPr="00C11A9D" w:rsidRDefault="006959A5" w:rsidP="00402D16">
            <w:pPr>
              <w:spacing w:beforeLines="50" w:before="156" w:afterLines="50" w:after="156"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是否属于优先采购节能产品</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D1D3785" w14:textId="77777777" w:rsidR="006959A5" w:rsidRPr="00C11A9D" w:rsidRDefault="006959A5" w:rsidP="00402D16">
            <w:pPr>
              <w:spacing w:beforeLines="50" w:before="156" w:afterLines="50" w:after="156"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是否属于强制采购节能产品</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E7B6DD" w14:textId="77777777" w:rsidR="006959A5" w:rsidRPr="00C11A9D" w:rsidRDefault="006959A5" w:rsidP="00402D16">
            <w:pPr>
              <w:spacing w:beforeLines="50" w:before="156" w:afterLines="50" w:after="156"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是否属于优先采购环境标志产品</w:t>
            </w:r>
          </w:p>
        </w:tc>
      </w:tr>
      <w:tr w:rsidR="006959A5" w:rsidRPr="00C11A9D" w14:paraId="4F51089C" w14:textId="77777777" w:rsidTr="00402D16">
        <w:tc>
          <w:tcPr>
            <w:tcW w:w="450" w:type="pct"/>
            <w:vMerge w:val="restart"/>
            <w:tcBorders>
              <w:top w:val="single" w:sz="4" w:space="0" w:color="auto"/>
              <w:left w:val="single" w:sz="4" w:space="0" w:color="auto"/>
              <w:right w:val="single" w:sz="4" w:space="0" w:color="auto"/>
            </w:tcBorders>
            <w:shd w:val="clear" w:color="auto" w:fill="auto"/>
            <w:vAlign w:val="center"/>
          </w:tcPr>
          <w:p w14:paraId="789D795C"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r w:rsidRPr="00C11A9D">
              <w:rPr>
                <w:rFonts w:ascii="仿宋" w:eastAsia="仿宋" w:hAnsi="仿宋" w:cs="仿宋"/>
                <w:bCs/>
                <w:color w:val="000000" w:themeColor="text1"/>
                <w:kern w:val="0"/>
                <w:szCs w:val="21"/>
              </w:rPr>
              <w:t>0</w:t>
            </w:r>
            <w:r w:rsidRPr="00C11A9D">
              <w:rPr>
                <w:rFonts w:ascii="仿宋" w:eastAsia="仿宋" w:hAnsi="仿宋" w:cs="仿宋" w:hint="eastAsia"/>
                <w:bCs/>
                <w:color w:val="000000" w:themeColor="text1"/>
                <w:kern w:val="0"/>
                <w:szCs w:val="21"/>
              </w:rPr>
              <w:t>1包</w:t>
            </w:r>
          </w:p>
          <w:p w14:paraId="4C45A9F2"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p>
        </w:tc>
        <w:tc>
          <w:tcPr>
            <w:tcW w:w="645" w:type="pct"/>
            <w:tcBorders>
              <w:top w:val="single" w:sz="4" w:space="0" w:color="auto"/>
              <w:left w:val="single" w:sz="4" w:space="0" w:color="auto"/>
              <w:bottom w:val="single" w:sz="4" w:space="0" w:color="auto"/>
              <w:right w:val="single" w:sz="4" w:space="0" w:color="auto"/>
            </w:tcBorders>
            <w:vAlign w:val="center"/>
          </w:tcPr>
          <w:p w14:paraId="27957591"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CC0E8C"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GNSS接收机</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4E56E6A7"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工业</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76DB6DAE"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26套</w:t>
            </w:r>
          </w:p>
        </w:tc>
        <w:tc>
          <w:tcPr>
            <w:tcW w:w="541" w:type="pct"/>
            <w:tcBorders>
              <w:top w:val="single" w:sz="4" w:space="0" w:color="auto"/>
              <w:left w:val="single" w:sz="4" w:space="0" w:color="auto"/>
              <w:bottom w:val="single" w:sz="4" w:space="0" w:color="auto"/>
              <w:right w:val="single" w:sz="4" w:space="0" w:color="auto"/>
            </w:tcBorders>
            <w:vAlign w:val="center"/>
          </w:tcPr>
          <w:p w14:paraId="5B0BA452"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29100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8ABBE38"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FAD61C8"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98CFDA9"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0EC2B97"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r>
      <w:tr w:rsidR="006959A5" w:rsidRPr="00C11A9D" w14:paraId="4489719D" w14:textId="77777777" w:rsidTr="00402D16">
        <w:tc>
          <w:tcPr>
            <w:tcW w:w="450" w:type="pct"/>
            <w:vMerge/>
            <w:tcBorders>
              <w:left w:val="single" w:sz="4" w:space="0" w:color="auto"/>
              <w:bottom w:val="single" w:sz="4" w:space="0" w:color="auto"/>
              <w:right w:val="single" w:sz="4" w:space="0" w:color="auto"/>
            </w:tcBorders>
            <w:shd w:val="clear" w:color="auto" w:fill="auto"/>
            <w:vAlign w:val="center"/>
          </w:tcPr>
          <w:p w14:paraId="72C430D2"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p>
        </w:tc>
        <w:tc>
          <w:tcPr>
            <w:tcW w:w="645" w:type="pct"/>
            <w:tcBorders>
              <w:top w:val="single" w:sz="4" w:space="0" w:color="auto"/>
              <w:left w:val="single" w:sz="4" w:space="0" w:color="auto"/>
              <w:bottom w:val="single" w:sz="4" w:space="0" w:color="auto"/>
              <w:right w:val="single" w:sz="4" w:space="0" w:color="auto"/>
            </w:tcBorders>
            <w:vAlign w:val="center"/>
          </w:tcPr>
          <w:p w14:paraId="6B91D48F"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bCs/>
                <w:color w:val="000000" w:themeColor="text1"/>
                <w:kern w:val="0"/>
                <w:szCs w:val="21"/>
              </w:rPr>
              <w:t>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945DEC"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手持测距仪</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5AE3F6D5"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工业</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768129E2"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4台</w:t>
            </w:r>
          </w:p>
        </w:tc>
        <w:tc>
          <w:tcPr>
            <w:tcW w:w="541" w:type="pct"/>
            <w:tcBorders>
              <w:top w:val="single" w:sz="4" w:space="0" w:color="auto"/>
              <w:left w:val="single" w:sz="4" w:space="0" w:color="auto"/>
              <w:bottom w:val="single" w:sz="4" w:space="0" w:color="auto"/>
              <w:right w:val="single" w:sz="4" w:space="0" w:color="auto"/>
            </w:tcBorders>
            <w:vAlign w:val="center"/>
          </w:tcPr>
          <w:p w14:paraId="5430C181"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2800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D7C5C2F"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6E96D9C"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41EE14C"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FB60277"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r>
      <w:tr w:rsidR="006959A5" w:rsidRPr="00C11A9D" w14:paraId="3736B7DC" w14:textId="77777777" w:rsidTr="00402D16">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7D85A77"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r w:rsidRPr="00C11A9D">
              <w:rPr>
                <w:rFonts w:ascii="仿宋" w:eastAsia="仿宋" w:hAnsi="仿宋" w:cs="仿宋"/>
                <w:bCs/>
                <w:color w:val="000000" w:themeColor="text1"/>
                <w:kern w:val="0"/>
                <w:szCs w:val="21"/>
              </w:rPr>
              <w:t>0</w:t>
            </w:r>
            <w:r w:rsidRPr="00C11A9D">
              <w:rPr>
                <w:rFonts w:ascii="仿宋" w:eastAsia="仿宋" w:hAnsi="仿宋" w:cs="仿宋" w:hint="eastAsia"/>
                <w:bCs/>
                <w:color w:val="000000" w:themeColor="text1"/>
                <w:kern w:val="0"/>
                <w:szCs w:val="21"/>
              </w:rPr>
              <w:t>2包</w:t>
            </w:r>
          </w:p>
        </w:tc>
        <w:tc>
          <w:tcPr>
            <w:tcW w:w="645" w:type="pct"/>
            <w:tcBorders>
              <w:top w:val="single" w:sz="4" w:space="0" w:color="auto"/>
              <w:left w:val="single" w:sz="4" w:space="0" w:color="auto"/>
              <w:bottom w:val="single" w:sz="4" w:space="0" w:color="auto"/>
              <w:right w:val="single" w:sz="4" w:space="0" w:color="auto"/>
            </w:tcBorders>
            <w:vAlign w:val="center"/>
          </w:tcPr>
          <w:p w14:paraId="72137D8A"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bCs/>
                <w:color w:val="000000" w:themeColor="text1"/>
                <w:kern w:val="0"/>
                <w:szCs w:val="21"/>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0C41010"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便携背包式三维激光扫描系统</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2CA93C9C" w14:textId="77777777" w:rsidR="006959A5" w:rsidRPr="00C11A9D" w:rsidRDefault="006959A5" w:rsidP="00402D16">
            <w:pPr>
              <w:spacing w:before="50" w:after="50" w:line="240" w:lineRule="exact"/>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工业</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7386FDD1"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2套</w:t>
            </w:r>
          </w:p>
        </w:tc>
        <w:tc>
          <w:tcPr>
            <w:tcW w:w="541" w:type="pct"/>
            <w:tcBorders>
              <w:top w:val="single" w:sz="4" w:space="0" w:color="auto"/>
              <w:left w:val="single" w:sz="4" w:space="0" w:color="auto"/>
              <w:bottom w:val="single" w:sz="4" w:space="0" w:color="auto"/>
              <w:right w:val="single" w:sz="4" w:space="0" w:color="auto"/>
            </w:tcBorders>
            <w:vAlign w:val="center"/>
          </w:tcPr>
          <w:p w14:paraId="1CC43044"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369500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D7C6590"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8511C62"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ABA919F"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2717F8A" w14:textId="77777777" w:rsidR="006959A5" w:rsidRPr="00C11A9D" w:rsidRDefault="006959A5" w:rsidP="00402D16">
            <w:pPr>
              <w:spacing w:before="50" w:after="50" w:line="240" w:lineRule="exact"/>
              <w:jc w:val="center"/>
              <w:rPr>
                <w:rFonts w:ascii="仿宋" w:eastAsia="仿宋" w:hAnsi="仿宋" w:cs="仿宋"/>
                <w:bCs/>
                <w:color w:val="000000" w:themeColor="text1"/>
                <w:kern w:val="0"/>
                <w:szCs w:val="21"/>
              </w:rPr>
            </w:pPr>
            <w:r w:rsidRPr="00C11A9D">
              <w:rPr>
                <w:rFonts w:ascii="仿宋" w:eastAsia="仿宋" w:hAnsi="仿宋" w:cs="仿宋" w:hint="eastAsia"/>
                <w:bCs/>
                <w:color w:val="000000" w:themeColor="text1"/>
                <w:kern w:val="0"/>
                <w:szCs w:val="21"/>
              </w:rPr>
              <w:t>否</w:t>
            </w:r>
          </w:p>
        </w:tc>
      </w:tr>
    </w:tbl>
    <w:p w14:paraId="49384DE2" w14:textId="77777777" w:rsidR="006959A5" w:rsidRPr="00C11A9D" w:rsidRDefault="006959A5" w:rsidP="006959A5">
      <w:pPr>
        <w:spacing w:line="360" w:lineRule="auto"/>
        <w:ind w:firstLineChars="83" w:firstLine="200"/>
        <w:rPr>
          <w:rFonts w:ascii="仿宋" w:eastAsia="仿宋" w:hAnsi="仿宋"/>
          <w:b/>
          <w:color w:val="000000" w:themeColor="text1"/>
          <w:sz w:val="24"/>
        </w:rPr>
      </w:pPr>
    </w:p>
    <w:p w14:paraId="1010C493" w14:textId="77777777" w:rsidR="006959A5" w:rsidRPr="00C11A9D" w:rsidRDefault="006959A5" w:rsidP="006959A5">
      <w:pPr>
        <w:spacing w:line="360" w:lineRule="auto"/>
        <w:outlineLvl w:val="1"/>
        <w:rPr>
          <w:rFonts w:ascii="仿宋" w:eastAsia="仿宋" w:hAnsi="仿宋"/>
          <w:b/>
          <w:color w:val="000000" w:themeColor="text1"/>
          <w:sz w:val="24"/>
        </w:rPr>
      </w:pPr>
      <w:r w:rsidRPr="00C11A9D">
        <w:rPr>
          <w:rFonts w:ascii="仿宋" w:eastAsia="仿宋" w:hAnsi="仿宋" w:hint="eastAsia"/>
          <w:b/>
          <w:color w:val="000000" w:themeColor="text1"/>
          <w:sz w:val="24"/>
        </w:rPr>
        <w:t>★三、商务要求</w:t>
      </w:r>
    </w:p>
    <w:p w14:paraId="6E51FD56" w14:textId="77777777" w:rsidR="006959A5" w:rsidRPr="00C11A9D" w:rsidRDefault="006959A5" w:rsidP="006959A5">
      <w:pPr>
        <w:pStyle w:val="a3"/>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1．交货期及地点</w:t>
      </w:r>
    </w:p>
    <w:p w14:paraId="5A70C673"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1.1 交货期：合同签订后60日内交货。</w:t>
      </w:r>
    </w:p>
    <w:p w14:paraId="337A0D82"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1.2 交货地点: 成都市勘察测绘研究院（锦江区墨香路87号）。</w:t>
      </w:r>
    </w:p>
    <w:p w14:paraId="6C6504FF"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2．付款方法和条件：合同签订生效后10个工作日内支付合同金额的4</w:t>
      </w:r>
      <w:r w:rsidRPr="00C11A9D">
        <w:rPr>
          <w:rFonts w:ascii="仿宋" w:eastAsia="仿宋" w:hAnsi="仿宋"/>
          <w:bCs/>
          <w:color w:val="000000" w:themeColor="text1"/>
          <w:sz w:val="24"/>
        </w:rPr>
        <w:t>0%</w:t>
      </w:r>
      <w:r w:rsidRPr="00C11A9D">
        <w:rPr>
          <w:rFonts w:ascii="仿宋" w:eastAsia="仿宋" w:hAnsi="仿宋" w:hint="eastAsia"/>
          <w:bCs/>
          <w:color w:val="000000" w:themeColor="text1"/>
          <w:sz w:val="24"/>
        </w:rPr>
        <w:t>，供应商完成全部货物的运输、安装、调试等工作，经采购人验收合格结束后，采购人收到供应商开具的合法有效完整的完税发票及凭证资料后10个工作日内支付合同金额的6</w:t>
      </w:r>
      <w:r w:rsidRPr="00C11A9D">
        <w:rPr>
          <w:rFonts w:ascii="仿宋" w:eastAsia="仿宋" w:hAnsi="仿宋"/>
          <w:bCs/>
          <w:color w:val="000000" w:themeColor="text1"/>
          <w:sz w:val="24"/>
        </w:rPr>
        <w:t>0%</w:t>
      </w:r>
      <w:r w:rsidRPr="00C11A9D">
        <w:rPr>
          <w:rFonts w:ascii="仿宋" w:eastAsia="仿宋" w:hAnsi="仿宋" w:hint="eastAsia"/>
          <w:bCs/>
          <w:color w:val="000000" w:themeColor="text1"/>
          <w:sz w:val="24"/>
        </w:rPr>
        <w:t>。</w:t>
      </w:r>
    </w:p>
    <w:p w14:paraId="7A7DA37E"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3.质保期：</w:t>
      </w:r>
    </w:p>
    <w:p w14:paraId="40F61887"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lastRenderedPageBreak/>
        <w:t>3.1质保期为自验收合格之日起3年。</w:t>
      </w:r>
    </w:p>
    <w:p w14:paraId="3C17C158"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3.2质保期内供应商应负责设备维修及抢修，所需费用已包含在谈判报价中。</w:t>
      </w:r>
    </w:p>
    <w:p w14:paraId="76611FB0"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4.产品包装应符合《商品包装政府采购需求标准（试行）》、 《快递包装政府采购需求标准（试行）》的通知（财办库〔2020〕123号）的要求。</w:t>
      </w:r>
    </w:p>
    <w:p w14:paraId="07099129"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5.安装调试：</w:t>
      </w:r>
    </w:p>
    <w:p w14:paraId="15128CDE"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5.1供应商负责设备安装、调试。</w:t>
      </w:r>
    </w:p>
    <w:p w14:paraId="03B2D241"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5.2签订合同后5个工作日内，供应商提供G</w:t>
      </w:r>
      <w:r w:rsidRPr="00C11A9D">
        <w:rPr>
          <w:rFonts w:ascii="仿宋" w:eastAsia="仿宋" w:hAnsi="仿宋"/>
          <w:bCs/>
          <w:color w:val="000000" w:themeColor="text1"/>
          <w:sz w:val="24"/>
        </w:rPr>
        <w:t>NSS</w:t>
      </w:r>
      <w:r w:rsidRPr="00C11A9D">
        <w:rPr>
          <w:rFonts w:ascii="仿宋" w:eastAsia="仿宋" w:hAnsi="仿宋" w:hint="eastAsia"/>
          <w:bCs/>
          <w:color w:val="000000" w:themeColor="text1"/>
          <w:sz w:val="24"/>
        </w:rPr>
        <w:t>接收机（01包适用）、便携背包式三维激光扫描系统（02包适用）的样机，对所有参数进行验证。供应商未提供样机或未按时提供样机或验证未通过且未在签到合同后5个工作日内重新提供样机的（重新提供的样机仍需被验证通过），除应及时重新提交样机外，应向采购人偿付合同总额万分之三/天的违约金；逾期提供样机超过30天，采购人有权终止合同，供应商应按合同总价的百分之十五的款额向采购人偿付赔偿金，并须全额退还采购人已经付给供应商的货款及其利息。</w:t>
      </w:r>
    </w:p>
    <w:p w14:paraId="7E38C487"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5.3 货物到达生产现场后，供应商接到采购人通知后7日内到达现场组织安装、调试，达到正常运行要求，保证采购人正常使用。所需的费用包括在谈判报价中。</w:t>
      </w:r>
    </w:p>
    <w:p w14:paraId="62D862BB"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6.售后服务：</w:t>
      </w:r>
    </w:p>
    <w:p w14:paraId="22508B28"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6.1提供有关资料及售后服务承诺。</w:t>
      </w:r>
    </w:p>
    <w:p w14:paraId="06F7549A"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6.2供应商在国内应有24小时电话维修系统，并列出工程师名单、联系电话、通讯地址及备件库地址和备件的详细目录。</w:t>
      </w:r>
    </w:p>
    <w:p w14:paraId="59754DF8" w14:textId="77777777" w:rsidR="006959A5" w:rsidRPr="00C11A9D" w:rsidRDefault="006959A5" w:rsidP="006959A5">
      <w:pPr>
        <w:spacing w:after="160" w:line="400" w:lineRule="exact"/>
        <w:ind w:firstLineChars="83" w:firstLine="199"/>
        <w:rPr>
          <w:rFonts w:ascii="仿宋" w:eastAsia="仿宋" w:hAnsi="仿宋"/>
          <w:bCs/>
          <w:color w:val="000000" w:themeColor="text1"/>
          <w:sz w:val="24"/>
        </w:rPr>
      </w:pPr>
      <w:r w:rsidRPr="00C11A9D">
        <w:rPr>
          <w:rFonts w:ascii="仿宋" w:eastAsia="仿宋" w:hAnsi="仿宋" w:hint="eastAsia"/>
          <w:bCs/>
          <w:color w:val="000000" w:themeColor="text1"/>
          <w:sz w:val="24"/>
        </w:rPr>
        <w:t>6.</w:t>
      </w:r>
      <w:r w:rsidRPr="00C11A9D">
        <w:rPr>
          <w:rFonts w:ascii="仿宋" w:eastAsia="仿宋" w:hAnsi="仿宋"/>
          <w:bCs/>
          <w:color w:val="000000" w:themeColor="text1"/>
          <w:sz w:val="24"/>
        </w:rPr>
        <w:t>3</w:t>
      </w:r>
      <w:r w:rsidRPr="00C11A9D">
        <w:rPr>
          <w:rFonts w:ascii="仿宋" w:eastAsia="仿宋" w:hAnsi="仿宋" w:hint="eastAsia"/>
          <w:bCs/>
          <w:color w:val="000000" w:themeColor="text1"/>
          <w:sz w:val="24"/>
        </w:rPr>
        <w:t>供应商应就设备的安装、调试、操作、维修、保养等对采购人维修技术人员进行培训。</w:t>
      </w:r>
    </w:p>
    <w:p w14:paraId="043CFB83" w14:textId="77777777" w:rsidR="006959A5" w:rsidRPr="00C11A9D" w:rsidRDefault="006959A5" w:rsidP="006959A5">
      <w:pPr>
        <w:spacing w:after="120" w:line="360" w:lineRule="auto"/>
        <w:ind w:firstLineChars="200" w:firstLine="480"/>
        <w:rPr>
          <w:rFonts w:ascii="仿宋" w:eastAsia="仿宋" w:hAnsi="仿宋" w:cs="等线"/>
          <w:bCs/>
          <w:color w:val="000000" w:themeColor="text1"/>
          <w:sz w:val="24"/>
        </w:rPr>
      </w:pPr>
      <w:r w:rsidRPr="00C11A9D">
        <w:rPr>
          <w:rFonts w:ascii="仿宋" w:eastAsia="仿宋" w:hAnsi="仿宋" w:cs="等线" w:hint="eastAsia"/>
          <w:bCs/>
          <w:color w:val="000000" w:themeColor="text1"/>
          <w:sz w:val="24"/>
        </w:rPr>
        <w:t>7.履约验收：</w:t>
      </w:r>
    </w:p>
    <w:p w14:paraId="328990F4" w14:textId="77777777" w:rsidR="006959A5" w:rsidRPr="00C11A9D" w:rsidRDefault="006959A5" w:rsidP="006959A5">
      <w:pPr>
        <w:spacing w:after="120" w:line="360" w:lineRule="auto"/>
        <w:ind w:firstLineChars="200" w:firstLine="480"/>
        <w:rPr>
          <w:rFonts w:ascii="仿宋" w:eastAsia="仿宋" w:hAnsi="仿宋" w:cs="等线"/>
          <w:bCs/>
          <w:color w:val="000000" w:themeColor="text1"/>
          <w:sz w:val="24"/>
        </w:rPr>
      </w:pPr>
      <w:r w:rsidRPr="00C11A9D">
        <w:rPr>
          <w:rFonts w:ascii="仿宋" w:eastAsia="仿宋" w:hAnsi="仿宋" w:cs="等线" w:hint="eastAsia"/>
          <w:bCs/>
          <w:color w:val="000000" w:themeColor="text1"/>
          <w:sz w:val="24"/>
        </w:rPr>
        <w:t>7.1履约验收主体：采购人自行验收</w:t>
      </w:r>
    </w:p>
    <w:p w14:paraId="628ABB9A" w14:textId="77777777" w:rsidR="006959A5" w:rsidRPr="00C11A9D" w:rsidRDefault="006959A5" w:rsidP="006959A5">
      <w:pPr>
        <w:spacing w:after="120" w:line="360" w:lineRule="auto"/>
        <w:ind w:firstLineChars="200" w:firstLine="480"/>
        <w:rPr>
          <w:rFonts w:ascii="仿宋" w:eastAsia="仿宋" w:hAnsi="仿宋" w:cs="等线"/>
          <w:bCs/>
          <w:color w:val="000000" w:themeColor="text1"/>
          <w:sz w:val="24"/>
        </w:rPr>
      </w:pPr>
      <w:r w:rsidRPr="00C11A9D">
        <w:rPr>
          <w:rFonts w:ascii="仿宋" w:eastAsia="仿宋" w:hAnsi="仿宋" w:cs="等线" w:hint="eastAsia"/>
          <w:bCs/>
          <w:color w:val="000000" w:themeColor="text1"/>
          <w:sz w:val="24"/>
        </w:rPr>
        <w:t>7.2履约验收时间：供应商提出验收申请之日起</w:t>
      </w:r>
      <w:r w:rsidRPr="00C11A9D">
        <w:rPr>
          <w:rFonts w:ascii="仿宋" w:eastAsia="仿宋" w:hAnsi="仿宋" w:cs="等线" w:hint="eastAsia"/>
          <w:bCs/>
          <w:color w:val="000000" w:themeColor="text1"/>
          <w:sz w:val="24"/>
          <w:u w:val="single"/>
        </w:rPr>
        <w:t>15</w:t>
      </w:r>
      <w:r w:rsidRPr="00C11A9D">
        <w:rPr>
          <w:rFonts w:ascii="仿宋" w:eastAsia="仿宋" w:hAnsi="仿宋" w:cs="等线" w:hint="eastAsia"/>
          <w:bCs/>
          <w:color w:val="000000" w:themeColor="text1"/>
          <w:sz w:val="24"/>
        </w:rPr>
        <w:t>日内组织验收</w:t>
      </w:r>
    </w:p>
    <w:p w14:paraId="7F4BF069" w14:textId="77777777" w:rsidR="006959A5" w:rsidRPr="00C11A9D" w:rsidRDefault="006959A5" w:rsidP="006959A5">
      <w:pPr>
        <w:spacing w:after="120" w:line="360" w:lineRule="auto"/>
        <w:ind w:firstLineChars="200" w:firstLine="480"/>
        <w:rPr>
          <w:rFonts w:ascii="仿宋" w:eastAsia="仿宋" w:hAnsi="仿宋" w:cs="等线"/>
          <w:bCs/>
          <w:color w:val="000000" w:themeColor="text1"/>
          <w:sz w:val="24"/>
        </w:rPr>
      </w:pPr>
      <w:r w:rsidRPr="00C11A9D">
        <w:rPr>
          <w:rFonts w:ascii="仿宋" w:eastAsia="仿宋" w:hAnsi="仿宋" w:cs="等线" w:hint="eastAsia"/>
          <w:bCs/>
          <w:color w:val="000000" w:themeColor="text1"/>
          <w:sz w:val="24"/>
        </w:rPr>
        <w:t>7.3验收组织方式：自行验收</w:t>
      </w:r>
    </w:p>
    <w:p w14:paraId="1F52FACF" w14:textId="77777777" w:rsidR="006959A5" w:rsidRPr="00C11A9D" w:rsidRDefault="006959A5" w:rsidP="006959A5">
      <w:pPr>
        <w:spacing w:after="120" w:line="360" w:lineRule="auto"/>
        <w:ind w:firstLineChars="200" w:firstLine="480"/>
        <w:rPr>
          <w:rFonts w:ascii="仿宋" w:eastAsia="仿宋" w:hAnsi="仿宋" w:cs="等线"/>
          <w:bCs/>
          <w:color w:val="000000" w:themeColor="text1"/>
          <w:sz w:val="24"/>
        </w:rPr>
      </w:pPr>
      <w:r w:rsidRPr="00C11A9D">
        <w:rPr>
          <w:rFonts w:ascii="仿宋" w:eastAsia="仿宋" w:hAnsi="仿宋" w:cs="等线" w:hint="eastAsia"/>
          <w:bCs/>
          <w:color w:val="000000" w:themeColor="text1"/>
          <w:sz w:val="24"/>
        </w:rPr>
        <w:t>7.4履约验收程序：一次性验收</w:t>
      </w:r>
    </w:p>
    <w:p w14:paraId="4D6CAB0B" w14:textId="77777777" w:rsidR="006959A5" w:rsidRPr="00C11A9D" w:rsidRDefault="006959A5" w:rsidP="006959A5">
      <w:pPr>
        <w:spacing w:after="120" w:line="360" w:lineRule="auto"/>
        <w:ind w:firstLineChars="200" w:firstLine="480"/>
        <w:rPr>
          <w:rFonts w:ascii="仿宋" w:eastAsia="仿宋" w:hAnsi="仿宋" w:cs="等线"/>
          <w:bCs/>
          <w:color w:val="000000" w:themeColor="text1"/>
          <w:sz w:val="24"/>
        </w:rPr>
      </w:pPr>
      <w:r w:rsidRPr="00C11A9D">
        <w:rPr>
          <w:rFonts w:ascii="仿宋" w:eastAsia="仿宋" w:hAnsi="仿宋" w:cs="等线" w:hint="eastAsia"/>
          <w:bCs/>
          <w:color w:val="000000" w:themeColor="text1"/>
          <w:sz w:val="24"/>
        </w:rPr>
        <w:t>7.5技术履约验收内容：按照本项目采购文件中“技术、服务要求”及成交</w:t>
      </w:r>
      <w:r w:rsidRPr="00C11A9D">
        <w:rPr>
          <w:rFonts w:ascii="仿宋" w:eastAsia="仿宋" w:hAnsi="仿宋" w:cs="等线" w:hint="eastAsia"/>
          <w:bCs/>
          <w:color w:val="000000" w:themeColor="text1"/>
          <w:sz w:val="24"/>
        </w:rPr>
        <w:lastRenderedPageBreak/>
        <w:t>人响应文件进行验收。</w:t>
      </w:r>
    </w:p>
    <w:p w14:paraId="5CEAA8A6" w14:textId="77777777" w:rsidR="006959A5" w:rsidRPr="00C11A9D" w:rsidRDefault="006959A5" w:rsidP="006959A5">
      <w:pPr>
        <w:spacing w:after="120" w:line="360" w:lineRule="auto"/>
        <w:ind w:firstLineChars="200" w:firstLine="480"/>
        <w:rPr>
          <w:rFonts w:ascii="仿宋" w:eastAsia="仿宋" w:hAnsi="仿宋" w:cs="等线"/>
          <w:bCs/>
          <w:color w:val="000000" w:themeColor="text1"/>
          <w:sz w:val="24"/>
        </w:rPr>
      </w:pPr>
      <w:r w:rsidRPr="00C11A9D">
        <w:rPr>
          <w:rFonts w:ascii="仿宋" w:eastAsia="仿宋" w:hAnsi="仿宋" w:cs="等线" w:hint="eastAsia"/>
          <w:bCs/>
          <w:color w:val="000000" w:themeColor="text1"/>
          <w:sz w:val="24"/>
        </w:rPr>
        <w:t>7.6商务履约验收内容：按照本项目采购文件中“商务要求”及成交人响应文件进行验收。</w:t>
      </w:r>
    </w:p>
    <w:p w14:paraId="3154D879" w14:textId="77777777" w:rsidR="006959A5" w:rsidRPr="00C11A9D" w:rsidRDefault="006959A5" w:rsidP="006959A5">
      <w:pPr>
        <w:snapToGrid w:val="0"/>
        <w:spacing w:line="360" w:lineRule="auto"/>
        <w:ind w:firstLineChars="200" w:firstLine="480"/>
        <w:rPr>
          <w:rFonts w:ascii="仿宋" w:eastAsia="仿宋" w:hAnsi="仿宋" w:cs="仿宋_GB2312"/>
          <w:color w:val="000000" w:themeColor="text1"/>
          <w:sz w:val="24"/>
        </w:rPr>
      </w:pPr>
      <w:r w:rsidRPr="00C11A9D">
        <w:rPr>
          <w:rFonts w:ascii="仿宋" w:eastAsia="仿宋" w:hAnsi="仿宋" w:cs="仿宋_GB2312" w:hint="eastAsia"/>
          <w:color w:val="000000" w:themeColor="text1"/>
          <w:sz w:val="24"/>
        </w:rPr>
        <w:t>7.7履约验收标准：按照《财政部关于进一步加强政府采购需求和履约验收管理的指导意见》（财库〔2016〕205号）等政府采购相关法律法规的要求进行验收。</w:t>
      </w:r>
    </w:p>
    <w:p w14:paraId="1F017094" w14:textId="77777777" w:rsidR="006959A5" w:rsidRPr="00C11A9D" w:rsidRDefault="006959A5" w:rsidP="006959A5">
      <w:pPr>
        <w:spacing w:line="360" w:lineRule="auto"/>
        <w:outlineLvl w:val="1"/>
        <w:rPr>
          <w:rFonts w:ascii="仿宋" w:eastAsia="仿宋" w:hAnsi="仿宋"/>
          <w:b/>
          <w:color w:val="000000" w:themeColor="text1"/>
          <w:sz w:val="24"/>
        </w:rPr>
      </w:pPr>
      <w:r w:rsidRPr="00C11A9D">
        <w:rPr>
          <w:rFonts w:ascii="仿宋" w:eastAsia="仿宋" w:hAnsi="仿宋" w:hint="eastAsia"/>
          <w:b/>
          <w:color w:val="000000" w:themeColor="text1"/>
          <w:sz w:val="24"/>
        </w:rPr>
        <w:t>四、技术参数要求</w:t>
      </w:r>
    </w:p>
    <w:p w14:paraId="15489058" w14:textId="77777777" w:rsidR="006959A5" w:rsidRPr="00C11A9D" w:rsidRDefault="006959A5" w:rsidP="006959A5">
      <w:pPr>
        <w:pStyle w:val="5"/>
        <w:rPr>
          <w:rFonts w:ascii="仿宋" w:eastAsia="仿宋" w:hAnsi="仿宋"/>
          <w:color w:val="000000" w:themeColor="text1"/>
          <w:sz w:val="24"/>
        </w:rPr>
      </w:pPr>
      <w:r w:rsidRPr="00C11A9D">
        <w:rPr>
          <w:rFonts w:hint="eastAsia"/>
          <w:color w:val="000000" w:themeColor="text1"/>
        </w:rPr>
        <w:t>0</w:t>
      </w:r>
      <w:r w:rsidRPr="00C11A9D">
        <w:rPr>
          <w:color w:val="000000" w:themeColor="text1"/>
        </w:rPr>
        <w:t>1</w:t>
      </w:r>
      <w:r w:rsidRPr="00C11A9D">
        <w:rPr>
          <w:rFonts w:hint="eastAsia"/>
          <w:color w:val="000000" w:themeColor="text1"/>
        </w:rPr>
        <w:t>包</w:t>
      </w:r>
    </w:p>
    <w:p w14:paraId="1BD64AC0" w14:textId="77777777" w:rsidR="006959A5" w:rsidRPr="00C11A9D" w:rsidRDefault="006959A5" w:rsidP="006959A5">
      <w:pPr>
        <w:pStyle w:val="a9"/>
        <w:numPr>
          <w:ilvl w:val="1"/>
          <w:numId w:val="2"/>
        </w:numPr>
        <w:spacing w:line="360" w:lineRule="auto"/>
        <w:ind w:left="0" w:firstLineChars="0" w:firstLine="0"/>
        <w:outlineLvl w:val="2"/>
        <w:rPr>
          <w:rFonts w:ascii="仿宋" w:eastAsia="仿宋" w:hAnsi="仿宋" w:cs="仿宋"/>
          <w:b/>
          <w:color w:val="000000" w:themeColor="text1"/>
          <w:sz w:val="28"/>
          <w:szCs w:val="28"/>
        </w:rPr>
      </w:pPr>
      <w:r w:rsidRPr="00C11A9D">
        <w:rPr>
          <w:rFonts w:ascii="仿宋" w:eastAsia="仿宋" w:hAnsi="仿宋" w:cs="仿宋" w:hint="eastAsia"/>
          <w:b/>
          <w:color w:val="000000" w:themeColor="text1"/>
          <w:sz w:val="28"/>
          <w:szCs w:val="28"/>
        </w:rPr>
        <w:t>GNSS接收机参数</w:t>
      </w:r>
    </w:p>
    <w:p w14:paraId="06FE65DF"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Cs w:val="21"/>
        </w:rPr>
      </w:pPr>
      <w:r w:rsidRPr="00C11A9D">
        <w:rPr>
          <w:rFonts w:ascii="仿宋" w:eastAsia="仿宋" w:hAnsi="仿宋" w:cs="仿宋" w:hint="eastAsia"/>
          <w:b/>
          <w:color w:val="000000" w:themeColor="text1"/>
          <w:szCs w:val="21"/>
        </w:rPr>
        <w:t>定位性能</w:t>
      </w:r>
    </w:p>
    <w:p w14:paraId="6896BF60" w14:textId="77777777" w:rsidR="006959A5" w:rsidRPr="00C11A9D" w:rsidRDefault="006959A5" w:rsidP="006959A5">
      <w:pPr>
        <w:numPr>
          <w:ilvl w:val="0"/>
          <w:numId w:val="4"/>
        </w:numPr>
        <w:rPr>
          <w:rFonts w:ascii="仿宋" w:eastAsia="仿宋" w:hAnsi="仿宋" w:cs="仿宋"/>
          <w:color w:val="000000" w:themeColor="text1"/>
          <w:szCs w:val="21"/>
        </w:rPr>
      </w:pPr>
      <w:proofErr w:type="spellStart"/>
      <w:r w:rsidRPr="00C11A9D">
        <w:rPr>
          <w:rFonts w:ascii="仿宋" w:eastAsia="仿宋" w:hAnsi="仿宋" w:cs="仿宋" w:hint="eastAsia"/>
          <w:color w:val="000000" w:themeColor="text1"/>
          <w:szCs w:val="21"/>
        </w:rPr>
        <w:t>GPS+BDS+Glonass+Galileo+QZSS</w:t>
      </w:r>
      <w:proofErr w:type="spellEnd"/>
      <w:r w:rsidRPr="00C11A9D">
        <w:rPr>
          <w:rFonts w:ascii="仿宋" w:eastAsia="仿宋" w:hAnsi="仿宋" w:cs="仿宋" w:hint="eastAsia"/>
          <w:color w:val="000000" w:themeColor="text1"/>
          <w:szCs w:val="21"/>
        </w:rPr>
        <w:t>五星解算，支持北斗三代，支持5星21频，卫星跟踪：</w:t>
      </w:r>
    </w:p>
    <w:p w14:paraId="7A38BBE2" w14:textId="77777777" w:rsidR="006959A5" w:rsidRPr="00C11A9D" w:rsidRDefault="006959A5" w:rsidP="006959A5">
      <w:pPr>
        <w:ind w:left="426"/>
        <w:rPr>
          <w:rFonts w:ascii="仿宋" w:eastAsia="仿宋" w:hAnsi="仿宋" w:cs="仿宋"/>
          <w:color w:val="000000" w:themeColor="text1"/>
          <w:szCs w:val="21"/>
        </w:rPr>
      </w:pPr>
      <w:r w:rsidRPr="00C11A9D">
        <w:rPr>
          <w:rFonts w:ascii="仿宋" w:eastAsia="仿宋" w:hAnsi="仿宋" w:cs="仿宋" w:hint="eastAsia"/>
          <w:color w:val="000000" w:themeColor="text1"/>
          <w:szCs w:val="21"/>
        </w:rPr>
        <w:t>BDS: B1I、B2I、B3I、B1C、B2a、B2b*，</w:t>
      </w:r>
    </w:p>
    <w:p w14:paraId="6D8CD086" w14:textId="77777777" w:rsidR="006959A5" w:rsidRPr="00C11A9D" w:rsidRDefault="006959A5" w:rsidP="006959A5">
      <w:pPr>
        <w:ind w:left="426"/>
        <w:rPr>
          <w:rFonts w:ascii="仿宋" w:eastAsia="仿宋" w:hAnsi="仿宋" w:cs="仿宋"/>
          <w:color w:val="000000" w:themeColor="text1"/>
          <w:szCs w:val="21"/>
        </w:rPr>
      </w:pPr>
      <w:r w:rsidRPr="00C11A9D">
        <w:rPr>
          <w:rFonts w:ascii="仿宋" w:eastAsia="仿宋" w:hAnsi="仿宋" w:cs="仿宋" w:hint="eastAsia"/>
          <w:color w:val="000000" w:themeColor="text1"/>
          <w:szCs w:val="21"/>
        </w:rPr>
        <w:t>GPS: L1C/A、L1C、L2C、L2P、L5，</w:t>
      </w:r>
    </w:p>
    <w:p w14:paraId="4E289599" w14:textId="77777777" w:rsidR="006959A5" w:rsidRPr="00C11A9D" w:rsidRDefault="006959A5" w:rsidP="006959A5">
      <w:pPr>
        <w:ind w:left="426"/>
        <w:rPr>
          <w:rFonts w:ascii="仿宋" w:eastAsia="仿宋" w:hAnsi="仿宋" w:cs="仿宋"/>
          <w:color w:val="000000" w:themeColor="text1"/>
          <w:szCs w:val="21"/>
        </w:rPr>
      </w:pPr>
      <w:r w:rsidRPr="00C11A9D">
        <w:rPr>
          <w:rFonts w:ascii="仿宋" w:eastAsia="仿宋" w:hAnsi="仿宋" w:cs="仿宋" w:hint="eastAsia"/>
          <w:color w:val="000000" w:themeColor="text1"/>
          <w:szCs w:val="21"/>
        </w:rPr>
        <w:t>GLONASS: G1、G2、G3，</w:t>
      </w:r>
    </w:p>
    <w:p w14:paraId="05FFDE3C" w14:textId="77777777" w:rsidR="006959A5" w:rsidRPr="00C11A9D" w:rsidRDefault="006959A5" w:rsidP="006959A5">
      <w:pPr>
        <w:ind w:left="426"/>
        <w:rPr>
          <w:rFonts w:ascii="仿宋" w:eastAsia="仿宋" w:hAnsi="仿宋" w:cs="仿宋"/>
          <w:color w:val="000000" w:themeColor="text1"/>
          <w:szCs w:val="21"/>
        </w:rPr>
      </w:pPr>
      <w:r w:rsidRPr="00C11A9D">
        <w:rPr>
          <w:rFonts w:ascii="仿宋" w:eastAsia="仿宋" w:hAnsi="仿宋" w:cs="仿宋" w:hint="eastAsia"/>
          <w:color w:val="000000" w:themeColor="text1"/>
          <w:szCs w:val="21"/>
        </w:rPr>
        <w:t>Galileo: E1、E5a、E5b、E6*，</w:t>
      </w:r>
    </w:p>
    <w:p w14:paraId="43FD5A7F" w14:textId="77777777" w:rsidR="006959A5" w:rsidRPr="00C11A9D" w:rsidRDefault="006959A5" w:rsidP="006959A5">
      <w:pPr>
        <w:ind w:left="426"/>
        <w:rPr>
          <w:rFonts w:ascii="仿宋" w:eastAsia="仿宋" w:hAnsi="仿宋" w:cs="仿宋"/>
          <w:color w:val="000000" w:themeColor="text1"/>
          <w:szCs w:val="21"/>
        </w:rPr>
      </w:pPr>
      <w:r w:rsidRPr="00C11A9D">
        <w:rPr>
          <w:rFonts w:ascii="仿宋" w:eastAsia="仿宋" w:hAnsi="仿宋" w:cs="仿宋" w:hint="eastAsia"/>
          <w:color w:val="000000" w:themeColor="text1"/>
          <w:szCs w:val="21"/>
        </w:rPr>
        <w:t>QZSS: L1C/A、L1C、L2C、L5，</w:t>
      </w:r>
    </w:p>
    <w:p w14:paraId="6985848A" w14:textId="77777777" w:rsidR="006959A5" w:rsidRPr="00C11A9D" w:rsidRDefault="006959A5" w:rsidP="006959A5">
      <w:pPr>
        <w:ind w:left="426"/>
        <w:rPr>
          <w:rFonts w:ascii="仿宋" w:eastAsia="仿宋" w:hAnsi="仿宋" w:cs="仿宋"/>
          <w:color w:val="000000" w:themeColor="text1"/>
          <w:szCs w:val="21"/>
        </w:rPr>
      </w:pPr>
      <w:r w:rsidRPr="00C11A9D">
        <w:rPr>
          <w:rFonts w:ascii="仿宋" w:eastAsia="仿宋" w:hAnsi="仿宋" w:cs="仿宋" w:hint="eastAsia"/>
          <w:color w:val="000000" w:themeColor="text1"/>
          <w:szCs w:val="21"/>
        </w:rPr>
        <w:t>IRNSS: L5*，</w:t>
      </w:r>
    </w:p>
    <w:p w14:paraId="423A8A22" w14:textId="77777777" w:rsidR="006959A5" w:rsidRPr="00C11A9D" w:rsidRDefault="006959A5" w:rsidP="006959A5">
      <w:pPr>
        <w:ind w:left="426"/>
        <w:rPr>
          <w:rFonts w:ascii="仿宋" w:eastAsia="仿宋" w:hAnsi="仿宋" w:cs="仿宋"/>
          <w:color w:val="000000" w:themeColor="text1"/>
          <w:szCs w:val="21"/>
        </w:rPr>
      </w:pPr>
      <w:r w:rsidRPr="00C11A9D">
        <w:rPr>
          <w:rFonts w:ascii="仿宋" w:eastAsia="仿宋" w:hAnsi="仿宋" w:cs="仿宋" w:hint="eastAsia"/>
          <w:color w:val="000000" w:themeColor="text1"/>
          <w:szCs w:val="21"/>
        </w:rPr>
        <w:t>SBAS: L1C/A*。</w:t>
      </w:r>
    </w:p>
    <w:p w14:paraId="5AD218AF"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通道数：≥1408通道。</w:t>
      </w:r>
    </w:p>
    <w:p w14:paraId="4909E5B6"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精度：</w:t>
      </w:r>
    </w:p>
    <w:p w14:paraId="1BBE65CA" w14:textId="77777777" w:rsidR="006959A5" w:rsidRPr="00C11A9D" w:rsidRDefault="006959A5" w:rsidP="006959A5">
      <w:pPr>
        <w:ind w:left="426"/>
        <w:rPr>
          <w:rFonts w:ascii="仿宋" w:eastAsia="仿宋" w:hAnsi="仿宋" w:cs="仿宋"/>
          <w:color w:val="000000" w:themeColor="text1"/>
          <w:szCs w:val="21"/>
        </w:rPr>
      </w:pPr>
      <w:r w:rsidRPr="00C11A9D">
        <w:rPr>
          <w:rFonts w:ascii="仿宋" w:eastAsia="仿宋" w:hAnsi="仿宋" w:cs="仿宋" w:hint="eastAsia"/>
          <w:color w:val="000000" w:themeColor="text1"/>
          <w:szCs w:val="21"/>
        </w:rPr>
        <w:t>静态精度：平面优于±(2.5+ 0.5×10</w:t>
      </w:r>
      <w:r w:rsidRPr="00C11A9D">
        <w:rPr>
          <w:rFonts w:ascii="仿宋" w:eastAsia="仿宋" w:hAnsi="仿宋" w:cs="仿宋" w:hint="eastAsia"/>
          <w:color w:val="000000" w:themeColor="text1"/>
          <w:szCs w:val="21"/>
          <w:vertAlign w:val="superscript"/>
        </w:rPr>
        <w:t>-6</w:t>
      </w:r>
      <w:r w:rsidRPr="00C11A9D">
        <w:rPr>
          <w:rFonts w:ascii="仿宋" w:eastAsia="仿宋" w:hAnsi="仿宋" w:cs="仿宋" w:hint="eastAsia"/>
          <w:color w:val="000000" w:themeColor="text1"/>
          <w:szCs w:val="21"/>
        </w:rPr>
        <w:t>×D) mm，高程优于±(5+0.5×10</w:t>
      </w:r>
      <w:r w:rsidRPr="00C11A9D">
        <w:rPr>
          <w:rFonts w:ascii="仿宋" w:eastAsia="仿宋" w:hAnsi="仿宋" w:cs="仿宋" w:hint="eastAsia"/>
          <w:color w:val="000000" w:themeColor="text1"/>
          <w:szCs w:val="21"/>
          <w:vertAlign w:val="superscript"/>
        </w:rPr>
        <w:t>-6</w:t>
      </w:r>
      <w:r w:rsidRPr="00C11A9D">
        <w:rPr>
          <w:rFonts w:ascii="仿宋" w:eastAsia="仿宋" w:hAnsi="仿宋" w:cs="仿宋" w:hint="eastAsia"/>
          <w:color w:val="000000" w:themeColor="text1"/>
          <w:szCs w:val="21"/>
        </w:rPr>
        <w:t>×D) mm</w:t>
      </w:r>
    </w:p>
    <w:p w14:paraId="7253B4B8" w14:textId="77777777" w:rsidR="006959A5" w:rsidRPr="00C11A9D" w:rsidRDefault="006959A5" w:rsidP="006959A5">
      <w:pPr>
        <w:ind w:left="426"/>
        <w:rPr>
          <w:rFonts w:ascii="仿宋" w:eastAsia="仿宋" w:hAnsi="仿宋" w:cs="仿宋"/>
          <w:color w:val="000000" w:themeColor="text1"/>
          <w:szCs w:val="21"/>
        </w:rPr>
      </w:pPr>
      <w:r w:rsidRPr="00C11A9D">
        <w:rPr>
          <w:rFonts w:ascii="仿宋" w:eastAsia="仿宋" w:hAnsi="仿宋" w:cs="仿宋" w:hint="eastAsia"/>
          <w:color w:val="000000" w:themeColor="text1"/>
          <w:szCs w:val="21"/>
        </w:rPr>
        <w:t>RTK精度：平面优于±(8+ 1×10</w:t>
      </w:r>
      <w:r w:rsidRPr="00C11A9D">
        <w:rPr>
          <w:rFonts w:ascii="仿宋" w:eastAsia="仿宋" w:hAnsi="仿宋" w:cs="仿宋" w:hint="eastAsia"/>
          <w:color w:val="000000" w:themeColor="text1"/>
          <w:szCs w:val="21"/>
          <w:vertAlign w:val="superscript"/>
        </w:rPr>
        <w:t>-6</w:t>
      </w:r>
      <w:r w:rsidRPr="00C11A9D">
        <w:rPr>
          <w:rFonts w:ascii="仿宋" w:eastAsia="仿宋" w:hAnsi="仿宋" w:cs="仿宋" w:hint="eastAsia"/>
          <w:color w:val="000000" w:themeColor="text1"/>
          <w:szCs w:val="21"/>
        </w:rPr>
        <w:t>×D) mm，高程优于±(15+1×10</w:t>
      </w:r>
      <w:r w:rsidRPr="00C11A9D">
        <w:rPr>
          <w:rFonts w:ascii="仿宋" w:eastAsia="仿宋" w:hAnsi="仿宋" w:cs="仿宋" w:hint="eastAsia"/>
          <w:color w:val="000000" w:themeColor="text1"/>
          <w:szCs w:val="21"/>
          <w:vertAlign w:val="superscript"/>
        </w:rPr>
        <w:t>-6</w:t>
      </w:r>
      <w:r w:rsidRPr="00C11A9D">
        <w:rPr>
          <w:rFonts w:ascii="仿宋" w:eastAsia="仿宋" w:hAnsi="仿宋" w:cs="仿宋" w:hint="eastAsia"/>
          <w:color w:val="000000" w:themeColor="text1"/>
          <w:szCs w:val="21"/>
        </w:rPr>
        <w:t>×D) mm。</w:t>
      </w:r>
    </w:p>
    <w:p w14:paraId="1048FBD8"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 w:val="24"/>
        </w:rPr>
      </w:pPr>
      <w:r w:rsidRPr="00C11A9D">
        <w:rPr>
          <w:rFonts w:ascii="仿宋" w:eastAsia="仿宋" w:hAnsi="仿宋" w:cs="仿宋" w:hint="eastAsia"/>
          <w:b/>
          <w:color w:val="000000" w:themeColor="text1"/>
          <w:szCs w:val="21"/>
        </w:rPr>
        <w:t>GNSS+IMU性能</w:t>
      </w:r>
    </w:p>
    <w:p w14:paraId="5AF250D4"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定位方式：GNSS卫星导航定位+IMU惯性导航双重组合定位。</w:t>
      </w:r>
    </w:p>
    <w:p w14:paraId="1D13BA2C"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IMU更新率：≥200Hz。</w:t>
      </w:r>
    </w:p>
    <w:p w14:paraId="18D9E5B4"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实景测量精度：典型2~4cm ,测量距离2~15米。</w:t>
      </w:r>
    </w:p>
    <w:p w14:paraId="7A4DFB4F"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Cs w:val="21"/>
        </w:rPr>
      </w:pPr>
      <w:r w:rsidRPr="00C11A9D">
        <w:rPr>
          <w:rFonts w:ascii="仿宋" w:eastAsia="仿宋" w:hAnsi="仿宋" w:cs="仿宋" w:hint="eastAsia"/>
          <w:b/>
          <w:color w:val="000000" w:themeColor="text1"/>
          <w:szCs w:val="21"/>
        </w:rPr>
        <w:t>用户界面</w:t>
      </w:r>
    </w:p>
    <w:p w14:paraId="1CAF0C7F"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物理按键：功能键+电源/确认键。</w:t>
      </w:r>
    </w:p>
    <w:p w14:paraId="027F354A"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指示灯：1个差分信号灯，1个卫星灯。</w:t>
      </w:r>
    </w:p>
    <w:p w14:paraId="652C007E"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★液晶显示屏：彩色高清≥1.1寸OLED，分辨率≥126*129（提供</w:t>
      </w:r>
      <w:r w:rsidRPr="00C11A9D">
        <w:rPr>
          <w:rFonts w:ascii="仿宋" w:eastAsia="仿宋" w:hAnsi="仿宋" w:cs="仿宋"/>
          <w:color w:val="000000" w:themeColor="text1"/>
          <w:szCs w:val="21"/>
        </w:rPr>
        <w:t>功能截图或产品彩页资料或产品说明书或厂家公开发布的产品技术资料等证明材料</w:t>
      </w:r>
      <w:r w:rsidRPr="00C11A9D">
        <w:rPr>
          <w:rFonts w:ascii="仿宋" w:eastAsia="仿宋" w:hAnsi="仿宋" w:cs="仿宋" w:hint="eastAsia"/>
          <w:color w:val="000000" w:themeColor="text1"/>
          <w:szCs w:val="21"/>
        </w:rPr>
        <w:t>）。</w:t>
      </w:r>
    </w:p>
    <w:p w14:paraId="641BCCD9"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Cs w:val="21"/>
        </w:rPr>
      </w:pPr>
      <w:r w:rsidRPr="00C11A9D">
        <w:rPr>
          <w:rFonts w:ascii="仿宋" w:eastAsia="仿宋" w:hAnsi="仿宋" w:cs="仿宋" w:hint="eastAsia"/>
          <w:b/>
          <w:color w:val="000000" w:themeColor="text1"/>
          <w:szCs w:val="21"/>
        </w:rPr>
        <w:t>摄像头</w:t>
      </w:r>
    </w:p>
    <w:p w14:paraId="198E80F8"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像素：支持2MP&amp;5MP。</w:t>
      </w:r>
    </w:p>
    <w:p w14:paraId="0AF65F4C"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视场（H,V）：≥75°，≥75°。</w:t>
      </w:r>
    </w:p>
    <w:p w14:paraId="28B298BD"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照度：星光级摄像头，0.01lux照度下依然保持全彩画面。</w:t>
      </w:r>
    </w:p>
    <w:p w14:paraId="669A51FD"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lastRenderedPageBreak/>
        <w:t>★功能：AR实景导航，视觉放样，视频测量（提供</w:t>
      </w:r>
      <w:r w:rsidRPr="00C11A9D">
        <w:rPr>
          <w:rFonts w:ascii="仿宋" w:eastAsia="仿宋" w:hAnsi="仿宋" w:cs="仿宋"/>
          <w:color w:val="000000" w:themeColor="text1"/>
          <w:szCs w:val="21"/>
        </w:rPr>
        <w:t>功能截图或产品彩页资料或产品说明书或厂家公开发布的产品技术资料等证明材料</w:t>
      </w:r>
      <w:r w:rsidRPr="00C11A9D">
        <w:rPr>
          <w:rFonts w:ascii="仿宋" w:eastAsia="仿宋" w:hAnsi="仿宋" w:cs="仿宋" w:hint="eastAsia"/>
          <w:color w:val="000000" w:themeColor="text1"/>
          <w:szCs w:val="21"/>
        </w:rPr>
        <w:t>）。</w:t>
      </w:r>
    </w:p>
    <w:p w14:paraId="4948541D"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电气化参数</w:t>
      </w:r>
    </w:p>
    <w:p w14:paraId="76CFCA61"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电池：内置锂电池容量≥6000mAh。</w:t>
      </w:r>
    </w:p>
    <w:p w14:paraId="1C93D005"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外接电源：支持（9~28）V DC外接供电。</w:t>
      </w:r>
    </w:p>
    <w:p w14:paraId="6DA00F21"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重量：含电池≤1.15kg。</w:t>
      </w:r>
    </w:p>
    <w:p w14:paraId="3071517C"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尺寸：≤Φ152 mm*81 mm。</w:t>
      </w:r>
    </w:p>
    <w:p w14:paraId="064FDC7D"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快充：支持快充。</w:t>
      </w:r>
    </w:p>
    <w:p w14:paraId="40CA641A"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Cs w:val="21"/>
        </w:rPr>
      </w:pPr>
      <w:r w:rsidRPr="00C11A9D">
        <w:rPr>
          <w:rFonts w:ascii="仿宋" w:eastAsia="仿宋" w:hAnsi="仿宋" w:cs="仿宋" w:hint="eastAsia"/>
          <w:b/>
          <w:color w:val="000000" w:themeColor="text1"/>
          <w:szCs w:val="21"/>
        </w:rPr>
        <w:t>数据存储</w:t>
      </w:r>
    </w:p>
    <w:p w14:paraId="2F6F183B"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内置存储：主机内置存储≥8GB，支持外部扩展≥128G（U盘/TF卡）。</w:t>
      </w:r>
    </w:p>
    <w:p w14:paraId="540160A8"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★多线程：接收机可同时记录≥8线程静态数据，可独立设置站点名、采样间隔、记录时长、数据格式(提供</w:t>
      </w:r>
      <w:r w:rsidRPr="00C11A9D">
        <w:rPr>
          <w:rFonts w:ascii="仿宋" w:eastAsia="仿宋" w:hAnsi="仿宋" w:cs="仿宋"/>
          <w:color w:val="000000" w:themeColor="text1"/>
          <w:szCs w:val="21"/>
        </w:rPr>
        <w:t>功能截图或产品彩页资料或产品说明书或厂家公开发布的产品技术资料等证明材料</w:t>
      </w:r>
      <w:r w:rsidRPr="00C11A9D">
        <w:rPr>
          <w:rFonts w:ascii="仿宋" w:eastAsia="仿宋" w:hAnsi="仿宋" w:cs="仿宋" w:hint="eastAsia"/>
          <w:color w:val="000000" w:themeColor="text1"/>
          <w:szCs w:val="21"/>
        </w:rPr>
        <w:t>)。</w:t>
      </w:r>
    </w:p>
    <w:p w14:paraId="53E5E2F9"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数据下载：支持通用USB数据下载和HTTP下载。</w:t>
      </w:r>
    </w:p>
    <w:p w14:paraId="35415169"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Cs w:val="21"/>
        </w:rPr>
      </w:pPr>
      <w:r w:rsidRPr="00C11A9D">
        <w:rPr>
          <w:rFonts w:ascii="仿宋" w:eastAsia="仿宋" w:hAnsi="仿宋" w:cs="仿宋" w:hint="eastAsia"/>
          <w:b/>
          <w:color w:val="000000" w:themeColor="text1"/>
          <w:szCs w:val="21"/>
        </w:rPr>
        <w:t>数据输出</w:t>
      </w:r>
    </w:p>
    <w:p w14:paraId="25DCF2A7"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输出格式：NMEA0183，二进制码。</w:t>
      </w:r>
    </w:p>
    <w:p w14:paraId="2855AB6A"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输出方式：BT/Wi-Fi/电台/串口。</w:t>
      </w:r>
    </w:p>
    <w:p w14:paraId="799DC491"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Cs w:val="21"/>
        </w:rPr>
      </w:pPr>
      <w:r w:rsidRPr="00C11A9D">
        <w:rPr>
          <w:rFonts w:ascii="仿宋" w:eastAsia="仿宋" w:hAnsi="仿宋" w:cs="仿宋" w:hint="eastAsia"/>
          <w:b/>
          <w:color w:val="000000" w:themeColor="text1"/>
          <w:szCs w:val="21"/>
        </w:rPr>
        <w:t>环境适应性</w:t>
      </w:r>
    </w:p>
    <w:p w14:paraId="348ADE52"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工作温度：优于-45℃~+75℃；存储温度：优于-55℃~+85℃。</w:t>
      </w:r>
    </w:p>
    <w:p w14:paraId="4E7FBC24"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三防性能：≥IP68防水防尘等级，≥IK08防撞击等级。</w:t>
      </w:r>
    </w:p>
    <w:p w14:paraId="15618E71"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Cs w:val="21"/>
        </w:rPr>
      </w:pPr>
      <w:r w:rsidRPr="00C11A9D">
        <w:rPr>
          <w:rFonts w:ascii="仿宋" w:eastAsia="仿宋" w:hAnsi="仿宋" w:cs="仿宋" w:hint="eastAsia"/>
          <w:b/>
          <w:color w:val="000000" w:themeColor="text1"/>
          <w:szCs w:val="21"/>
        </w:rPr>
        <w:t>手簿控制器</w:t>
      </w:r>
    </w:p>
    <w:p w14:paraId="5AA244F7"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三防性能：≥IP68防水防尘等级。</w:t>
      </w:r>
    </w:p>
    <w:p w14:paraId="1E3C8F40"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★操作系统：支持Android 12及以上，保障至少两年无需升级（提供软件截图）。</w:t>
      </w:r>
    </w:p>
    <w:p w14:paraId="145043B9"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★CPU：≥八核2.3GHz处理器（提供</w:t>
      </w:r>
      <w:r w:rsidRPr="00C11A9D">
        <w:rPr>
          <w:rFonts w:ascii="仿宋" w:eastAsia="仿宋" w:hAnsi="仿宋" w:cs="仿宋"/>
          <w:color w:val="000000" w:themeColor="text1"/>
          <w:szCs w:val="21"/>
        </w:rPr>
        <w:t>功能截图或产品彩页资料或产品说明书或厂家公开发布的产品技术资料等证明材料</w:t>
      </w:r>
      <w:r w:rsidRPr="00C11A9D">
        <w:rPr>
          <w:rFonts w:ascii="仿宋" w:eastAsia="仿宋" w:hAnsi="仿宋" w:cs="仿宋" w:hint="eastAsia"/>
          <w:color w:val="000000" w:themeColor="text1"/>
          <w:szCs w:val="21"/>
        </w:rPr>
        <w:t>）。</w:t>
      </w:r>
    </w:p>
    <w:p w14:paraId="6642CFE5"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扩展存储：支持TF卡≥ 256G。</w:t>
      </w:r>
    </w:p>
    <w:p w14:paraId="2C2E6D2B"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续航：续航时间≥20h。</w:t>
      </w:r>
    </w:p>
    <w:p w14:paraId="0C1ED075"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Cs w:val="21"/>
        </w:rPr>
      </w:pPr>
      <w:r w:rsidRPr="00C11A9D">
        <w:rPr>
          <w:rFonts w:ascii="仿宋" w:eastAsia="仿宋" w:hAnsi="仿宋" w:cs="仿宋" w:hint="eastAsia"/>
          <w:b/>
          <w:color w:val="000000" w:themeColor="text1"/>
          <w:szCs w:val="21"/>
        </w:rPr>
        <w:t>控制器软件</w:t>
      </w:r>
    </w:p>
    <w:p w14:paraId="152FD712"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支持工程数据云端备份，分享码下载，测量员可共享各自的测量数据协调作业。</w:t>
      </w:r>
    </w:p>
    <w:p w14:paraId="675A9AB7"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支持快速代码，可配置代码，通过代码控制测量，自动连线。</w:t>
      </w:r>
    </w:p>
    <w:p w14:paraId="19EE3BC5"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用户可以指定测点所在的图层，设置点样式、线型和颜色，用户可自定义点符号。</w:t>
      </w:r>
    </w:p>
    <w:p w14:paraId="6377AD83"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★支持导入</w:t>
      </w:r>
      <w:proofErr w:type="spellStart"/>
      <w:r w:rsidRPr="00C11A9D">
        <w:rPr>
          <w:rFonts w:ascii="仿宋" w:eastAsia="仿宋" w:hAnsi="仿宋" w:cs="仿宋" w:hint="eastAsia"/>
          <w:color w:val="000000" w:themeColor="text1"/>
          <w:szCs w:val="21"/>
        </w:rPr>
        <w:t>jpg,tif,mbtiles</w:t>
      </w:r>
      <w:proofErr w:type="spellEnd"/>
      <w:r w:rsidRPr="00C11A9D">
        <w:rPr>
          <w:rFonts w:ascii="仿宋" w:eastAsia="仿宋" w:hAnsi="仿宋" w:cs="仿宋" w:hint="eastAsia"/>
          <w:color w:val="000000" w:themeColor="text1"/>
          <w:szCs w:val="21"/>
        </w:rPr>
        <w:t>格式的栅格图做底图（提供软件功能截图）。</w:t>
      </w:r>
    </w:p>
    <w:p w14:paraId="0148563B"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支持导入测量员、道路之星、道路测设大师数据和设计院的直曲要素表。</w:t>
      </w:r>
    </w:p>
    <w:p w14:paraId="4F20CE87"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★支持CAD2021版本，可自动搜索CAD文件，可对CAD图纸进行坐标系切换、旋转、缩放编辑和打开外部参照文件操作（提供软件</w:t>
      </w:r>
      <w:r w:rsidRPr="00C11A9D">
        <w:rPr>
          <w:rFonts w:ascii="仿宋" w:eastAsia="仿宋" w:hAnsi="仿宋" w:cs="仿宋"/>
          <w:color w:val="000000" w:themeColor="text1"/>
          <w:szCs w:val="21"/>
        </w:rPr>
        <w:t>功能截图</w:t>
      </w:r>
      <w:r w:rsidRPr="00C11A9D">
        <w:rPr>
          <w:rFonts w:ascii="仿宋" w:eastAsia="仿宋" w:hAnsi="仿宋" w:cs="仿宋" w:hint="eastAsia"/>
          <w:color w:val="000000" w:themeColor="text1"/>
          <w:szCs w:val="21"/>
        </w:rPr>
        <w:t>）。</w:t>
      </w:r>
    </w:p>
    <w:p w14:paraId="389FFA9E"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★支持跟随放样模式，CAD图可与网络底图叠加显示（提供软件</w:t>
      </w:r>
      <w:r w:rsidRPr="00C11A9D">
        <w:rPr>
          <w:rFonts w:ascii="仿宋" w:eastAsia="仿宋" w:hAnsi="仿宋" w:cs="仿宋"/>
          <w:color w:val="000000" w:themeColor="text1"/>
          <w:szCs w:val="21"/>
        </w:rPr>
        <w:t>功能截图</w:t>
      </w:r>
      <w:r w:rsidRPr="00C11A9D">
        <w:rPr>
          <w:rFonts w:ascii="仿宋" w:eastAsia="仿宋" w:hAnsi="仿宋" w:cs="仿宋" w:hint="eastAsia"/>
          <w:color w:val="000000" w:themeColor="text1"/>
          <w:szCs w:val="21"/>
        </w:rPr>
        <w:t>）。</w:t>
      </w:r>
    </w:p>
    <w:p w14:paraId="6C5E6214"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★支持横断面自动出图（提供软件</w:t>
      </w:r>
      <w:r w:rsidRPr="00C11A9D">
        <w:rPr>
          <w:rFonts w:ascii="仿宋" w:eastAsia="仿宋" w:hAnsi="仿宋" w:cs="仿宋"/>
          <w:color w:val="000000" w:themeColor="text1"/>
          <w:szCs w:val="21"/>
        </w:rPr>
        <w:t>功能截图</w:t>
      </w:r>
      <w:r w:rsidRPr="00C11A9D">
        <w:rPr>
          <w:rFonts w:ascii="仿宋" w:eastAsia="仿宋" w:hAnsi="仿宋" w:cs="仿宋" w:hint="eastAsia"/>
          <w:color w:val="000000" w:themeColor="text1"/>
          <w:szCs w:val="21"/>
        </w:rPr>
        <w:t>）。</w:t>
      </w:r>
    </w:p>
    <w:p w14:paraId="7BE57B91"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★支持三角网编辑及过滤，通过角度和边长自动优化三角网网型，土方计算支持地性线控制（提供软件</w:t>
      </w:r>
      <w:r w:rsidRPr="00C11A9D">
        <w:rPr>
          <w:rFonts w:ascii="仿宋" w:eastAsia="仿宋" w:hAnsi="仿宋" w:cs="仿宋"/>
          <w:color w:val="000000" w:themeColor="text1"/>
          <w:szCs w:val="21"/>
        </w:rPr>
        <w:t>功能截图</w:t>
      </w:r>
      <w:r w:rsidRPr="00C11A9D">
        <w:rPr>
          <w:rFonts w:ascii="仿宋" w:eastAsia="仿宋" w:hAnsi="仿宋" w:cs="仿宋" w:hint="eastAsia"/>
          <w:color w:val="000000" w:themeColor="text1"/>
          <w:szCs w:val="21"/>
        </w:rPr>
        <w:t>）。</w:t>
      </w:r>
    </w:p>
    <w:p w14:paraId="2DC275DE"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★支持CAD文件在线转换，保障无数据丢失（提供软件</w:t>
      </w:r>
      <w:r w:rsidRPr="00C11A9D">
        <w:rPr>
          <w:rFonts w:ascii="仿宋" w:eastAsia="仿宋" w:hAnsi="仿宋" w:cs="仿宋"/>
          <w:color w:val="000000" w:themeColor="text1"/>
          <w:szCs w:val="21"/>
        </w:rPr>
        <w:t>功能截图</w:t>
      </w:r>
      <w:r w:rsidRPr="00C11A9D">
        <w:rPr>
          <w:rFonts w:ascii="仿宋" w:eastAsia="仿宋" w:hAnsi="仿宋" w:cs="仿宋" w:hint="eastAsia"/>
          <w:color w:val="000000" w:themeColor="text1"/>
          <w:szCs w:val="21"/>
        </w:rPr>
        <w:t>）。</w:t>
      </w:r>
    </w:p>
    <w:p w14:paraId="183099CC" w14:textId="77777777" w:rsidR="006959A5" w:rsidRPr="00C11A9D" w:rsidRDefault="006959A5" w:rsidP="006959A5">
      <w:pPr>
        <w:pStyle w:val="a9"/>
        <w:numPr>
          <w:ilvl w:val="0"/>
          <w:numId w:val="3"/>
        </w:numPr>
        <w:spacing w:line="360" w:lineRule="auto"/>
        <w:ind w:firstLineChars="0"/>
        <w:rPr>
          <w:rFonts w:ascii="仿宋" w:eastAsia="仿宋" w:hAnsi="仿宋" w:cs="仿宋"/>
          <w:bCs/>
          <w:color w:val="000000" w:themeColor="text1"/>
          <w:szCs w:val="21"/>
        </w:rPr>
      </w:pPr>
      <w:r w:rsidRPr="00C11A9D">
        <w:rPr>
          <w:rFonts w:ascii="仿宋" w:eastAsia="仿宋" w:hAnsi="仿宋" w:cs="仿宋" w:hint="eastAsia"/>
          <w:b/>
          <w:color w:val="000000" w:themeColor="text1"/>
          <w:szCs w:val="21"/>
        </w:rPr>
        <w:t>后处理软件</w:t>
      </w:r>
    </w:p>
    <w:p w14:paraId="1B88D9EA"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lastRenderedPageBreak/>
        <w:t>★多功能集成：同时支持RTK、GNSS静态、GIS、电力、道路、无人机数据处理模块等功能（提供软件功能截图）。</w:t>
      </w:r>
    </w:p>
    <w:p w14:paraId="6C1C9F53"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★静态处理模块中包含无人机PPK数据处理功能，结果兼容空三软件（提供软件功能截图）。</w:t>
      </w:r>
    </w:p>
    <w:p w14:paraId="211931A2"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支持PPP精密单点定位，单台机器也可以获取厘米级定位结果。</w:t>
      </w:r>
    </w:p>
    <w:p w14:paraId="5E91DEB4"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★支持北京54、西安80 坐标转换成国家 2000坐标，可进行历元转换（提供软件功能截图）。</w:t>
      </w:r>
    </w:p>
    <w:p w14:paraId="1D198AD7" w14:textId="77777777" w:rsidR="006959A5" w:rsidRPr="00C11A9D" w:rsidRDefault="006959A5" w:rsidP="006959A5">
      <w:pPr>
        <w:pStyle w:val="a9"/>
        <w:numPr>
          <w:ilvl w:val="0"/>
          <w:numId w:val="3"/>
        </w:numPr>
        <w:spacing w:line="360" w:lineRule="auto"/>
        <w:ind w:firstLineChars="0"/>
        <w:rPr>
          <w:rFonts w:ascii="仿宋" w:eastAsia="仿宋" w:hAnsi="仿宋" w:cs="仿宋"/>
          <w:b/>
          <w:color w:val="000000" w:themeColor="text1"/>
          <w:szCs w:val="21"/>
        </w:rPr>
      </w:pPr>
      <w:r w:rsidRPr="00C11A9D">
        <w:rPr>
          <w:rFonts w:ascii="仿宋" w:eastAsia="仿宋" w:hAnsi="仿宋" w:cs="仿宋" w:hint="eastAsia"/>
          <w:b/>
          <w:color w:val="000000" w:themeColor="text1"/>
          <w:szCs w:val="21"/>
        </w:rPr>
        <w:t>设备配置</w:t>
      </w:r>
    </w:p>
    <w:p w14:paraId="77F01FB6" w14:textId="77777777" w:rsidR="006959A5" w:rsidRPr="00C11A9D" w:rsidRDefault="006959A5" w:rsidP="006959A5">
      <w:pPr>
        <w:numPr>
          <w:ilvl w:val="0"/>
          <w:numId w:val="4"/>
        </w:numPr>
        <w:rPr>
          <w:rFonts w:ascii="仿宋" w:eastAsia="仿宋" w:hAnsi="仿宋" w:cs="仿宋"/>
          <w:color w:val="000000" w:themeColor="text1"/>
          <w:szCs w:val="21"/>
        </w:rPr>
      </w:pPr>
      <w:r w:rsidRPr="00C11A9D">
        <w:rPr>
          <w:rFonts w:ascii="仿宋" w:eastAsia="仿宋" w:hAnsi="仿宋" w:cs="仿宋" w:hint="eastAsia"/>
          <w:color w:val="000000" w:themeColor="text1"/>
          <w:szCs w:val="21"/>
        </w:rPr>
        <w:t>★每套 GNSS接收机设备需配置：主机*1，手簿*1，充电器*2，仪器箱*1，仪器检定证书*1，对中杆*1 等。</w:t>
      </w:r>
    </w:p>
    <w:p w14:paraId="51FD7F81" w14:textId="77777777" w:rsidR="006959A5" w:rsidRPr="00C11A9D" w:rsidRDefault="006959A5" w:rsidP="006959A5">
      <w:pPr>
        <w:rPr>
          <w:rFonts w:ascii="仿宋" w:eastAsia="仿宋" w:hAnsi="仿宋" w:cs="仿宋"/>
          <w:color w:val="000000" w:themeColor="text1"/>
          <w:szCs w:val="21"/>
        </w:rPr>
      </w:pPr>
    </w:p>
    <w:p w14:paraId="05115168" w14:textId="77777777" w:rsidR="006959A5" w:rsidRPr="00C11A9D" w:rsidRDefault="006959A5" w:rsidP="006959A5">
      <w:pPr>
        <w:pStyle w:val="a9"/>
        <w:numPr>
          <w:ilvl w:val="1"/>
          <w:numId w:val="2"/>
        </w:numPr>
        <w:spacing w:line="360" w:lineRule="auto"/>
        <w:ind w:left="0" w:firstLineChars="0" w:firstLine="0"/>
        <w:outlineLvl w:val="2"/>
        <w:rPr>
          <w:rFonts w:ascii="仿宋" w:eastAsia="仿宋" w:hAnsi="仿宋" w:cs="仿宋"/>
          <w:b/>
          <w:color w:val="000000" w:themeColor="text1"/>
          <w:sz w:val="28"/>
          <w:szCs w:val="28"/>
        </w:rPr>
      </w:pPr>
      <w:r w:rsidRPr="00C11A9D">
        <w:rPr>
          <w:rFonts w:ascii="仿宋" w:eastAsia="仿宋" w:hAnsi="仿宋" w:cs="仿宋" w:hint="eastAsia"/>
          <w:b/>
          <w:color w:val="000000" w:themeColor="text1"/>
          <w:sz w:val="28"/>
          <w:szCs w:val="28"/>
        </w:rPr>
        <w:t>手持测距仪参数</w:t>
      </w:r>
    </w:p>
    <w:p w14:paraId="046CB895" w14:textId="77777777" w:rsidR="006959A5" w:rsidRPr="00C11A9D" w:rsidRDefault="006959A5" w:rsidP="006959A5">
      <w:pPr>
        <w:numPr>
          <w:ilvl w:val="0"/>
          <w:numId w:val="5"/>
        </w:numPr>
        <w:ind w:left="0" w:firstLineChars="200" w:firstLine="480"/>
        <w:jc w:val="left"/>
        <w:rPr>
          <w:rFonts w:ascii="仿宋" w:eastAsia="仿宋" w:hAnsi="仿宋" w:cs="宋体"/>
          <w:color w:val="000000" w:themeColor="text1"/>
          <w:sz w:val="24"/>
          <w:szCs w:val="22"/>
        </w:rPr>
      </w:pPr>
      <w:r w:rsidRPr="00C11A9D">
        <w:rPr>
          <w:rFonts w:ascii="仿宋" w:eastAsia="仿宋" w:hAnsi="仿宋" w:cs="宋体" w:hint="eastAsia"/>
          <w:color w:val="000000" w:themeColor="text1"/>
          <w:sz w:val="24"/>
          <w:szCs w:val="22"/>
        </w:rPr>
        <w:t>测量距离：0.05m-200m；</w:t>
      </w:r>
    </w:p>
    <w:p w14:paraId="59F1EFA3" w14:textId="77777777" w:rsidR="006959A5" w:rsidRPr="00C11A9D" w:rsidRDefault="006959A5" w:rsidP="006959A5">
      <w:pPr>
        <w:numPr>
          <w:ilvl w:val="0"/>
          <w:numId w:val="5"/>
        </w:numPr>
        <w:ind w:left="0" w:firstLineChars="200" w:firstLine="480"/>
        <w:jc w:val="left"/>
        <w:rPr>
          <w:rFonts w:ascii="仿宋" w:eastAsia="仿宋" w:hAnsi="仿宋" w:cs="宋体"/>
          <w:color w:val="000000" w:themeColor="text1"/>
          <w:sz w:val="24"/>
          <w:szCs w:val="22"/>
        </w:rPr>
      </w:pPr>
      <w:r w:rsidRPr="00C11A9D">
        <w:rPr>
          <w:rFonts w:ascii="仿宋" w:eastAsia="仿宋" w:hAnsi="仿宋" w:cs="宋体" w:hint="eastAsia"/>
          <w:color w:val="000000" w:themeColor="text1"/>
          <w:sz w:val="24"/>
          <w:szCs w:val="22"/>
        </w:rPr>
        <w:t>最小显示单位：≤1mm；</w:t>
      </w:r>
    </w:p>
    <w:p w14:paraId="3183334E" w14:textId="77777777" w:rsidR="006959A5" w:rsidRPr="00C11A9D" w:rsidRDefault="006959A5" w:rsidP="006959A5">
      <w:pPr>
        <w:numPr>
          <w:ilvl w:val="0"/>
          <w:numId w:val="5"/>
        </w:numPr>
        <w:ind w:left="0" w:firstLineChars="200" w:firstLine="480"/>
        <w:jc w:val="left"/>
        <w:rPr>
          <w:rFonts w:ascii="仿宋" w:eastAsia="仿宋" w:hAnsi="仿宋" w:cs="宋体"/>
          <w:color w:val="000000" w:themeColor="text1"/>
          <w:sz w:val="24"/>
          <w:szCs w:val="22"/>
        </w:rPr>
      </w:pPr>
      <w:r w:rsidRPr="00C11A9D">
        <w:rPr>
          <w:rFonts w:ascii="仿宋" w:eastAsia="仿宋" w:hAnsi="仿宋" w:cs="宋体" w:hint="eastAsia"/>
          <w:color w:val="000000" w:themeColor="text1"/>
          <w:sz w:val="24"/>
          <w:szCs w:val="22"/>
        </w:rPr>
        <w:t>测量精度：≤±(1.0mm+d*＋十万分之五）；</w:t>
      </w:r>
    </w:p>
    <w:p w14:paraId="1154112E" w14:textId="77777777" w:rsidR="006959A5" w:rsidRPr="00C11A9D" w:rsidRDefault="006959A5" w:rsidP="006959A5">
      <w:pPr>
        <w:numPr>
          <w:ilvl w:val="0"/>
          <w:numId w:val="5"/>
        </w:numPr>
        <w:ind w:left="0" w:firstLineChars="200" w:firstLine="480"/>
        <w:jc w:val="left"/>
        <w:rPr>
          <w:rFonts w:ascii="仿宋" w:eastAsia="仿宋" w:hAnsi="仿宋" w:cs="宋体"/>
          <w:color w:val="000000" w:themeColor="text1"/>
          <w:sz w:val="24"/>
          <w:szCs w:val="22"/>
        </w:rPr>
      </w:pPr>
      <w:r w:rsidRPr="00C11A9D">
        <w:rPr>
          <w:rFonts w:ascii="仿宋" w:eastAsia="仿宋" w:hAnsi="仿宋" w:cs="宋体" w:hint="eastAsia"/>
          <w:color w:val="000000" w:themeColor="text1"/>
          <w:sz w:val="24"/>
          <w:szCs w:val="22"/>
        </w:rPr>
        <w:t>电池容量:≥1.2V*2400mAh；</w:t>
      </w:r>
    </w:p>
    <w:p w14:paraId="6123BD05" w14:textId="77777777" w:rsidR="006959A5" w:rsidRPr="00C11A9D" w:rsidRDefault="006959A5" w:rsidP="006959A5">
      <w:pPr>
        <w:numPr>
          <w:ilvl w:val="0"/>
          <w:numId w:val="5"/>
        </w:numPr>
        <w:ind w:left="0" w:firstLineChars="200" w:firstLine="480"/>
        <w:jc w:val="left"/>
        <w:rPr>
          <w:rFonts w:ascii="仿宋" w:eastAsia="仿宋" w:hAnsi="仿宋" w:cs="宋体"/>
          <w:color w:val="000000" w:themeColor="text1"/>
          <w:sz w:val="24"/>
          <w:szCs w:val="22"/>
        </w:rPr>
      </w:pPr>
      <w:r w:rsidRPr="00C11A9D">
        <w:rPr>
          <w:rFonts w:ascii="仿宋" w:eastAsia="仿宋" w:hAnsi="仿宋" w:cs="宋体" w:hint="eastAsia"/>
          <w:color w:val="000000" w:themeColor="text1"/>
          <w:sz w:val="24"/>
          <w:szCs w:val="22"/>
        </w:rPr>
        <w:t>防护等级：≥IP65；</w:t>
      </w:r>
    </w:p>
    <w:p w14:paraId="33174235" w14:textId="77777777" w:rsidR="006959A5" w:rsidRPr="00C11A9D" w:rsidRDefault="006959A5" w:rsidP="006959A5">
      <w:pPr>
        <w:numPr>
          <w:ilvl w:val="0"/>
          <w:numId w:val="5"/>
        </w:numPr>
        <w:ind w:left="0" w:firstLineChars="200" w:firstLine="480"/>
        <w:jc w:val="left"/>
        <w:rPr>
          <w:rFonts w:ascii="仿宋" w:eastAsia="仿宋" w:hAnsi="仿宋" w:cs="宋体"/>
          <w:color w:val="000000" w:themeColor="text1"/>
          <w:sz w:val="24"/>
          <w:szCs w:val="22"/>
        </w:rPr>
      </w:pPr>
      <w:r w:rsidRPr="00C11A9D">
        <w:rPr>
          <w:rFonts w:ascii="仿宋" w:eastAsia="仿宋" w:hAnsi="仿宋" w:cs="宋体" w:hint="eastAsia"/>
          <w:color w:val="000000" w:themeColor="text1"/>
          <w:sz w:val="24"/>
          <w:szCs w:val="22"/>
        </w:rPr>
        <w:t>存储温度范围：-20°C-60°C；</w:t>
      </w:r>
    </w:p>
    <w:p w14:paraId="1E53B97B" w14:textId="77777777" w:rsidR="006959A5" w:rsidRPr="00C11A9D" w:rsidRDefault="006959A5" w:rsidP="006959A5">
      <w:pPr>
        <w:numPr>
          <w:ilvl w:val="0"/>
          <w:numId w:val="5"/>
        </w:numPr>
        <w:ind w:left="0" w:firstLineChars="200" w:firstLine="480"/>
        <w:jc w:val="left"/>
        <w:rPr>
          <w:rFonts w:ascii="仿宋" w:eastAsia="仿宋" w:hAnsi="仿宋" w:cs="宋体"/>
          <w:color w:val="000000" w:themeColor="text1"/>
          <w:sz w:val="24"/>
          <w:szCs w:val="22"/>
        </w:rPr>
      </w:pPr>
      <w:r w:rsidRPr="00C11A9D">
        <w:rPr>
          <w:rFonts w:ascii="仿宋" w:eastAsia="仿宋" w:hAnsi="仿宋" w:cs="宋体" w:hint="eastAsia"/>
          <w:color w:val="000000" w:themeColor="text1"/>
          <w:sz w:val="24"/>
          <w:szCs w:val="22"/>
        </w:rPr>
        <w:t>像素：≥200万；</w:t>
      </w:r>
    </w:p>
    <w:p w14:paraId="0CFF6F71" w14:textId="77777777" w:rsidR="006959A5" w:rsidRPr="00C11A9D" w:rsidRDefault="006959A5" w:rsidP="006959A5">
      <w:pPr>
        <w:numPr>
          <w:ilvl w:val="0"/>
          <w:numId w:val="5"/>
        </w:numPr>
        <w:ind w:left="0" w:firstLineChars="200" w:firstLine="480"/>
        <w:jc w:val="left"/>
        <w:rPr>
          <w:rFonts w:ascii="仿宋" w:eastAsia="仿宋" w:hAnsi="仿宋"/>
          <w:color w:val="000000" w:themeColor="text1"/>
          <w:sz w:val="24"/>
          <w:szCs w:val="22"/>
        </w:rPr>
      </w:pPr>
      <w:r w:rsidRPr="00C11A9D">
        <w:rPr>
          <w:rFonts w:ascii="仿宋" w:eastAsia="仿宋" w:hAnsi="仿宋" w:hint="eastAsia"/>
          <w:color w:val="000000" w:themeColor="text1"/>
          <w:sz w:val="24"/>
          <w:szCs w:val="22"/>
        </w:rPr>
        <w:t>★每套手持测距仪设备需配置：主机*1，仪器检定证书*1等。</w:t>
      </w:r>
    </w:p>
    <w:p w14:paraId="3E62E7AA" w14:textId="77777777" w:rsidR="006959A5" w:rsidRPr="00C11A9D" w:rsidRDefault="006959A5" w:rsidP="006959A5">
      <w:pPr>
        <w:jc w:val="left"/>
        <w:rPr>
          <w:rFonts w:ascii="仿宋" w:eastAsia="仿宋" w:hAnsi="仿宋"/>
          <w:color w:val="000000" w:themeColor="text1"/>
          <w:sz w:val="24"/>
          <w:szCs w:val="22"/>
        </w:rPr>
      </w:pPr>
    </w:p>
    <w:p w14:paraId="735E45A3" w14:textId="77777777" w:rsidR="006959A5" w:rsidRPr="00C11A9D" w:rsidRDefault="006959A5" w:rsidP="006959A5">
      <w:pPr>
        <w:spacing w:line="360" w:lineRule="auto"/>
        <w:ind w:left="420"/>
        <w:outlineLvl w:val="2"/>
        <w:rPr>
          <w:rFonts w:ascii="仿宋" w:eastAsia="仿宋" w:hAnsi="仿宋" w:cs="仿宋"/>
          <w:b/>
          <w:color w:val="000000" w:themeColor="text1"/>
          <w:sz w:val="28"/>
          <w:szCs w:val="28"/>
        </w:rPr>
      </w:pPr>
      <w:r w:rsidRPr="00C11A9D">
        <w:rPr>
          <w:rFonts w:ascii="仿宋" w:eastAsia="仿宋" w:hAnsi="仿宋" w:cs="仿宋" w:hint="eastAsia"/>
          <w:b/>
          <w:color w:val="000000" w:themeColor="text1"/>
          <w:sz w:val="28"/>
          <w:szCs w:val="28"/>
        </w:rPr>
        <w:t>0</w:t>
      </w:r>
      <w:r w:rsidRPr="00C11A9D">
        <w:rPr>
          <w:rFonts w:ascii="仿宋" w:eastAsia="仿宋" w:hAnsi="仿宋" w:cs="仿宋"/>
          <w:b/>
          <w:color w:val="000000" w:themeColor="text1"/>
          <w:sz w:val="28"/>
          <w:szCs w:val="28"/>
        </w:rPr>
        <w:t>2</w:t>
      </w:r>
      <w:r w:rsidRPr="00C11A9D">
        <w:rPr>
          <w:rFonts w:ascii="仿宋" w:eastAsia="仿宋" w:hAnsi="仿宋" w:cs="仿宋" w:hint="eastAsia"/>
          <w:b/>
          <w:color w:val="000000" w:themeColor="text1"/>
          <w:sz w:val="28"/>
          <w:szCs w:val="28"/>
        </w:rPr>
        <w:t>包</w:t>
      </w:r>
    </w:p>
    <w:p w14:paraId="02A2791A" w14:textId="77777777" w:rsidR="006959A5" w:rsidRPr="00C11A9D" w:rsidRDefault="006959A5" w:rsidP="006959A5">
      <w:pPr>
        <w:spacing w:line="360" w:lineRule="auto"/>
        <w:ind w:left="420"/>
        <w:outlineLvl w:val="2"/>
        <w:rPr>
          <w:rFonts w:ascii="仿宋" w:eastAsia="仿宋" w:hAnsi="仿宋" w:cs="仿宋"/>
          <w:b/>
          <w:color w:val="000000" w:themeColor="text1"/>
          <w:sz w:val="28"/>
          <w:szCs w:val="28"/>
        </w:rPr>
      </w:pPr>
      <w:r w:rsidRPr="00C11A9D">
        <w:rPr>
          <w:rFonts w:ascii="仿宋" w:eastAsia="仿宋" w:hAnsi="仿宋" w:cs="仿宋" w:hint="eastAsia"/>
          <w:b/>
          <w:color w:val="000000" w:themeColor="text1"/>
          <w:sz w:val="28"/>
          <w:szCs w:val="28"/>
        </w:rPr>
        <w:t>1</w:t>
      </w:r>
      <w:r w:rsidRPr="00C11A9D">
        <w:rPr>
          <w:rFonts w:ascii="仿宋" w:eastAsia="仿宋" w:hAnsi="仿宋" w:cs="仿宋"/>
          <w:b/>
          <w:color w:val="000000" w:themeColor="text1"/>
          <w:sz w:val="28"/>
          <w:szCs w:val="28"/>
        </w:rPr>
        <w:t>.</w:t>
      </w:r>
      <w:r w:rsidRPr="00C11A9D">
        <w:rPr>
          <w:rFonts w:ascii="仿宋" w:eastAsia="仿宋" w:hAnsi="仿宋" w:cs="仿宋" w:hint="eastAsia"/>
          <w:b/>
          <w:color w:val="000000" w:themeColor="text1"/>
          <w:sz w:val="28"/>
          <w:szCs w:val="28"/>
        </w:rPr>
        <w:t>便携背包式三维激光扫描系统</w:t>
      </w:r>
    </w:p>
    <w:p w14:paraId="2E0C89BA" w14:textId="77777777" w:rsidR="006959A5" w:rsidRPr="00C11A9D" w:rsidRDefault="006959A5" w:rsidP="006959A5">
      <w:pPr>
        <w:rPr>
          <w:rFonts w:ascii="仿宋" w:eastAsia="仿宋" w:hAnsi="仿宋" w:cs="仿宋"/>
          <w:color w:val="000000" w:themeColor="text1"/>
          <w:szCs w:val="21"/>
        </w:rPr>
      </w:pPr>
    </w:p>
    <w:p w14:paraId="320C6FA7" w14:textId="77777777" w:rsidR="006959A5" w:rsidRPr="00C11A9D" w:rsidRDefault="006959A5" w:rsidP="006959A5">
      <w:pPr>
        <w:widowControl/>
        <w:spacing w:line="380" w:lineRule="exact"/>
        <w:jc w:val="left"/>
        <w:rPr>
          <w:rFonts w:ascii="仿宋" w:hAnsi="仿宋" w:cs="仿宋"/>
          <w:b/>
          <w:color w:val="000000" w:themeColor="text1"/>
          <w:sz w:val="24"/>
          <w:szCs w:val="20"/>
        </w:rPr>
      </w:pPr>
      <w:r w:rsidRPr="00C11A9D">
        <w:rPr>
          <w:rFonts w:ascii="仿宋" w:eastAsia="仿宋" w:hAnsi="仿宋" w:hint="eastAsia"/>
          <w:color w:val="000000" w:themeColor="text1"/>
          <w:szCs w:val="21"/>
        </w:rPr>
        <w:t>★</w:t>
      </w:r>
      <w:r w:rsidRPr="00C11A9D">
        <w:rPr>
          <w:rFonts w:ascii="仿宋" w:eastAsia="仿宋" w:hAnsi="仿宋" w:cs="仿宋" w:hint="eastAsia"/>
          <w:b/>
          <w:color w:val="000000" w:themeColor="text1"/>
          <w:sz w:val="24"/>
          <w:szCs w:val="20"/>
        </w:rPr>
        <w:t>1）货物配置</w:t>
      </w:r>
      <w:r w:rsidRPr="00C11A9D">
        <w:rPr>
          <w:rFonts w:hint="eastAsia"/>
          <w:color w:val="000000" w:themeColor="text1"/>
        </w:rPr>
        <w:t>（</w:t>
      </w:r>
      <w:r w:rsidRPr="00C11A9D">
        <w:rPr>
          <w:rFonts w:hint="eastAsia"/>
          <w:color w:val="000000" w:themeColor="text1"/>
        </w:rPr>
        <w:t>2</w:t>
      </w:r>
      <w:r w:rsidRPr="00C11A9D">
        <w:rPr>
          <w:rFonts w:hint="eastAsia"/>
          <w:color w:val="000000" w:themeColor="text1"/>
        </w:rPr>
        <w:t>套总配置）</w:t>
      </w:r>
    </w:p>
    <w:tbl>
      <w:tblPr>
        <w:tblStyle w:val="a8"/>
        <w:tblW w:w="10140" w:type="dxa"/>
        <w:tblInd w:w="-377" w:type="dxa"/>
        <w:tblLook w:val="04A0" w:firstRow="1" w:lastRow="0" w:firstColumn="1" w:lastColumn="0" w:noHBand="0" w:noVBand="1"/>
      </w:tblPr>
      <w:tblGrid>
        <w:gridCol w:w="1395"/>
        <w:gridCol w:w="3682"/>
        <w:gridCol w:w="2350"/>
        <w:gridCol w:w="2713"/>
      </w:tblGrid>
      <w:tr w:rsidR="006959A5" w:rsidRPr="00C11A9D" w14:paraId="3050E1ED" w14:textId="77777777" w:rsidTr="00402D16">
        <w:tc>
          <w:tcPr>
            <w:tcW w:w="1395" w:type="dxa"/>
          </w:tcPr>
          <w:p w14:paraId="2224244C" w14:textId="77777777" w:rsidR="006959A5" w:rsidRPr="00C11A9D" w:rsidRDefault="006959A5" w:rsidP="00402D16">
            <w:pPr>
              <w:pStyle w:val="2"/>
              <w:spacing w:line="240" w:lineRule="exact"/>
              <w:ind w:firstLineChars="0" w:firstLine="0"/>
              <w:jc w:val="center"/>
              <w:rPr>
                <w:color w:val="000000" w:themeColor="text1"/>
                <w:sz w:val="21"/>
                <w:szCs w:val="21"/>
              </w:rPr>
            </w:pPr>
            <w:r w:rsidRPr="00C11A9D">
              <w:rPr>
                <w:rFonts w:ascii="仿宋_GB2312" w:eastAsia="仿宋_GB2312" w:hint="eastAsia"/>
                <w:color w:val="000000" w:themeColor="text1"/>
                <w:sz w:val="21"/>
                <w:szCs w:val="21"/>
              </w:rPr>
              <w:t>序号</w:t>
            </w:r>
          </w:p>
        </w:tc>
        <w:tc>
          <w:tcPr>
            <w:tcW w:w="3682" w:type="dxa"/>
          </w:tcPr>
          <w:p w14:paraId="5F914E26" w14:textId="77777777" w:rsidR="006959A5" w:rsidRPr="00C11A9D" w:rsidRDefault="006959A5" w:rsidP="00402D16">
            <w:pPr>
              <w:pStyle w:val="2"/>
              <w:spacing w:line="240" w:lineRule="exact"/>
              <w:ind w:left="640"/>
              <w:rPr>
                <w:color w:val="000000" w:themeColor="text1"/>
                <w:sz w:val="21"/>
                <w:szCs w:val="21"/>
              </w:rPr>
            </w:pPr>
            <w:r w:rsidRPr="00C11A9D">
              <w:rPr>
                <w:rFonts w:ascii="仿宋_GB2312" w:eastAsia="仿宋_GB2312" w:hint="eastAsia"/>
                <w:color w:val="000000" w:themeColor="text1"/>
                <w:sz w:val="21"/>
                <w:szCs w:val="21"/>
              </w:rPr>
              <w:t>名称</w:t>
            </w:r>
          </w:p>
        </w:tc>
        <w:tc>
          <w:tcPr>
            <w:tcW w:w="2350" w:type="dxa"/>
          </w:tcPr>
          <w:p w14:paraId="64700023" w14:textId="77777777" w:rsidR="006959A5" w:rsidRPr="00C11A9D" w:rsidRDefault="006959A5" w:rsidP="00402D16">
            <w:pPr>
              <w:pStyle w:val="2"/>
              <w:spacing w:line="240" w:lineRule="exact"/>
              <w:ind w:firstLineChars="0" w:firstLine="0"/>
              <w:jc w:val="center"/>
              <w:rPr>
                <w:color w:val="000000" w:themeColor="text1"/>
                <w:sz w:val="21"/>
                <w:szCs w:val="21"/>
              </w:rPr>
            </w:pPr>
            <w:r w:rsidRPr="00C11A9D">
              <w:rPr>
                <w:rFonts w:ascii="仿宋_GB2312" w:eastAsia="仿宋_GB2312" w:hint="eastAsia"/>
                <w:color w:val="000000" w:themeColor="text1"/>
                <w:sz w:val="21"/>
                <w:szCs w:val="21"/>
              </w:rPr>
              <w:t>数量</w:t>
            </w:r>
          </w:p>
        </w:tc>
        <w:tc>
          <w:tcPr>
            <w:tcW w:w="2713" w:type="dxa"/>
          </w:tcPr>
          <w:p w14:paraId="37C233FA" w14:textId="77777777" w:rsidR="006959A5" w:rsidRPr="00C11A9D" w:rsidRDefault="006959A5" w:rsidP="00402D16">
            <w:pPr>
              <w:pStyle w:val="2"/>
              <w:spacing w:line="240" w:lineRule="exact"/>
              <w:ind w:left="640"/>
              <w:rPr>
                <w:color w:val="000000" w:themeColor="text1"/>
                <w:sz w:val="21"/>
                <w:szCs w:val="21"/>
              </w:rPr>
            </w:pPr>
            <w:r w:rsidRPr="00C11A9D">
              <w:rPr>
                <w:rFonts w:ascii="仿宋_GB2312" w:eastAsia="仿宋_GB2312" w:hint="eastAsia"/>
                <w:color w:val="000000" w:themeColor="text1"/>
                <w:sz w:val="21"/>
                <w:szCs w:val="21"/>
              </w:rPr>
              <w:t>备注</w:t>
            </w:r>
          </w:p>
        </w:tc>
      </w:tr>
      <w:tr w:rsidR="006959A5" w:rsidRPr="00C11A9D" w14:paraId="332B86A5" w14:textId="77777777" w:rsidTr="00402D16">
        <w:tc>
          <w:tcPr>
            <w:tcW w:w="1395" w:type="dxa"/>
          </w:tcPr>
          <w:p w14:paraId="29F80E5A"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1</w:t>
            </w:r>
          </w:p>
        </w:tc>
        <w:tc>
          <w:tcPr>
            <w:tcW w:w="3682" w:type="dxa"/>
          </w:tcPr>
          <w:p w14:paraId="2C4B5096"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手持SLAM三维激光扫描仪</w:t>
            </w:r>
          </w:p>
        </w:tc>
        <w:tc>
          <w:tcPr>
            <w:tcW w:w="2350" w:type="dxa"/>
          </w:tcPr>
          <w:p w14:paraId="605F65AE"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2套</w:t>
            </w:r>
          </w:p>
        </w:tc>
        <w:tc>
          <w:tcPr>
            <w:tcW w:w="2713" w:type="dxa"/>
          </w:tcPr>
          <w:p w14:paraId="46CCA039" w14:textId="77777777" w:rsidR="006959A5" w:rsidRPr="00C11A9D" w:rsidRDefault="006959A5" w:rsidP="00402D16">
            <w:pPr>
              <w:pStyle w:val="2"/>
              <w:spacing w:line="240" w:lineRule="exact"/>
              <w:ind w:firstLineChars="0" w:firstLine="0"/>
              <w:rPr>
                <w:color w:val="000000" w:themeColor="text1"/>
                <w:sz w:val="21"/>
                <w:szCs w:val="21"/>
              </w:rPr>
            </w:pPr>
            <w:r w:rsidRPr="00C11A9D">
              <w:rPr>
                <w:rFonts w:ascii="仿宋_GB2312" w:eastAsia="仿宋_GB2312" w:hint="eastAsia"/>
                <w:color w:val="000000" w:themeColor="text1"/>
                <w:sz w:val="21"/>
                <w:szCs w:val="21"/>
              </w:rPr>
              <w:t>含全景相机</w:t>
            </w:r>
          </w:p>
        </w:tc>
      </w:tr>
      <w:tr w:rsidR="006959A5" w:rsidRPr="00C11A9D" w14:paraId="4053CBFF" w14:textId="77777777" w:rsidTr="00402D16">
        <w:tc>
          <w:tcPr>
            <w:tcW w:w="1395" w:type="dxa"/>
          </w:tcPr>
          <w:p w14:paraId="27D93CE9"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2</w:t>
            </w:r>
          </w:p>
        </w:tc>
        <w:tc>
          <w:tcPr>
            <w:tcW w:w="3682" w:type="dxa"/>
          </w:tcPr>
          <w:p w14:paraId="54028FBC"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点云预处理软件</w:t>
            </w:r>
          </w:p>
        </w:tc>
        <w:tc>
          <w:tcPr>
            <w:tcW w:w="2350" w:type="dxa"/>
          </w:tcPr>
          <w:p w14:paraId="0150F804"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2套</w:t>
            </w:r>
          </w:p>
        </w:tc>
        <w:tc>
          <w:tcPr>
            <w:tcW w:w="2713" w:type="dxa"/>
          </w:tcPr>
          <w:p w14:paraId="1A476754" w14:textId="77777777" w:rsidR="006959A5" w:rsidRPr="00C11A9D" w:rsidRDefault="006959A5" w:rsidP="00402D16">
            <w:pPr>
              <w:pStyle w:val="2"/>
              <w:spacing w:line="240" w:lineRule="exact"/>
              <w:ind w:firstLineChars="0" w:firstLine="0"/>
              <w:rPr>
                <w:color w:val="000000" w:themeColor="text1"/>
                <w:sz w:val="21"/>
                <w:szCs w:val="21"/>
              </w:rPr>
            </w:pPr>
            <w:r w:rsidRPr="00C11A9D">
              <w:rPr>
                <w:rFonts w:ascii="仿宋_GB2312" w:eastAsia="仿宋_GB2312" w:hint="eastAsia"/>
                <w:color w:val="000000" w:themeColor="text1"/>
                <w:sz w:val="21"/>
                <w:szCs w:val="21"/>
              </w:rPr>
              <w:t>参数要求见下表</w:t>
            </w:r>
          </w:p>
        </w:tc>
      </w:tr>
      <w:tr w:rsidR="006959A5" w:rsidRPr="00C11A9D" w14:paraId="742293AB" w14:textId="77777777" w:rsidTr="00402D16">
        <w:tc>
          <w:tcPr>
            <w:tcW w:w="1395" w:type="dxa"/>
          </w:tcPr>
          <w:p w14:paraId="69C5C9BE"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3</w:t>
            </w:r>
          </w:p>
        </w:tc>
        <w:tc>
          <w:tcPr>
            <w:tcW w:w="3682" w:type="dxa"/>
          </w:tcPr>
          <w:p w14:paraId="63D966EC"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点云后处理软件</w:t>
            </w:r>
          </w:p>
        </w:tc>
        <w:tc>
          <w:tcPr>
            <w:tcW w:w="2350" w:type="dxa"/>
          </w:tcPr>
          <w:p w14:paraId="264E50F7"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2套</w:t>
            </w:r>
          </w:p>
        </w:tc>
        <w:tc>
          <w:tcPr>
            <w:tcW w:w="2713" w:type="dxa"/>
          </w:tcPr>
          <w:p w14:paraId="2584D66B" w14:textId="77777777" w:rsidR="006959A5" w:rsidRPr="00C11A9D" w:rsidRDefault="006959A5" w:rsidP="00402D16">
            <w:pPr>
              <w:pStyle w:val="2"/>
              <w:spacing w:line="240" w:lineRule="exact"/>
              <w:ind w:firstLineChars="0" w:firstLine="0"/>
              <w:rPr>
                <w:color w:val="000000" w:themeColor="text1"/>
                <w:sz w:val="21"/>
                <w:szCs w:val="21"/>
              </w:rPr>
            </w:pPr>
            <w:r w:rsidRPr="00C11A9D">
              <w:rPr>
                <w:rFonts w:ascii="仿宋_GB2312" w:eastAsia="仿宋_GB2312" w:hint="eastAsia"/>
                <w:color w:val="000000" w:themeColor="text1"/>
                <w:sz w:val="21"/>
                <w:szCs w:val="21"/>
              </w:rPr>
              <w:t>参数要求见下表</w:t>
            </w:r>
          </w:p>
        </w:tc>
      </w:tr>
      <w:tr w:rsidR="006959A5" w:rsidRPr="00C11A9D" w14:paraId="79E955AA" w14:textId="77777777" w:rsidTr="00402D16">
        <w:tc>
          <w:tcPr>
            <w:tcW w:w="1395" w:type="dxa"/>
          </w:tcPr>
          <w:p w14:paraId="6D880E4A"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4</w:t>
            </w:r>
          </w:p>
        </w:tc>
        <w:tc>
          <w:tcPr>
            <w:tcW w:w="3682" w:type="dxa"/>
          </w:tcPr>
          <w:p w14:paraId="179920CD"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PPK解算服务等</w:t>
            </w:r>
          </w:p>
        </w:tc>
        <w:tc>
          <w:tcPr>
            <w:tcW w:w="2350" w:type="dxa"/>
          </w:tcPr>
          <w:p w14:paraId="688C0BF2"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3年</w:t>
            </w:r>
          </w:p>
        </w:tc>
        <w:tc>
          <w:tcPr>
            <w:tcW w:w="2713" w:type="dxa"/>
          </w:tcPr>
          <w:p w14:paraId="5FB33AF3" w14:textId="77777777" w:rsidR="006959A5" w:rsidRPr="00C11A9D" w:rsidRDefault="006959A5" w:rsidP="00402D16">
            <w:pPr>
              <w:pStyle w:val="2"/>
              <w:spacing w:line="240" w:lineRule="exact"/>
              <w:ind w:firstLineChars="0" w:firstLine="0"/>
              <w:rPr>
                <w:color w:val="000000" w:themeColor="text1"/>
                <w:sz w:val="21"/>
                <w:szCs w:val="21"/>
              </w:rPr>
            </w:pPr>
            <w:r w:rsidRPr="00C11A9D">
              <w:rPr>
                <w:rFonts w:ascii="仿宋_GB2312" w:eastAsia="仿宋_GB2312" w:hint="eastAsia"/>
                <w:color w:val="000000" w:themeColor="text1"/>
                <w:sz w:val="21"/>
                <w:szCs w:val="21"/>
              </w:rPr>
              <w:t>要求见下表</w:t>
            </w:r>
          </w:p>
        </w:tc>
      </w:tr>
      <w:tr w:rsidR="006959A5" w:rsidRPr="00C11A9D" w14:paraId="099D2558" w14:textId="77777777" w:rsidTr="00402D16">
        <w:tc>
          <w:tcPr>
            <w:tcW w:w="1395" w:type="dxa"/>
          </w:tcPr>
          <w:p w14:paraId="07884F5A"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5</w:t>
            </w:r>
          </w:p>
        </w:tc>
        <w:tc>
          <w:tcPr>
            <w:tcW w:w="3682" w:type="dxa"/>
          </w:tcPr>
          <w:p w14:paraId="1358D516"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背负套件（含RTK模块）</w:t>
            </w:r>
          </w:p>
        </w:tc>
        <w:tc>
          <w:tcPr>
            <w:tcW w:w="2350" w:type="dxa"/>
          </w:tcPr>
          <w:p w14:paraId="51F378F8" w14:textId="77777777" w:rsidR="006959A5" w:rsidRPr="00C11A9D" w:rsidRDefault="006959A5" w:rsidP="00402D16">
            <w:pPr>
              <w:pStyle w:val="2"/>
              <w:spacing w:line="240" w:lineRule="exact"/>
              <w:ind w:firstLineChars="0" w:firstLine="0"/>
              <w:jc w:val="center"/>
              <w:rPr>
                <w:color w:val="000000" w:themeColor="text1"/>
                <w:sz w:val="21"/>
                <w:szCs w:val="21"/>
              </w:rPr>
            </w:pPr>
            <w:r w:rsidRPr="00C11A9D">
              <w:rPr>
                <w:rFonts w:ascii="仿宋_GB2312" w:eastAsia="仿宋_GB2312" w:hint="eastAsia"/>
                <w:color w:val="000000" w:themeColor="text1"/>
                <w:sz w:val="21"/>
                <w:szCs w:val="21"/>
              </w:rPr>
              <w:t>2套</w:t>
            </w:r>
          </w:p>
        </w:tc>
        <w:tc>
          <w:tcPr>
            <w:tcW w:w="2713" w:type="dxa"/>
          </w:tcPr>
          <w:p w14:paraId="0474A2FB" w14:textId="77777777" w:rsidR="006959A5" w:rsidRPr="00C11A9D" w:rsidRDefault="006959A5" w:rsidP="00402D16">
            <w:pPr>
              <w:pStyle w:val="2"/>
              <w:spacing w:line="240" w:lineRule="exact"/>
              <w:ind w:firstLineChars="0" w:firstLine="0"/>
              <w:rPr>
                <w:color w:val="000000" w:themeColor="text1"/>
                <w:sz w:val="21"/>
                <w:szCs w:val="21"/>
              </w:rPr>
            </w:pPr>
            <w:r w:rsidRPr="00C11A9D">
              <w:rPr>
                <w:rFonts w:ascii="仿宋_GB2312" w:eastAsia="仿宋_GB2312" w:hint="eastAsia"/>
                <w:color w:val="000000" w:themeColor="text1"/>
                <w:sz w:val="21"/>
                <w:szCs w:val="21"/>
              </w:rPr>
              <w:t>（含RTK模块）</w:t>
            </w:r>
          </w:p>
        </w:tc>
      </w:tr>
      <w:tr w:rsidR="006959A5" w:rsidRPr="00C11A9D" w14:paraId="5F41B4D4" w14:textId="77777777" w:rsidTr="00402D16">
        <w:tc>
          <w:tcPr>
            <w:tcW w:w="1395" w:type="dxa"/>
          </w:tcPr>
          <w:p w14:paraId="6CAE503F"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6</w:t>
            </w:r>
          </w:p>
        </w:tc>
        <w:tc>
          <w:tcPr>
            <w:tcW w:w="3682" w:type="dxa"/>
          </w:tcPr>
          <w:p w14:paraId="76497253"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图形工作站</w:t>
            </w:r>
          </w:p>
        </w:tc>
        <w:tc>
          <w:tcPr>
            <w:tcW w:w="2350" w:type="dxa"/>
          </w:tcPr>
          <w:p w14:paraId="7AB3DAA7" w14:textId="77777777" w:rsidR="006959A5" w:rsidRPr="00C11A9D" w:rsidRDefault="006959A5" w:rsidP="00402D16">
            <w:pPr>
              <w:pStyle w:val="2"/>
              <w:spacing w:line="240" w:lineRule="exact"/>
              <w:ind w:firstLineChars="0" w:firstLine="0"/>
              <w:jc w:val="center"/>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6台</w:t>
            </w:r>
          </w:p>
        </w:tc>
        <w:tc>
          <w:tcPr>
            <w:tcW w:w="2713" w:type="dxa"/>
          </w:tcPr>
          <w:p w14:paraId="60D82649" w14:textId="77777777" w:rsidR="006959A5" w:rsidRPr="00C11A9D" w:rsidRDefault="006959A5" w:rsidP="00402D16">
            <w:pPr>
              <w:pStyle w:val="2"/>
              <w:spacing w:line="240" w:lineRule="exact"/>
              <w:ind w:firstLineChars="0" w:firstLine="0"/>
              <w:rPr>
                <w:rFonts w:ascii="仿宋_GB2312" w:eastAsia="仿宋_GB2312"/>
                <w:color w:val="000000" w:themeColor="text1"/>
                <w:sz w:val="21"/>
                <w:szCs w:val="21"/>
              </w:rPr>
            </w:pPr>
            <w:r w:rsidRPr="00C11A9D">
              <w:rPr>
                <w:rFonts w:ascii="仿宋_GB2312" w:eastAsia="仿宋_GB2312" w:hint="eastAsia"/>
                <w:color w:val="000000" w:themeColor="text1"/>
                <w:sz w:val="21"/>
                <w:szCs w:val="21"/>
              </w:rPr>
              <w:t>参数要求见下表</w:t>
            </w:r>
          </w:p>
        </w:tc>
      </w:tr>
    </w:tbl>
    <w:p w14:paraId="76C321F2" w14:textId="77777777" w:rsidR="006959A5" w:rsidRPr="00C11A9D" w:rsidRDefault="006959A5" w:rsidP="006959A5">
      <w:pPr>
        <w:spacing w:line="380" w:lineRule="exact"/>
        <w:rPr>
          <w:rFonts w:ascii="仿宋" w:eastAsia="仿宋" w:hAnsi="仿宋"/>
          <w:color w:val="000000" w:themeColor="text1"/>
          <w:szCs w:val="21"/>
        </w:rPr>
      </w:pPr>
    </w:p>
    <w:p w14:paraId="36FA4790" w14:textId="77777777" w:rsidR="006959A5" w:rsidRPr="00C11A9D" w:rsidRDefault="006959A5" w:rsidP="006959A5">
      <w:pPr>
        <w:spacing w:line="380" w:lineRule="exact"/>
        <w:rPr>
          <w:rFonts w:ascii="仿宋" w:eastAsia="仿宋" w:hAnsi="仿宋"/>
          <w:b/>
          <w:color w:val="000000" w:themeColor="text1"/>
          <w:szCs w:val="21"/>
        </w:rPr>
      </w:pPr>
      <w:r w:rsidRPr="00C11A9D">
        <w:rPr>
          <w:rFonts w:ascii="仿宋" w:eastAsia="仿宋" w:hAnsi="仿宋" w:hint="eastAsia"/>
          <w:color w:val="000000" w:themeColor="text1"/>
          <w:szCs w:val="21"/>
        </w:rPr>
        <w:t>★</w:t>
      </w:r>
      <w:r w:rsidRPr="00C11A9D">
        <w:rPr>
          <w:rFonts w:ascii="仿宋" w:eastAsia="仿宋" w:hAnsi="仿宋" w:cs="仿宋" w:hint="eastAsia"/>
          <w:b/>
          <w:color w:val="000000" w:themeColor="text1"/>
          <w:sz w:val="24"/>
          <w:szCs w:val="20"/>
        </w:rPr>
        <w:t>2）</w:t>
      </w:r>
      <w:r w:rsidRPr="00C11A9D">
        <w:rPr>
          <w:rFonts w:ascii="仿宋" w:eastAsia="仿宋" w:hAnsi="仿宋" w:hint="eastAsia"/>
          <w:b/>
          <w:color w:val="000000" w:themeColor="text1"/>
          <w:szCs w:val="21"/>
        </w:rPr>
        <w:t>总体性能要求</w:t>
      </w:r>
    </w:p>
    <w:p w14:paraId="3A982286" w14:textId="77777777" w:rsidR="006959A5" w:rsidRPr="00C11A9D" w:rsidRDefault="006959A5" w:rsidP="006959A5">
      <w:p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便携背包式三维激光扫描系统由手持SLAM三维激光扫描仪、背负套件、处理软件（含预处理和后处理）、图形工作站四部分组成，便携移动式三维激光扫描系统中的手持SLAM三维激光扫描仪可以单独手持作业，也可以配合背负套件进行背负式作业，获取点云数据及与点云匹配的影像数据。</w:t>
      </w:r>
    </w:p>
    <w:p w14:paraId="797145E5" w14:textId="77777777" w:rsidR="006959A5" w:rsidRPr="00C11A9D" w:rsidRDefault="006959A5" w:rsidP="006959A5">
      <w:pPr>
        <w:spacing w:line="380" w:lineRule="exact"/>
        <w:rPr>
          <w:rFonts w:ascii="仿宋" w:eastAsia="仿宋" w:hAnsi="仿宋"/>
          <w:b/>
          <w:color w:val="000000" w:themeColor="text1"/>
          <w:szCs w:val="21"/>
        </w:rPr>
      </w:pPr>
    </w:p>
    <w:p w14:paraId="09934C85" w14:textId="77777777" w:rsidR="006959A5" w:rsidRPr="00C11A9D" w:rsidRDefault="006959A5" w:rsidP="006959A5">
      <w:pPr>
        <w:spacing w:line="380" w:lineRule="exact"/>
        <w:rPr>
          <w:rFonts w:ascii="仿宋" w:eastAsia="仿宋" w:hAnsi="仿宋"/>
          <w:b/>
          <w:color w:val="000000" w:themeColor="text1"/>
          <w:szCs w:val="21"/>
        </w:rPr>
      </w:pPr>
      <w:r w:rsidRPr="00C11A9D">
        <w:rPr>
          <w:rFonts w:ascii="仿宋" w:eastAsia="仿宋" w:hAnsi="仿宋" w:hint="eastAsia"/>
          <w:b/>
          <w:color w:val="000000" w:themeColor="text1"/>
          <w:szCs w:val="21"/>
        </w:rPr>
        <w:t>3）手持SLAM三维激光扫描仪</w:t>
      </w:r>
    </w:p>
    <w:p w14:paraId="72EB3433"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lastRenderedPageBreak/>
        <w:t>防尘/</w:t>
      </w:r>
      <w:r w:rsidRPr="00C11A9D">
        <w:rPr>
          <w:rFonts w:ascii="仿宋" w:eastAsia="仿宋" w:hAnsi="仿宋" w:cs="仿宋" w:hint="eastAsia"/>
          <w:color w:val="000000" w:themeColor="text1"/>
          <w:szCs w:val="21"/>
        </w:rPr>
        <w:t>防水等级</w:t>
      </w:r>
      <w:r w:rsidRPr="00C11A9D">
        <w:rPr>
          <w:rFonts w:ascii="仿宋" w:eastAsia="仿宋" w:hAnsi="仿宋" w:hint="eastAsia"/>
          <w:color w:val="000000" w:themeColor="text1"/>
          <w:szCs w:val="21"/>
        </w:rPr>
        <w:t>：激光器防护等级</w:t>
      </w:r>
      <w:r w:rsidRPr="00C11A9D">
        <w:rPr>
          <w:rFonts w:ascii="仿宋" w:eastAsia="仿宋" w:hAnsi="仿宋" w:cs="仿宋" w:hint="eastAsia"/>
          <w:color w:val="000000" w:themeColor="text1"/>
          <w:szCs w:val="21"/>
        </w:rPr>
        <w:t>≥</w:t>
      </w:r>
      <w:r w:rsidRPr="00C11A9D">
        <w:rPr>
          <w:rFonts w:ascii="仿宋" w:eastAsia="仿宋" w:hAnsi="仿宋" w:hint="eastAsia"/>
          <w:color w:val="000000" w:themeColor="text1"/>
          <w:szCs w:val="21"/>
        </w:rPr>
        <w:t>IP67，背负套件集成防护等级</w:t>
      </w:r>
      <w:r w:rsidRPr="00C11A9D">
        <w:rPr>
          <w:rFonts w:ascii="仿宋" w:eastAsia="仿宋" w:hAnsi="仿宋" w:cs="仿宋" w:hint="eastAsia"/>
          <w:color w:val="000000" w:themeColor="text1"/>
          <w:szCs w:val="21"/>
        </w:rPr>
        <w:t>≥</w:t>
      </w:r>
      <w:r w:rsidRPr="00C11A9D">
        <w:rPr>
          <w:rFonts w:ascii="仿宋" w:eastAsia="仿宋" w:hAnsi="仿宋" w:hint="eastAsia"/>
          <w:color w:val="000000" w:themeColor="text1"/>
          <w:szCs w:val="21"/>
        </w:rPr>
        <w:t>IP54。</w:t>
      </w:r>
    </w:p>
    <w:p w14:paraId="443E76F9"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★扫描距离：≥3</w:t>
      </w:r>
      <w:r w:rsidRPr="00C11A9D">
        <w:rPr>
          <w:rFonts w:ascii="仿宋" w:eastAsia="仿宋" w:hAnsi="仿宋"/>
          <w:color w:val="000000" w:themeColor="text1"/>
          <w:szCs w:val="21"/>
        </w:rPr>
        <w:t>0</w:t>
      </w:r>
      <w:r w:rsidRPr="00C11A9D">
        <w:rPr>
          <w:rFonts w:ascii="仿宋" w:eastAsia="仿宋" w:hAnsi="仿宋" w:hint="eastAsia"/>
          <w:color w:val="000000" w:themeColor="text1"/>
          <w:szCs w:val="21"/>
        </w:rPr>
        <w:t>0m，扫描频率：激光器≥</w:t>
      </w:r>
      <w:r w:rsidRPr="00C11A9D">
        <w:rPr>
          <w:rFonts w:ascii="仿宋" w:eastAsia="仿宋" w:hAnsi="仿宋"/>
          <w:color w:val="000000" w:themeColor="text1"/>
          <w:szCs w:val="21"/>
        </w:rPr>
        <w:t>64</w:t>
      </w:r>
      <w:r w:rsidRPr="00C11A9D">
        <w:rPr>
          <w:rFonts w:ascii="仿宋" w:eastAsia="仿宋" w:hAnsi="仿宋" w:hint="eastAsia"/>
          <w:color w:val="000000" w:themeColor="text1"/>
          <w:szCs w:val="21"/>
        </w:rPr>
        <w:t>0000pts/s，激光等级：1级。</w:t>
      </w:r>
    </w:p>
    <w:p w14:paraId="2B66FE68"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视场角：水平方向≥360°，垂直方向≥280°。</w:t>
      </w:r>
    </w:p>
    <w:p w14:paraId="293AAE5B"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★重量：≤1.7kg（含相机+基座），存储：≥</w:t>
      </w:r>
      <w:r w:rsidRPr="00C11A9D">
        <w:rPr>
          <w:rFonts w:ascii="仿宋" w:eastAsia="仿宋" w:hAnsi="仿宋"/>
          <w:color w:val="000000" w:themeColor="text1"/>
          <w:szCs w:val="21"/>
        </w:rPr>
        <w:t>512</w:t>
      </w:r>
      <w:r w:rsidRPr="00C11A9D">
        <w:rPr>
          <w:rFonts w:ascii="仿宋" w:eastAsia="仿宋" w:hAnsi="仿宋" w:hint="eastAsia"/>
          <w:color w:val="000000" w:themeColor="text1"/>
          <w:szCs w:val="21"/>
        </w:rPr>
        <w:t>G 。</w:t>
      </w:r>
    </w:p>
    <w:p w14:paraId="4B3F92FA"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测量绝对</w:t>
      </w:r>
      <w:r w:rsidRPr="00C11A9D">
        <w:rPr>
          <w:rFonts w:ascii="仿宋" w:eastAsia="仿宋" w:hAnsi="仿宋" w:cs="仿宋" w:hint="eastAsia"/>
          <w:color w:val="000000" w:themeColor="text1"/>
          <w:szCs w:val="21"/>
        </w:rPr>
        <w:t>精度</w:t>
      </w:r>
      <w:r w:rsidRPr="00C11A9D">
        <w:rPr>
          <w:rFonts w:ascii="仿宋" w:eastAsia="仿宋" w:hAnsi="仿宋" w:hint="eastAsia"/>
          <w:color w:val="000000" w:themeColor="text1"/>
          <w:szCs w:val="21"/>
        </w:rPr>
        <w:t>：≤5cm；相对精度≤3cm；地表剖面厚度小于2cm。</w:t>
      </w:r>
    </w:p>
    <w:p w14:paraId="60F66A51"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★配置两个鱼眼镜头，总像素≥</w:t>
      </w:r>
      <w:r w:rsidRPr="00C11A9D">
        <w:rPr>
          <w:rFonts w:ascii="仿宋" w:eastAsia="仿宋" w:hAnsi="仿宋"/>
          <w:color w:val="000000" w:themeColor="text1"/>
          <w:szCs w:val="21"/>
        </w:rPr>
        <w:t>2100</w:t>
      </w:r>
      <w:r w:rsidRPr="00C11A9D">
        <w:rPr>
          <w:rFonts w:ascii="仿宋" w:eastAsia="仿宋" w:hAnsi="仿宋" w:hint="eastAsia"/>
          <w:color w:val="000000" w:themeColor="text1"/>
          <w:szCs w:val="21"/>
        </w:rPr>
        <w:t>万，相机传感器尺寸≥</w:t>
      </w:r>
      <w:r w:rsidRPr="00C11A9D">
        <w:rPr>
          <w:rFonts w:ascii="仿宋" w:eastAsia="仿宋" w:hAnsi="仿宋"/>
          <w:color w:val="000000" w:themeColor="text1"/>
          <w:szCs w:val="21"/>
        </w:rPr>
        <w:t>1</w:t>
      </w:r>
      <w:r w:rsidRPr="00C11A9D">
        <w:rPr>
          <w:rFonts w:ascii="仿宋" w:eastAsia="仿宋" w:hAnsi="仿宋" w:hint="eastAsia"/>
          <w:color w:val="000000" w:themeColor="text1"/>
          <w:szCs w:val="21"/>
        </w:rPr>
        <w:t>英寸，（相机可拆卸）。</w:t>
      </w:r>
    </w:p>
    <w:p w14:paraId="68599C09"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单块锂电池续航时间≥3.0</w:t>
      </w:r>
      <w:r w:rsidRPr="00C11A9D">
        <w:rPr>
          <w:rFonts w:ascii="仿宋" w:eastAsia="仿宋" w:hAnsi="仿宋"/>
          <w:color w:val="000000" w:themeColor="text1"/>
          <w:szCs w:val="21"/>
        </w:rPr>
        <w:t>h</w:t>
      </w:r>
      <w:r w:rsidRPr="00C11A9D">
        <w:rPr>
          <w:rFonts w:ascii="仿宋" w:eastAsia="仿宋" w:hAnsi="仿宋" w:hint="eastAsia"/>
          <w:color w:val="000000" w:themeColor="text1"/>
          <w:szCs w:val="21"/>
        </w:rPr>
        <w:t>，单次作业时间≥5</w:t>
      </w:r>
      <w:r w:rsidRPr="00C11A9D">
        <w:rPr>
          <w:rFonts w:ascii="仿宋" w:eastAsia="仿宋" w:hAnsi="仿宋"/>
          <w:color w:val="000000" w:themeColor="text1"/>
          <w:szCs w:val="21"/>
        </w:rPr>
        <w:t>0</w:t>
      </w:r>
      <w:r w:rsidRPr="00C11A9D">
        <w:rPr>
          <w:rFonts w:ascii="仿宋" w:eastAsia="仿宋" w:hAnsi="仿宋" w:hint="eastAsia"/>
          <w:color w:val="000000" w:themeColor="text1"/>
          <w:szCs w:val="21"/>
        </w:rPr>
        <w:t>min，配合含RTK的背负套件则可以连续作业，不受时间限制。</w:t>
      </w:r>
    </w:p>
    <w:p w14:paraId="50C3F3B7"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★具备点云赋色功能，支持外接全景相机，影像和点云匹配采用视频流和延时摄影方式，相机最大视频规格录制≥6K。</w:t>
      </w:r>
    </w:p>
    <w:p w14:paraId="08698348"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主机具备SLAM算法：通过算法自己确定自己位置，在作业时无需GNSS信号来定位，从而实现手持方式作业，手持作业时还具备控制点打点功能（即采集控制点并进行坐标转换）；</w:t>
      </w:r>
    </w:p>
    <w:p w14:paraId="52DE25CA"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支持IOS &amp;Android双平台采集，通过手机/平板电脑等进行作业控制及数据同步实时显示点云，实时显示GNSS卫星颗数，RTK状态及精度，当地坐标值，实时点云、实时轨迹、显示设备状态，剩余内存，采集时间等扫描完成即可导出点云数据和运动轨迹；实时显示设备状态、数据采集状态等信息。</w:t>
      </w:r>
    </w:p>
    <w:p w14:paraId="2F5C9EE9"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支持网线和USB等多方式数据拷贝。</w:t>
      </w:r>
    </w:p>
    <w:p w14:paraId="0F491309"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★支持机载、车载、背负等多平台场景作业（提供实物安装图）。</w:t>
      </w:r>
    </w:p>
    <w:p w14:paraId="016BF134"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机载单架次续航时间≥25分钟，车载模式采集速度≥40KM/H。</w:t>
      </w:r>
    </w:p>
    <w:p w14:paraId="2510FC75"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w:t>
      </w:r>
      <w:r w:rsidRPr="00C11A9D">
        <w:rPr>
          <w:rFonts w:ascii="仿宋" w:eastAsia="仿宋" w:hAnsi="仿宋"/>
          <w:color w:val="000000" w:themeColor="text1"/>
          <w:szCs w:val="21"/>
        </w:rPr>
        <w:t>RTK&amp;PPK</w:t>
      </w:r>
      <w:r w:rsidRPr="00C11A9D">
        <w:rPr>
          <w:rFonts w:ascii="仿宋" w:eastAsia="仿宋" w:hAnsi="仿宋" w:hint="eastAsia"/>
          <w:color w:val="000000" w:themeColor="text1"/>
          <w:szCs w:val="21"/>
        </w:rPr>
        <w:t>两种定位模式（提供采集功能截图）；轨迹计算可通过RTK或者PPK模式，当RTK不能</w:t>
      </w:r>
      <w:r w:rsidRPr="00C11A9D">
        <w:rPr>
          <w:rFonts w:ascii="仿宋" w:eastAsia="仿宋" w:hAnsi="仿宋" w:hint="eastAsia"/>
          <w:color w:val="000000" w:themeColor="text1"/>
          <w:sz w:val="20"/>
          <w:szCs w:val="20"/>
        </w:rPr>
        <w:t>覆盖</w:t>
      </w:r>
      <w:r w:rsidRPr="00C11A9D">
        <w:rPr>
          <w:rFonts w:ascii="仿宋" w:eastAsia="仿宋" w:hAnsi="仿宋" w:hint="eastAsia"/>
          <w:color w:val="000000" w:themeColor="text1"/>
          <w:szCs w:val="21"/>
        </w:rPr>
        <w:t>或者需要更高精度轨迹时，可启用PPK解算模式。</w:t>
      </w:r>
    </w:p>
    <w:p w14:paraId="17B1E08F" w14:textId="77777777" w:rsidR="006959A5" w:rsidRPr="00C11A9D" w:rsidRDefault="006959A5" w:rsidP="006959A5">
      <w:pPr>
        <w:pStyle w:val="a9"/>
        <w:spacing w:line="380" w:lineRule="exact"/>
        <w:ind w:firstLineChars="0" w:firstLine="0"/>
        <w:rPr>
          <w:rFonts w:ascii="仿宋" w:eastAsia="仿宋" w:hAnsi="仿宋"/>
          <w:b/>
          <w:color w:val="000000" w:themeColor="text1"/>
          <w:szCs w:val="21"/>
        </w:rPr>
      </w:pPr>
    </w:p>
    <w:p w14:paraId="1E009AF1" w14:textId="77777777" w:rsidR="006959A5" w:rsidRPr="00C11A9D" w:rsidRDefault="006959A5" w:rsidP="006959A5">
      <w:pPr>
        <w:pStyle w:val="a9"/>
        <w:spacing w:line="380" w:lineRule="exact"/>
        <w:ind w:firstLineChars="0" w:firstLine="0"/>
        <w:rPr>
          <w:rFonts w:ascii="仿宋" w:eastAsia="仿宋" w:hAnsi="仿宋"/>
          <w:b/>
          <w:color w:val="000000" w:themeColor="text1"/>
          <w:szCs w:val="21"/>
        </w:rPr>
      </w:pPr>
      <w:r w:rsidRPr="00C11A9D">
        <w:rPr>
          <w:rFonts w:ascii="仿宋" w:eastAsia="仿宋" w:hAnsi="仿宋" w:hint="eastAsia"/>
          <w:b/>
          <w:color w:val="000000" w:themeColor="text1"/>
          <w:szCs w:val="21"/>
        </w:rPr>
        <w:t>4）预处理软件</w:t>
      </w:r>
    </w:p>
    <w:p w14:paraId="1844C83D"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★中文界面</w:t>
      </w:r>
    </w:p>
    <w:p w14:paraId="21C27C3B"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支持预处理点云多种格式输出：.ply、.las、 .</w:t>
      </w:r>
      <w:proofErr w:type="spellStart"/>
      <w:r w:rsidRPr="00C11A9D">
        <w:rPr>
          <w:rFonts w:ascii="仿宋" w:eastAsia="仿宋" w:hAnsi="仿宋" w:hint="eastAsia"/>
          <w:color w:val="000000" w:themeColor="text1"/>
          <w:szCs w:val="21"/>
        </w:rPr>
        <w:t>laz</w:t>
      </w:r>
      <w:proofErr w:type="spellEnd"/>
      <w:r w:rsidRPr="00C11A9D">
        <w:rPr>
          <w:rFonts w:ascii="仿宋" w:eastAsia="仿宋" w:hAnsi="仿宋" w:hint="eastAsia"/>
          <w:color w:val="000000" w:themeColor="text1"/>
          <w:szCs w:val="21"/>
        </w:rPr>
        <w:t>、.</w:t>
      </w:r>
      <w:proofErr w:type="spellStart"/>
      <w:r w:rsidRPr="00C11A9D">
        <w:rPr>
          <w:rFonts w:ascii="仿宋" w:eastAsia="仿宋" w:hAnsi="仿宋" w:hint="eastAsia"/>
          <w:color w:val="000000" w:themeColor="text1"/>
          <w:szCs w:val="21"/>
        </w:rPr>
        <w:t>LiData</w:t>
      </w:r>
      <w:proofErr w:type="spellEnd"/>
      <w:r w:rsidRPr="00C11A9D">
        <w:rPr>
          <w:rFonts w:ascii="仿宋" w:eastAsia="仿宋" w:hAnsi="仿宋" w:hint="eastAsia"/>
          <w:color w:val="000000" w:themeColor="text1"/>
          <w:szCs w:val="21"/>
        </w:rPr>
        <w:t>，可直接在后处理软件中打开数据。</w:t>
      </w:r>
    </w:p>
    <w:p w14:paraId="3D2497C6"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★支持结合GNSS数据进行轨迹PPK后处理功能（提供软件功能截图），支持RTK数据导入数据解算，数据直接具备地理坐标。</w:t>
      </w:r>
    </w:p>
    <w:p w14:paraId="3FDF48D4"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★支持闭环检测功能，内置云基站下载模式，支持无基站工作。</w:t>
      </w:r>
    </w:p>
    <w:p w14:paraId="73F9D084" w14:textId="77777777" w:rsidR="006959A5" w:rsidRPr="00C11A9D" w:rsidRDefault="006959A5" w:rsidP="006959A5">
      <w:pPr>
        <w:numPr>
          <w:ilvl w:val="0"/>
          <w:numId w:val="6"/>
        </w:numPr>
        <w:spacing w:line="380" w:lineRule="exact"/>
        <w:rPr>
          <w:color w:val="000000" w:themeColor="text1"/>
        </w:rPr>
      </w:pPr>
      <w:r w:rsidRPr="00C11A9D">
        <w:rPr>
          <w:rFonts w:ascii="仿宋" w:eastAsia="仿宋" w:hAnsi="仿宋" w:hint="eastAsia"/>
          <w:color w:val="000000" w:themeColor="text1"/>
          <w:szCs w:val="21"/>
        </w:rPr>
        <w:t>支持惯性紧耦合slam处理技术，无需借助第三方软件，即可生成高精度轨迹数据与室内外一体化数据</w:t>
      </w:r>
    </w:p>
    <w:p w14:paraId="51C1608C"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支持数据导入一键解算处理，导出轨迹质量报告，支持自定义MASK、支持时间和距离点云着色，输出全景照片和真彩色点云成果。</w:t>
      </w:r>
    </w:p>
    <w:p w14:paraId="02A1B9CC"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★支持无GNSS、导入控制点或有GNSS情况下的多测站点云数据拼接，支持GICP算法，拼接处无明显的错层现象，拼接后的点云绝对精度小于5cm，同时支持ICP配准和同名点配准等多种点云配准功能。</w:t>
      </w:r>
    </w:p>
    <w:p w14:paraId="11617FE8"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lastRenderedPageBreak/>
        <w:t>支持导入控制点，进行点云数据的绝对坐标转换，支持常用的平面（CGCS2000 高斯投影、 WGS84 UTM投影）、高程坐标系和七参数转换，可将点云数据进行坐标系转换，支持自定义局部坐标系，可将点云、轨迹、影像数据转换至相应坐标系</w:t>
      </w:r>
    </w:p>
    <w:p w14:paraId="6474B4FB"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支持不同场景（通用、林业、户外开阔、户外紧凑、室内、自定义模式）配置模板参数的激光点云SLAM处理模式。</w:t>
      </w:r>
    </w:p>
    <w:p w14:paraId="6C4FFFE3"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支持同时显示采集的轨迹、三维点云、全景数据，可从任意角度进行浏览查看，点云数据可与全景数据叠加浏览显示、漫游，可显示不同方向的点云切片浏览查看。</w:t>
      </w:r>
    </w:p>
    <w:p w14:paraId="54188739" w14:textId="77777777" w:rsidR="006959A5" w:rsidRPr="00C11A9D" w:rsidRDefault="006959A5" w:rsidP="006959A5">
      <w:pPr>
        <w:pStyle w:val="a9"/>
        <w:spacing w:line="380" w:lineRule="exact"/>
        <w:ind w:firstLineChars="0" w:firstLine="0"/>
        <w:rPr>
          <w:rFonts w:ascii="仿宋" w:eastAsia="仿宋" w:hAnsi="仿宋"/>
          <w:b/>
          <w:color w:val="000000" w:themeColor="text1"/>
          <w:szCs w:val="21"/>
        </w:rPr>
      </w:pPr>
    </w:p>
    <w:p w14:paraId="4C0874F1" w14:textId="77777777" w:rsidR="006959A5" w:rsidRPr="00C11A9D" w:rsidRDefault="006959A5" w:rsidP="006959A5">
      <w:pPr>
        <w:pStyle w:val="a9"/>
        <w:spacing w:line="380" w:lineRule="exact"/>
        <w:ind w:firstLineChars="0" w:firstLine="0"/>
        <w:rPr>
          <w:rFonts w:ascii="仿宋" w:eastAsia="仿宋" w:hAnsi="仿宋"/>
          <w:b/>
          <w:color w:val="000000" w:themeColor="text1"/>
          <w:szCs w:val="21"/>
        </w:rPr>
      </w:pPr>
      <w:r w:rsidRPr="00C11A9D">
        <w:rPr>
          <w:rFonts w:ascii="仿宋" w:eastAsia="仿宋" w:hAnsi="仿宋" w:hint="eastAsia"/>
          <w:b/>
          <w:color w:val="000000" w:themeColor="text1"/>
          <w:szCs w:val="21"/>
        </w:rPr>
        <w:t>5）点云后处理软件</w:t>
      </w:r>
    </w:p>
    <w:p w14:paraId="7B7B1637"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支持多窗口，支持窗口联动，支持二三维一体化显示，支持对点云、栅格影像（jpg、tiff）、矢量（shape、DXF）、模型、表格数据显示及叠加显示及卷帘显示。</w:t>
      </w:r>
    </w:p>
    <w:p w14:paraId="3C1045ED"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★支持海量点云数据加载，支持加载las、</w:t>
      </w:r>
      <w:proofErr w:type="spellStart"/>
      <w:r w:rsidRPr="00C11A9D">
        <w:rPr>
          <w:rFonts w:ascii="仿宋" w:eastAsia="仿宋" w:hAnsi="仿宋" w:hint="eastAsia"/>
          <w:color w:val="000000" w:themeColor="text1"/>
          <w:szCs w:val="21"/>
        </w:rPr>
        <w:t>xyz</w:t>
      </w:r>
      <w:proofErr w:type="spellEnd"/>
      <w:r w:rsidRPr="00C11A9D">
        <w:rPr>
          <w:rFonts w:ascii="仿宋" w:eastAsia="仿宋" w:hAnsi="仿宋" w:hint="eastAsia"/>
          <w:color w:val="000000" w:themeColor="text1"/>
          <w:szCs w:val="21"/>
        </w:rPr>
        <w:t>、ply、</w:t>
      </w:r>
      <w:proofErr w:type="spellStart"/>
      <w:r w:rsidRPr="00C11A9D">
        <w:rPr>
          <w:rFonts w:ascii="仿宋" w:eastAsia="仿宋" w:hAnsi="仿宋" w:hint="eastAsia"/>
          <w:color w:val="000000" w:themeColor="text1"/>
          <w:szCs w:val="21"/>
        </w:rPr>
        <w:t>pcd</w:t>
      </w:r>
      <w:proofErr w:type="spellEnd"/>
      <w:r w:rsidRPr="00C11A9D">
        <w:rPr>
          <w:rFonts w:ascii="仿宋" w:eastAsia="仿宋" w:hAnsi="仿宋" w:hint="eastAsia"/>
          <w:color w:val="000000" w:themeColor="text1"/>
          <w:szCs w:val="21"/>
        </w:rPr>
        <w:t>、e57等格式点云，点云加载量≥300GB（提供软件功能截图证明）。</w:t>
      </w:r>
    </w:p>
    <w:p w14:paraId="57575802"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支持建筑模型一键生产，支持对模型编辑，支持点云数据多种选择裁剪方式，包括按多边形、按圆形、球形、矩形选择裁剪；支持交叉选择裁剪。</w:t>
      </w:r>
    </w:p>
    <w:p w14:paraId="4CD8266F"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支持多源数据目录树管理，支持数据单独颜色渲染设置。</w:t>
      </w:r>
    </w:p>
    <w:p w14:paraId="1B4744C5"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支持点云、栅格、矢量、模型数据互相转换；支持海量点云浏览与编辑，支持前视图、顶视图、剖面视图等方式查看与编辑。</w:t>
      </w:r>
    </w:p>
    <w:p w14:paraId="1826083E"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★支持对模型数据编辑，支持对矢量编辑，支持自动建筑物轮廓提取，支持联合影像、模型、点云多源数据矢量绘制提取。</w:t>
      </w:r>
    </w:p>
    <w:p w14:paraId="061701BA"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★支持点云按全属性渲染，如按高程、类别、强度、</w:t>
      </w:r>
      <w:proofErr w:type="spellStart"/>
      <w:r w:rsidRPr="00C11A9D">
        <w:rPr>
          <w:rFonts w:ascii="仿宋" w:eastAsia="仿宋" w:hAnsi="仿宋" w:hint="eastAsia"/>
          <w:color w:val="000000" w:themeColor="text1"/>
          <w:szCs w:val="21"/>
        </w:rPr>
        <w:t>rgb</w:t>
      </w:r>
      <w:proofErr w:type="spellEnd"/>
      <w:r w:rsidRPr="00C11A9D">
        <w:rPr>
          <w:rFonts w:ascii="仿宋" w:eastAsia="仿宋" w:hAnsi="仿宋" w:hint="eastAsia"/>
          <w:color w:val="000000" w:themeColor="text1"/>
          <w:szCs w:val="21"/>
        </w:rPr>
        <w:t>、回波数、时间、附加属性等方式渲染，支持属性混合渲染，支持EDL、GLASS、实时等高线等特效渲染。</w:t>
      </w:r>
    </w:p>
    <w:p w14:paraId="3BA9EFD2"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★支持点云分类，机器AI学习点云分类，深度学习点云分类；建筑、地面点、植被等关键地物自动分类。</w:t>
      </w:r>
    </w:p>
    <w:p w14:paraId="01622E6C"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点云四参数、七参数坐标与投影转换，支持四参数、七参数计算；支持激光点云数据批处理，支持一键式处理及自定义流程处理；支持点云数据常规处理，包括点云重采样、平滑、去噪、分块、合并、纹理赋色等。</w:t>
      </w:r>
    </w:p>
    <w:p w14:paraId="2E9BA4A0"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★支持机载数据预处理，包括航带拼接、多架次航带平差，数据质量检查等，航带拼接支持自动与手动模式。</w:t>
      </w:r>
    </w:p>
    <w:p w14:paraId="24075B3B"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支持剖面编辑分类，支持编辑过程中添加断裂线，支持地面点模拟等功能；支持点云、三角网模型生产DEM、等高线等地形成果。</w:t>
      </w:r>
    </w:p>
    <w:p w14:paraId="4943A1E4"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断面生产，可生成、编辑断面线，支持根据点云、三角网模型数据生产断面，支持海量点云生产断面；支持手动插入断面位置，支持测量断面与设计断面对比并生成报告，支持CASS、纬地、DXF等常见断面格式输出。</w:t>
      </w:r>
    </w:p>
    <w:p w14:paraId="42A6738B"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支持DEM、DSM三维可视化及编辑；支持DEM精度检查及接边处理，支持DEM按国标生产，DEM支持多种差值方法，支持添加断裂线生成DEM。</w:t>
      </w:r>
    </w:p>
    <w:p w14:paraId="06AB7736"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lastRenderedPageBreak/>
        <w:t>支持点云数据按轨迹裁剪，支持多种轨迹选择裁剪方式，包括画刷选择、按航迹图选择、多边形选择。</w:t>
      </w:r>
    </w:p>
    <w:p w14:paraId="7B0912AD"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★支持C++、Python语言二次开发插件扩展；支持软件在线检测更新，软件授权支持集团授权与单点授权，支持授权码迁移使用，以上所有功能在一款软件中实现。</w:t>
      </w:r>
    </w:p>
    <w:p w14:paraId="261E82AA" w14:textId="77777777" w:rsidR="006959A5" w:rsidRPr="00C11A9D" w:rsidRDefault="006959A5" w:rsidP="006959A5">
      <w:pPr>
        <w:pStyle w:val="a9"/>
        <w:spacing w:line="380" w:lineRule="exact"/>
        <w:ind w:firstLineChars="0" w:firstLine="0"/>
        <w:rPr>
          <w:rFonts w:ascii="仿宋" w:eastAsia="仿宋" w:hAnsi="仿宋"/>
          <w:b/>
          <w:color w:val="000000" w:themeColor="text1"/>
          <w:szCs w:val="21"/>
        </w:rPr>
      </w:pPr>
    </w:p>
    <w:p w14:paraId="7B878B7F" w14:textId="77777777" w:rsidR="006959A5" w:rsidRPr="00C11A9D" w:rsidRDefault="006959A5" w:rsidP="006959A5">
      <w:pPr>
        <w:pStyle w:val="a9"/>
        <w:spacing w:line="380" w:lineRule="exact"/>
        <w:ind w:firstLineChars="0" w:firstLine="0"/>
        <w:rPr>
          <w:rFonts w:ascii="仿宋" w:eastAsia="仿宋" w:hAnsi="仿宋"/>
          <w:b/>
          <w:color w:val="000000" w:themeColor="text1"/>
          <w:szCs w:val="21"/>
        </w:rPr>
      </w:pPr>
      <w:r w:rsidRPr="00C11A9D">
        <w:rPr>
          <w:rFonts w:ascii="仿宋" w:eastAsia="仿宋" w:hAnsi="仿宋" w:hint="eastAsia"/>
          <w:b/>
          <w:color w:val="000000" w:themeColor="text1"/>
          <w:szCs w:val="21"/>
        </w:rPr>
        <w:t>6）背负套件</w:t>
      </w:r>
    </w:p>
    <w:p w14:paraId="19FF7BE1"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背负套件包含GNSS接收机、背包支架两部分，GNSS数据通过</w:t>
      </w:r>
      <w:r w:rsidRPr="00C11A9D">
        <w:rPr>
          <w:rFonts w:ascii="仿宋" w:eastAsia="仿宋" w:hAnsi="仿宋"/>
          <w:color w:val="000000" w:themeColor="text1"/>
          <w:szCs w:val="21"/>
        </w:rPr>
        <w:t>RTK&amp;</w:t>
      </w:r>
      <w:r w:rsidRPr="00C11A9D">
        <w:rPr>
          <w:rFonts w:ascii="仿宋" w:eastAsia="仿宋" w:hAnsi="仿宋" w:hint="eastAsia"/>
          <w:color w:val="000000" w:themeColor="text1"/>
          <w:szCs w:val="21"/>
        </w:rPr>
        <w:t>PPK解算可无缝接入SLAM手持扫描系统，可无需进行后期刺点等工作。</w:t>
      </w:r>
    </w:p>
    <w:p w14:paraId="79401A36"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GNSS部分：</w:t>
      </w:r>
    </w:p>
    <w:p w14:paraId="2B3A81A7" w14:textId="77777777" w:rsidR="006959A5" w:rsidRPr="00C11A9D" w:rsidRDefault="006959A5" w:rsidP="006959A5">
      <w:pPr>
        <w:spacing w:line="380" w:lineRule="exact"/>
        <w:ind w:firstLineChars="100" w:firstLine="210"/>
        <w:rPr>
          <w:rFonts w:ascii="仿宋" w:eastAsia="仿宋" w:hAnsi="仿宋"/>
          <w:color w:val="000000" w:themeColor="text1"/>
          <w:szCs w:val="21"/>
        </w:rPr>
      </w:pPr>
      <w:r w:rsidRPr="00C11A9D">
        <w:rPr>
          <w:rFonts w:ascii="仿宋" w:eastAsia="仿宋" w:hAnsi="仿宋" w:hint="eastAsia"/>
          <w:color w:val="000000" w:themeColor="text1"/>
          <w:szCs w:val="21"/>
        </w:rPr>
        <w:t xml:space="preserve">  具备接收</w:t>
      </w:r>
      <w:proofErr w:type="spellStart"/>
      <w:r w:rsidRPr="00C11A9D">
        <w:rPr>
          <w:rFonts w:ascii="仿宋" w:eastAsia="仿宋" w:hAnsi="仿宋" w:hint="eastAsia"/>
          <w:color w:val="000000" w:themeColor="text1"/>
          <w:szCs w:val="21"/>
        </w:rPr>
        <w:t>GPS+BDS+Glonass+Galileo+QZSS</w:t>
      </w:r>
      <w:proofErr w:type="spellEnd"/>
      <w:r w:rsidRPr="00C11A9D">
        <w:rPr>
          <w:rFonts w:ascii="仿宋" w:eastAsia="仿宋" w:hAnsi="仿宋" w:hint="eastAsia"/>
          <w:color w:val="000000" w:themeColor="text1"/>
          <w:szCs w:val="21"/>
        </w:rPr>
        <w:t xml:space="preserve"> 信号能力，支持5星16频</w:t>
      </w:r>
    </w:p>
    <w:p w14:paraId="7E8CBD34"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背包支架采用高强度轻量化材料，重量≦3.5kg。</w:t>
      </w:r>
    </w:p>
    <w:p w14:paraId="7843766A" w14:textId="77777777" w:rsidR="006959A5" w:rsidRPr="00C11A9D" w:rsidRDefault="006959A5" w:rsidP="006959A5">
      <w:pPr>
        <w:spacing w:line="380" w:lineRule="exact"/>
        <w:rPr>
          <w:rFonts w:ascii="仿宋" w:eastAsia="仿宋" w:hAnsi="仿宋"/>
          <w:b/>
          <w:color w:val="000000" w:themeColor="text1"/>
          <w:szCs w:val="21"/>
        </w:rPr>
      </w:pPr>
    </w:p>
    <w:p w14:paraId="4F22AA88" w14:textId="77777777" w:rsidR="006959A5" w:rsidRPr="00C11A9D" w:rsidRDefault="006959A5" w:rsidP="006959A5">
      <w:pPr>
        <w:spacing w:line="380" w:lineRule="exact"/>
        <w:rPr>
          <w:rFonts w:ascii="仿宋" w:eastAsia="仿宋" w:hAnsi="仿宋"/>
          <w:b/>
          <w:color w:val="000000" w:themeColor="text1"/>
          <w:szCs w:val="21"/>
        </w:rPr>
      </w:pPr>
      <w:r w:rsidRPr="00C11A9D">
        <w:rPr>
          <w:rFonts w:ascii="仿宋" w:eastAsia="仿宋" w:hAnsi="仿宋" w:hint="eastAsia"/>
          <w:b/>
          <w:color w:val="000000" w:themeColor="text1"/>
          <w:szCs w:val="21"/>
        </w:rPr>
        <w:t>7）图形工作站</w:t>
      </w:r>
    </w:p>
    <w:p w14:paraId="7FF4FE24"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w:t>
      </w:r>
      <w:r w:rsidRPr="00C11A9D">
        <w:rPr>
          <w:rFonts w:ascii="仿宋" w:eastAsia="仿宋" w:hAnsi="仿宋"/>
          <w:color w:val="000000" w:themeColor="text1"/>
          <w:szCs w:val="21"/>
        </w:rPr>
        <w:t>CPU</w:t>
      </w:r>
      <w:r w:rsidRPr="00C11A9D">
        <w:rPr>
          <w:rFonts w:ascii="仿宋" w:eastAsia="仿宋" w:hAnsi="仿宋" w:hint="eastAsia"/>
          <w:color w:val="000000" w:themeColor="text1"/>
          <w:szCs w:val="21"/>
        </w:rPr>
        <w:t>：核心数量不低于14核，处理器基准频率不小于</w:t>
      </w:r>
      <w:r w:rsidRPr="00C11A9D">
        <w:rPr>
          <w:rFonts w:ascii="仿宋" w:eastAsia="仿宋" w:hAnsi="仿宋"/>
          <w:color w:val="000000" w:themeColor="text1"/>
          <w:szCs w:val="21"/>
        </w:rPr>
        <w:t>2.</w:t>
      </w:r>
      <w:r w:rsidRPr="00C11A9D">
        <w:rPr>
          <w:rFonts w:ascii="仿宋" w:eastAsia="仿宋" w:hAnsi="仿宋" w:hint="eastAsia"/>
          <w:color w:val="000000" w:themeColor="text1"/>
          <w:szCs w:val="21"/>
        </w:rPr>
        <w:t>5</w:t>
      </w:r>
      <w:r w:rsidRPr="00C11A9D">
        <w:rPr>
          <w:rFonts w:ascii="仿宋" w:eastAsia="仿宋" w:hAnsi="仿宋"/>
          <w:color w:val="000000" w:themeColor="text1"/>
          <w:szCs w:val="21"/>
        </w:rPr>
        <w:t>GHz</w:t>
      </w:r>
      <w:r w:rsidRPr="00C11A9D">
        <w:rPr>
          <w:rFonts w:ascii="仿宋" w:eastAsia="仿宋" w:hAnsi="仿宋" w:hint="eastAsia"/>
          <w:color w:val="000000" w:themeColor="text1"/>
          <w:szCs w:val="21"/>
        </w:rPr>
        <w:t>，处理器加速频率不低于5</w:t>
      </w:r>
      <w:r w:rsidRPr="00C11A9D">
        <w:rPr>
          <w:rFonts w:ascii="仿宋" w:eastAsia="仿宋" w:hAnsi="仿宋"/>
          <w:color w:val="000000" w:themeColor="text1"/>
          <w:szCs w:val="21"/>
        </w:rPr>
        <w:t>GHz</w:t>
      </w:r>
      <w:r w:rsidRPr="00C11A9D">
        <w:rPr>
          <w:rFonts w:ascii="仿宋" w:eastAsia="仿宋" w:hAnsi="仿宋" w:hint="eastAsia"/>
          <w:color w:val="000000" w:themeColor="text1"/>
          <w:szCs w:val="21"/>
        </w:rPr>
        <w:t>。</w:t>
      </w:r>
    </w:p>
    <w:p w14:paraId="74C6AA01"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★内存≥64</w:t>
      </w:r>
      <w:r w:rsidRPr="00C11A9D">
        <w:rPr>
          <w:rFonts w:ascii="仿宋" w:eastAsia="仿宋" w:hAnsi="仿宋"/>
          <w:color w:val="000000" w:themeColor="text1"/>
          <w:szCs w:val="21"/>
        </w:rPr>
        <w:t>G,</w:t>
      </w:r>
      <w:r w:rsidRPr="00C11A9D">
        <w:rPr>
          <w:rFonts w:ascii="仿宋" w:eastAsia="仿宋" w:hAnsi="仿宋" w:hint="eastAsia"/>
          <w:color w:val="000000" w:themeColor="text1"/>
          <w:szCs w:val="21"/>
        </w:rPr>
        <w:t>内存类型</w:t>
      </w:r>
      <w:r w:rsidRPr="00C11A9D">
        <w:rPr>
          <w:rFonts w:ascii="仿宋" w:eastAsia="仿宋" w:hAnsi="仿宋"/>
          <w:color w:val="000000" w:themeColor="text1"/>
          <w:szCs w:val="21"/>
        </w:rPr>
        <w:t>DDR</w:t>
      </w:r>
      <w:r w:rsidRPr="00C11A9D">
        <w:rPr>
          <w:rFonts w:ascii="仿宋" w:eastAsia="仿宋" w:hAnsi="仿宋" w:hint="eastAsia"/>
          <w:color w:val="000000" w:themeColor="text1"/>
          <w:szCs w:val="21"/>
        </w:rPr>
        <w:t>5，最大支持容量</w:t>
      </w:r>
      <w:r w:rsidRPr="00C11A9D">
        <w:rPr>
          <w:rFonts w:ascii="仿宋" w:eastAsia="仿宋" w:hAnsi="仿宋"/>
          <w:color w:val="000000" w:themeColor="text1"/>
          <w:szCs w:val="21"/>
        </w:rPr>
        <w:t>128GB</w:t>
      </w:r>
      <w:r w:rsidRPr="00C11A9D">
        <w:rPr>
          <w:rFonts w:ascii="仿宋" w:eastAsia="仿宋" w:hAnsi="仿宋" w:hint="eastAsia"/>
          <w:color w:val="000000" w:themeColor="text1"/>
          <w:szCs w:val="21"/>
        </w:rPr>
        <w:t>。</w:t>
      </w:r>
    </w:p>
    <w:p w14:paraId="0474DD2E"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★独立显卡，显存类型</w:t>
      </w:r>
      <w:r w:rsidRPr="00C11A9D">
        <w:rPr>
          <w:rFonts w:ascii="仿宋" w:eastAsia="仿宋" w:hAnsi="仿宋"/>
          <w:color w:val="000000" w:themeColor="text1"/>
          <w:szCs w:val="21"/>
        </w:rPr>
        <w:t>GDDR6</w:t>
      </w:r>
      <w:r w:rsidRPr="00C11A9D">
        <w:rPr>
          <w:rFonts w:ascii="仿宋" w:eastAsia="仿宋" w:hAnsi="仿宋" w:hint="eastAsia"/>
          <w:color w:val="000000" w:themeColor="text1"/>
          <w:szCs w:val="21"/>
        </w:rPr>
        <w:t>，显存位宽≥</w:t>
      </w:r>
      <w:r w:rsidRPr="00C11A9D">
        <w:rPr>
          <w:rFonts w:ascii="仿宋" w:eastAsia="仿宋" w:hAnsi="仿宋"/>
          <w:color w:val="000000" w:themeColor="text1"/>
          <w:szCs w:val="21"/>
        </w:rPr>
        <w:t>1</w:t>
      </w:r>
      <w:r w:rsidRPr="00C11A9D">
        <w:rPr>
          <w:rFonts w:ascii="仿宋" w:eastAsia="仿宋" w:hAnsi="仿宋" w:hint="eastAsia"/>
          <w:color w:val="000000" w:themeColor="text1"/>
          <w:szCs w:val="21"/>
        </w:rPr>
        <w:t>90</w:t>
      </w:r>
      <w:r w:rsidRPr="00C11A9D">
        <w:rPr>
          <w:rFonts w:ascii="仿宋" w:eastAsia="仿宋" w:hAnsi="仿宋"/>
          <w:color w:val="000000" w:themeColor="text1"/>
          <w:szCs w:val="21"/>
        </w:rPr>
        <w:t>bit</w:t>
      </w:r>
      <w:r w:rsidRPr="00C11A9D">
        <w:rPr>
          <w:rFonts w:ascii="仿宋" w:eastAsia="仿宋" w:hAnsi="仿宋" w:hint="eastAsia"/>
          <w:color w:val="000000" w:themeColor="text1"/>
          <w:szCs w:val="21"/>
        </w:rPr>
        <w:t>，容量≥8</w:t>
      </w:r>
      <w:r w:rsidRPr="00C11A9D">
        <w:rPr>
          <w:rFonts w:ascii="仿宋" w:eastAsia="仿宋" w:hAnsi="仿宋"/>
          <w:color w:val="000000" w:themeColor="text1"/>
          <w:szCs w:val="21"/>
        </w:rPr>
        <w:t>GB</w:t>
      </w:r>
      <w:r w:rsidRPr="00C11A9D">
        <w:rPr>
          <w:rFonts w:ascii="仿宋" w:eastAsia="仿宋" w:hAnsi="仿宋" w:hint="eastAsia"/>
          <w:color w:val="000000" w:themeColor="text1"/>
          <w:szCs w:val="21"/>
        </w:rPr>
        <w:t>。</w:t>
      </w:r>
    </w:p>
    <w:p w14:paraId="1255E815"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电池续航时间≥</w:t>
      </w:r>
      <w:r w:rsidRPr="00C11A9D">
        <w:rPr>
          <w:rFonts w:ascii="仿宋" w:eastAsia="仿宋" w:hAnsi="仿宋"/>
          <w:color w:val="000000" w:themeColor="text1"/>
          <w:szCs w:val="21"/>
        </w:rPr>
        <w:t>5</w:t>
      </w:r>
      <w:r w:rsidRPr="00C11A9D">
        <w:rPr>
          <w:rFonts w:ascii="仿宋" w:eastAsia="仿宋" w:hAnsi="仿宋" w:hint="eastAsia"/>
          <w:color w:val="000000" w:themeColor="text1"/>
          <w:szCs w:val="21"/>
        </w:rPr>
        <w:t>小时。</w:t>
      </w:r>
    </w:p>
    <w:p w14:paraId="04B53437"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笔记本式、固态硬盘，容量≥</w:t>
      </w:r>
      <w:r w:rsidRPr="00C11A9D">
        <w:rPr>
          <w:rFonts w:ascii="仿宋" w:eastAsia="仿宋" w:hAnsi="仿宋"/>
          <w:color w:val="000000" w:themeColor="text1"/>
          <w:szCs w:val="21"/>
        </w:rPr>
        <w:t>1TB</w:t>
      </w:r>
      <w:r w:rsidRPr="00C11A9D">
        <w:rPr>
          <w:rFonts w:ascii="仿宋" w:eastAsia="仿宋" w:hAnsi="仿宋" w:hint="eastAsia"/>
          <w:color w:val="000000" w:themeColor="text1"/>
          <w:szCs w:val="21"/>
        </w:rPr>
        <w:t>，显示器屏幕分辨率高于</w:t>
      </w:r>
      <w:r w:rsidRPr="00C11A9D">
        <w:rPr>
          <w:rFonts w:ascii="仿宋" w:eastAsia="仿宋" w:hAnsi="仿宋"/>
          <w:color w:val="000000" w:themeColor="text1"/>
          <w:szCs w:val="21"/>
        </w:rPr>
        <w:t>1920*1080</w:t>
      </w:r>
      <w:r w:rsidRPr="00C11A9D">
        <w:rPr>
          <w:rFonts w:ascii="仿宋" w:eastAsia="仿宋" w:hAnsi="仿宋" w:hint="eastAsia"/>
          <w:color w:val="000000" w:themeColor="text1"/>
          <w:szCs w:val="21"/>
        </w:rPr>
        <w:t>，屏幕尺寸≥</w:t>
      </w:r>
      <w:r w:rsidRPr="00C11A9D">
        <w:rPr>
          <w:rFonts w:ascii="仿宋" w:eastAsia="仿宋" w:hAnsi="仿宋"/>
          <w:color w:val="000000" w:themeColor="text1"/>
          <w:szCs w:val="21"/>
        </w:rPr>
        <w:t>1</w:t>
      </w:r>
      <w:r w:rsidRPr="00C11A9D">
        <w:rPr>
          <w:rFonts w:ascii="仿宋" w:eastAsia="仿宋" w:hAnsi="仿宋" w:hint="eastAsia"/>
          <w:color w:val="000000" w:themeColor="text1"/>
          <w:szCs w:val="21"/>
        </w:rPr>
        <w:t>5</w:t>
      </w:r>
      <w:r w:rsidRPr="00C11A9D">
        <w:rPr>
          <w:rFonts w:ascii="仿宋" w:eastAsia="仿宋" w:hAnsi="仿宋"/>
          <w:color w:val="000000" w:themeColor="text1"/>
          <w:szCs w:val="21"/>
        </w:rPr>
        <w:t>.</w:t>
      </w:r>
      <w:r w:rsidRPr="00C11A9D">
        <w:rPr>
          <w:rFonts w:ascii="仿宋" w:eastAsia="仿宋" w:hAnsi="仿宋" w:hint="eastAsia"/>
          <w:color w:val="000000" w:themeColor="text1"/>
          <w:szCs w:val="21"/>
        </w:rPr>
        <w:t>6英寸。</w:t>
      </w:r>
    </w:p>
    <w:p w14:paraId="36A0D981" w14:textId="77777777" w:rsidR="006959A5" w:rsidRPr="00C11A9D" w:rsidRDefault="006959A5" w:rsidP="006959A5">
      <w:pPr>
        <w:pStyle w:val="a9"/>
        <w:spacing w:line="380" w:lineRule="exact"/>
        <w:ind w:firstLineChars="0" w:firstLine="0"/>
        <w:rPr>
          <w:rFonts w:ascii="仿宋" w:eastAsia="仿宋" w:hAnsi="仿宋"/>
          <w:b/>
          <w:color w:val="000000" w:themeColor="text1"/>
          <w:szCs w:val="21"/>
        </w:rPr>
      </w:pPr>
      <w:r w:rsidRPr="00C11A9D">
        <w:rPr>
          <w:rFonts w:ascii="仿宋" w:eastAsia="仿宋" w:hAnsi="仿宋" w:hint="eastAsia"/>
          <w:b/>
          <w:color w:val="000000" w:themeColor="text1"/>
          <w:szCs w:val="21"/>
        </w:rPr>
        <w:t>8）</w:t>
      </w:r>
      <w:r w:rsidRPr="00C11A9D">
        <w:rPr>
          <w:rFonts w:ascii="仿宋_GB2312" w:eastAsia="仿宋_GB2312" w:hint="eastAsia"/>
          <w:color w:val="000000" w:themeColor="text1"/>
          <w:szCs w:val="21"/>
        </w:rPr>
        <w:t>PPK解算服务等</w:t>
      </w:r>
    </w:p>
    <w:p w14:paraId="53C4F431" w14:textId="77777777" w:rsidR="006959A5" w:rsidRPr="00C11A9D" w:rsidRDefault="006959A5" w:rsidP="006959A5">
      <w:pPr>
        <w:numPr>
          <w:ilvl w:val="0"/>
          <w:numId w:val="6"/>
        </w:numPr>
        <w:spacing w:line="380" w:lineRule="exact"/>
        <w:rPr>
          <w:rFonts w:ascii="仿宋" w:eastAsia="仿宋" w:hAnsi="仿宋"/>
          <w:color w:val="000000" w:themeColor="text1"/>
          <w:szCs w:val="21"/>
        </w:rPr>
      </w:pPr>
      <w:r w:rsidRPr="00C11A9D">
        <w:rPr>
          <w:rFonts w:ascii="仿宋" w:eastAsia="仿宋" w:hAnsi="仿宋" w:hint="eastAsia"/>
          <w:color w:val="000000" w:themeColor="text1"/>
          <w:szCs w:val="21"/>
        </w:rPr>
        <w:t>P</w:t>
      </w:r>
      <w:r w:rsidRPr="00C11A9D">
        <w:rPr>
          <w:rFonts w:ascii="仿宋" w:eastAsia="仿宋" w:hAnsi="仿宋"/>
          <w:color w:val="000000" w:themeColor="text1"/>
          <w:szCs w:val="21"/>
        </w:rPr>
        <w:t>PK</w:t>
      </w:r>
      <w:r w:rsidRPr="00C11A9D">
        <w:rPr>
          <w:rFonts w:ascii="仿宋" w:eastAsia="仿宋" w:hAnsi="仿宋" w:hint="eastAsia"/>
          <w:color w:val="000000" w:themeColor="text1"/>
          <w:szCs w:val="21"/>
        </w:rPr>
        <w:t>解算服务（不低于三年）：支持机载激光雷达、手持、背包等设备，调用千寻基站数据用于</w:t>
      </w:r>
      <w:r w:rsidRPr="00C11A9D">
        <w:rPr>
          <w:rFonts w:ascii="仿宋" w:eastAsia="仿宋" w:hAnsi="仿宋"/>
          <w:color w:val="000000" w:themeColor="text1"/>
          <w:szCs w:val="21"/>
        </w:rPr>
        <w:t xml:space="preserve"> PPK </w:t>
      </w:r>
      <w:r w:rsidRPr="00C11A9D">
        <w:rPr>
          <w:rFonts w:ascii="仿宋" w:eastAsia="仿宋" w:hAnsi="仿宋" w:hint="eastAsia"/>
          <w:color w:val="000000" w:themeColor="text1"/>
          <w:szCs w:val="21"/>
        </w:rPr>
        <w:t>解算，外业采集无需架设基站。</w:t>
      </w:r>
    </w:p>
    <w:p w14:paraId="315AC487" w14:textId="45D8DCD5" w:rsidR="00BE5CEF" w:rsidRDefault="006959A5" w:rsidP="006959A5">
      <w:r w:rsidRPr="00C11A9D">
        <w:rPr>
          <w:rFonts w:ascii="仿宋" w:eastAsia="仿宋" w:hAnsi="仿宋" w:hint="eastAsia"/>
          <w:color w:val="000000" w:themeColor="text1"/>
          <w:szCs w:val="21"/>
        </w:rPr>
        <w:t>对图形工作站不低于三年上门服务、远程技术支持。</w:t>
      </w:r>
    </w:p>
    <w:sectPr w:rsidR="00BE5C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E0F541"/>
    <w:multiLevelType w:val="multilevel"/>
    <w:tmpl w:val="B0E0F541"/>
    <w:lvl w:ilvl="0">
      <w:start w:val="1"/>
      <w:numFmt w:val="decimal"/>
      <w:suff w:val="nothing"/>
      <w:lvlText w:val="(%1)"/>
      <w:lvlJc w:val="left"/>
      <w:pPr>
        <w:ind w:left="0" w:firstLine="0"/>
      </w:pPr>
      <w:rPr>
        <w:rFonts w:asciiTheme="minorHAnsi" w:hint="default"/>
        <w:b w:val="0"/>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30F7338"/>
    <w:multiLevelType w:val="multilevel"/>
    <w:tmpl w:val="030F7338"/>
    <w:lvl w:ilvl="0">
      <w:start w:val="1"/>
      <w:numFmt w:val="decimal"/>
      <w:lvlText w:val="%1)"/>
      <w:lvlJc w:val="left"/>
      <w:pPr>
        <w:ind w:left="420" w:hanging="420"/>
      </w:pPr>
      <w:rPr>
        <w:b/>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501438"/>
    <w:multiLevelType w:val="multilevel"/>
    <w:tmpl w:val="04501438"/>
    <w:lvl w:ilvl="0">
      <w:start w:val="1"/>
      <w:numFmt w:val="decimal"/>
      <w:lvlText w:val="%1)"/>
      <w:lvlJc w:val="left"/>
      <w:pPr>
        <w:ind w:left="1560" w:hanging="42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3" w15:restartNumberingAfterBreak="0">
    <w:nsid w:val="1C692768"/>
    <w:multiLevelType w:val="multilevel"/>
    <w:tmpl w:val="1C69276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82FE012"/>
    <w:multiLevelType w:val="singleLevel"/>
    <w:tmpl w:val="782FE012"/>
    <w:lvl w:ilvl="0">
      <w:start w:val="1"/>
      <w:numFmt w:val="decimal"/>
      <w:suff w:val="nothing"/>
      <w:lvlText w:val="(%1)"/>
      <w:lvlJc w:val="left"/>
      <w:pPr>
        <w:ind w:left="454" w:hanging="454"/>
      </w:pPr>
      <w:rPr>
        <w:rFonts w:hint="default"/>
      </w:rPr>
    </w:lvl>
  </w:abstractNum>
  <w:num w:numId="1" w16cid:durableId="731657873">
    <w:abstractNumId w:val="4"/>
  </w:num>
  <w:num w:numId="2" w16cid:durableId="488326943">
    <w:abstractNumId w:val="3"/>
  </w:num>
  <w:num w:numId="3" w16cid:durableId="1137574289">
    <w:abstractNumId w:val="1"/>
  </w:num>
  <w:num w:numId="4" w16cid:durableId="981931141">
    <w:abstractNumId w:val="5"/>
  </w:num>
  <w:num w:numId="5" w16cid:durableId="1733238710">
    <w:abstractNumId w:val="2"/>
  </w:num>
  <w:num w:numId="6" w16cid:durableId="109925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A5"/>
    <w:rsid w:val="006959A5"/>
    <w:rsid w:val="00BE5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87E2"/>
  <w15:chartTrackingRefBased/>
  <w15:docId w15:val="{5E692DCD-FC57-459B-975C-38AA7C4C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5"/>
    <w:qFormat/>
    <w:rsid w:val="006959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
    <w:qFormat/>
    <w:rsid w:val="006959A5"/>
    <w:pPr>
      <w:keepNext/>
      <w:keepLines/>
      <w:numPr>
        <w:ilvl w:val="4"/>
        <w:numId w:val="1"/>
      </w:numPr>
      <w:tabs>
        <w:tab w:val="left" w:pos="0"/>
      </w:tabs>
      <w:spacing w:before="280" w:after="156" w:line="377" w:lineRule="auto"/>
      <w:outlineLvl w:val="4"/>
    </w:pPr>
    <w:rPr>
      <w:rFonts w:ascii="Arial" w:eastAsia="黑体" w:hAnsi="Arial"/>
      <w:b/>
      <w:kern w:val="0"/>
      <w:szCs w:val="28"/>
    </w:rPr>
  </w:style>
  <w:style w:type="paragraph" w:styleId="a3">
    <w:name w:val="Normal Indent"/>
    <w:basedOn w:val="a"/>
    <w:qFormat/>
    <w:rsid w:val="006959A5"/>
    <w:pPr>
      <w:ind w:firstLineChars="200" w:firstLine="420"/>
    </w:pPr>
  </w:style>
  <w:style w:type="paragraph" w:styleId="a4">
    <w:name w:val="Title"/>
    <w:basedOn w:val="a"/>
    <w:next w:val="a"/>
    <w:link w:val="a5"/>
    <w:uiPriority w:val="10"/>
    <w:qFormat/>
    <w:rsid w:val="006959A5"/>
    <w:pPr>
      <w:spacing w:before="240" w:after="60"/>
      <w:jc w:val="center"/>
      <w:outlineLvl w:val="0"/>
    </w:pPr>
    <w:rPr>
      <w:rFonts w:asciiTheme="majorHAnsi" w:hAnsiTheme="majorHAnsi" w:cstheme="majorBidi"/>
      <w:b/>
      <w:bCs/>
      <w:sz w:val="32"/>
      <w:szCs w:val="32"/>
    </w:rPr>
  </w:style>
  <w:style w:type="character" w:customStyle="1" w:styleId="a5">
    <w:name w:val="标题 字符"/>
    <w:basedOn w:val="a0"/>
    <w:link w:val="a4"/>
    <w:uiPriority w:val="10"/>
    <w:rsid w:val="006959A5"/>
    <w:rPr>
      <w:rFonts w:asciiTheme="majorHAnsi" w:eastAsia="宋体" w:hAnsiTheme="majorHAnsi" w:cstheme="majorBidi"/>
      <w:b/>
      <w:bCs/>
      <w:sz w:val="32"/>
      <w:szCs w:val="32"/>
    </w:rPr>
  </w:style>
  <w:style w:type="paragraph" w:styleId="a6">
    <w:name w:val="Body Text Indent"/>
    <w:basedOn w:val="a"/>
    <w:link w:val="a7"/>
    <w:uiPriority w:val="99"/>
    <w:semiHidden/>
    <w:unhideWhenUsed/>
    <w:rsid w:val="006959A5"/>
    <w:pPr>
      <w:spacing w:after="120"/>
      <w:ind w:leftChars="200" w:left="420"/>
    </w:pPr>
  </w:style>
  <w:style w:type="character" w:customStyle="1" w:styleId="a7">
    <w:name w:val="正文文本缩进 字符"/>
    <w:basedOn w:val="a0"/>
    <w:link w:val="a6"/>
    <w:uiPriority w:val="99"/>
    <w:semiHidden/>
    <w:rsid w:val="006959A5"/>
    <w:rPr>
      <w:rFonts w:ascii="Times New Roman" w:eastAsia="宋体" w:hAnsi="Times New Roman" w:cs="Times New Roman"/>
      <w:szCs w:val="24"/>
    </w:rPr>
  </w:style>
  <w:style w:type="paragraph" w:styleId="2">
    <w:name w:val="Body Text First Indent 2"/>
    <w:basedOn w:val="a6"/>
    <w:link w:val="20"/>
    <w:unhideWhenUsed/>
    <w:qFormat/>
    <w:rsid w:val="006959A5"/>
    <w:pPr>
      <w:spacing w:after="0"/>
      <w:ind w:leftChars="0" w:left="0" w:firstLineChars="200" w:firstLine="420"/>
    </w:pPr>
    <w:rPr>
      <w:rFonts w:asciiTheme="minorHAnsi" w:eastAsiaTheme="minorEastAsia" w:hAnsiTheme="minorHAnsi" w:cstheme="minorBidi"/>
      <w:sz w:val="30"/>
      <w:szCs w:val="20"/>
    </w:rPr>
  </w:style>
  <w:style w:type="character" w:customStyle="1" w:styleId="20">
    <w:name w:val="正文文本首行缩进 2 字符"/>
    <w:basedOn w:val="a7"/>
    <w:link w:val="2"/>
    <w:rsid w:val="006959A5"/>
    <w:rPr>
      <w:rFonts w:ascii="Times New Roman" w:eastAsia="宋体" w:hAnsi="Times New Roman" w:cs="Times New Roman"/>
      <w:sz w:val="30"/>
      <w:szCs w:val="20"/>
    </w:rPr>
  </w:style>
  <w:style w:type="table" w:styleId="a8">
    <w:name w:val="Table Grid"/>
    <w:basedOn w:val="a1"/>
    <w:qFormat/>
    <w:rsid w:val="006959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6959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佳佳 王</dc:creator>
  <cp:keywords/>
  <dc:description/>
  <cp:lastModifiedBy>佳佳 王</cp:lastModifiedBy>
  <cp:revision>1</cp:revision>
  <dcterms:created xsi:type="dcterms:W3CDTF">2023-06-06T08:39:00Z</dcterms:created>
  <dcterms:modified xsi:type="dcterms:W3CDTF">2023-06-06T08:40:00Z</dcterms:modified>
</cp:coreProperties>
</file>