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5B96" w:rsidRPr="00535B96" w:rsidRDefault="00535B96" w:rsidP="00535B96">
      <w:pPr>
        <w:ind w:firstLineChars="200" w:firstLine="643"/>
        <w:jc w:val="center"/>
        <w:rPr>
          <w:rFonts w:ascii="仿宋" w:eastAsia="仿宋" w:hAnsi="仿宋"/>
          <w:b/>
          <w:sz w:val="32"/>
          <w:szCs w:val="32"/>
        </w:rPr>
      </w:pPr>
      <w:bookmarkStart w:id="0" w:name="_Toc217446094"/>
      <w:r w:rsidRPr="00535B96">
        <w:rPr>
          <w:rFonts w:ascii="仿宋" w:eastAsia="仿宋" w:hAnsi="仿宋" w:hint="eastAsia"/>
          <w:b/>
          <w:sz w:val="32"/>
          <w:szCs w:val="32"/>
        </w:rPr>
        <w:t>采购需求</w:t>
      </w:r>
    </w:p>
    <w:p w:rsidR="00535B96" w:rsidRDefault="00535B96" w:rsidP="00535B96">
      <w:pPr>
        <w:ind w:firstLineChars="200" w:firstLine="482"/>
        <w:rPr>
          <w:rFonts w:ascii="仿宋" w:eastAsia="仿宋" w:hAnsi="仿宋"/>
          <w:b/>
          <w:sz w:val="24"/>
        </w:rPr>
      </w:pPr>
      <w:r>
        <w:rPr>
          <w:rFonts w:ascii="仿宋" w:eastAsia="仿宋" w:hAnsi="仿宋" w:hint="eastAsia"/>
          <w:b/>
          <w:sz w:val="24"/>
        </w:rPr>
        <w:t>前提：本章中标注“★</w:t>
      </w:r>
      <w:r>
        <w:rPr>
          <w:rFonts w:ascii="仿宋" w:eastAsia="仿宋" w:hAnsi="仿宋"/>
          <w:b/>
          <w:sz w:val="24"/>
        </w:rPr>
        <w:t>”的条款为本项目的实质性条款，投标人不满足的，将按照无效投标处理。</w:t>
      </w:r>
    </w:p>
    <w:p w:rsidR="00535B96" w:rsidRDefault="00535B96" w:rsidP="00535B96">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w:t>
      </w:r>
      <w:r>
        <w:rPr>
          <w:rFonts w:ascii="仿宋" w:eastAsia="仿宋" w:hAnsi="仿宋"/>
          <w:sz w:val="24"/>
          <w:szCs w:val="24"/>
        </w:rPr>
        <w:t xml:space="preserve">. </w:t>
      </w:r>
      <w:r>
        <w:rPr>
          <w:rFonts w:ascii="仿宋" w:eastAsia="仿宋" w:hAnsi="仿宋" w:hint="eastAsia"/>
          <w:sz w:val="24"/>
          <w:szCs w:val="24"/>
        </w:rPr>
        <w:t>项目概述</w:t>
      </w:r>
      <w:bookmarkEnd w:id="0"/>
    </w:p>
    <w:p w:rsidR="00535B96" w:rsidRDefault="00535B96" w:rsidP="00535B96">
      <w:pPr>
        <w:pStyle w:val="a3"/>
        <w:spacing w:line="400" w:lineRule="exact"/>
        <w:ind w:firstLine="480"/>
        <w:rPr>
          <w:rFonts w:ascii="仿宋" w:eastAsia="仿宋" w:hAnsi="仿宋"/>
          <w:bCs/>
          <w:sz w:val="24"/>
          <w:szCs w:val="32"/>
        </w:rPr>
      </w:pPr>
      <w:bookmarkStart w:id="1" w:name="_Toc217446095"/>
      <w:r>
        <w:rPr>
          <w:rFonts w:ascii="仿宋" w:eastAsia="仿宋" w:hAnsi="仿宋" w:hint="eastAsia"/>
          <w:bCs/>
          <w:sz w:val="24"/>
        </w:rPr>
        <w:t>1.项目</w:t>
      </w:r>
      <w:r>
        <w:rPr>
          <w:rFonts w:ascii="仿宋" w:eastAsia="仿宋" w:hAnsi="仿宋"/>
          <w:bCs/>
          <w:sz w:val="24"/>
        </w:rPr>
        <w:t>概况</w:t>
      </w:r>
      <w:r>
        <w:rPr>
          <w:rFonts w:ascii="仿宋" w:eastAsia="仿宋" w:hAnsi="仿宋" w:hint="eastAsia"/>
          <w:bCs/>
          <w:sz w:val="24"/>
        </w:rPr>
        <w:t>：</w:t>
      </w:r>
      <w:r>
        <w:rPr>
          <w:rFonts w:ascii="仿宋" w:eastAsia="仿宋" w:hAnsi="仿宋" w:hint="eastAsia"/>
          <w:sz w:val="24"/>
          <w:szCs w:val="28"/>
        </w:rPr>
        <w:t>本项目一个包，攀枝花市生态环境局采购</w:t>
      </w:r>
      <w:r>
        <w:rPr>
          <w:rFonts w:ascii="仿宋" w:eastAsia="仿宋" w:hAnsi="仿宋" w:hint="eastAsia"/>
          <w:bCs/>
          <w:sz w:val="24"/>
          <w:szCs w:val="32"/>
        </w:rPr>
        <w:t>视频接入中心、物联网接入中心运维项目。</w:t>
      </w:r>
    </w:p>
    <w:p w:rsidR="00535B96" w:rsidRDefault="00535B96" w:rsidP="00535B96">
      <w:pPr>
        <w:pStyle w:val="a3"/>
        <w:spacing w:line="400" w:lineRule="exact"/>
        <w:ind w:firstLine="480"/>
        <w:rPr>
          <w:rFonts w:ascii="仿宋" w:eastAsia="仿宋" w:hAnsi="仿宋"/>
          <w:bCs/>
          <w:sz w:val="24"/>
        </w:rPr>
      </w:pPr>
      <w:r>
        <w:rPr>
          <w:rFonts w:ascii="仿宋" w:eastAsia="仿宋" w:hAnsi="仿宋" w:hint="eastAsia"/>
          <w:bCs/>
          <w:sz w:val="24"/>
        </w:rPr>
        <w:t>2.项目清单：</w:t>
      </w:r>
    </w:p>
    <w:tbl>
      <w:tblPr>
        <w:tblStyle w:val="a4"/>
        <w:tblW w:w="8421" w:type="dxa"/>
        <w:jc w:val="center"/>
        <w:tblLook w:val="04A0" w:firstRow="1" w:lastRow="0" w:firstColumn="1" w:lastColumn="0" w:noHBand="0" w:noVBand="1"/>
      </w:tblPr>
      <w:tblGrid>
        <w:gridCol w:w="766"/>
        <w:gridCol w:w="975"/>
        <w:gridCol w:w="2984"/>
        <w:gridCol w:w="2693"/>
        <w:gridCol w:w="1003"/>
      </w:tblGrid>
      <w:tr w:rsidR="00535B96" w:rsidTr="00D80086">
        <w:trPr>
          <w:trHeight w:val="704"/>
          <w:jc w:val="center"/>
        </w:trPr>
        <w:tc>
          <w:tcPr>
            <w:tcW w:w="766" w:type="dxa"/>
            <w:vAlign w:val="center"/>
          </w:tcPr>
          <w:p w:rsidR="00535B96" w:rsidRDefault="00535B96" w:rsidP="00D80086">
            <w:pPr>
              <w:pStyle w:val="a3"/>
              <w:spacing w:line="400" w:lineRule="exact"/>
              <w:ind w:firstLineChars="0" w:firstLine="0"/>
              <w:jc w:val="center"/>
              <w:rPr>
                <w:rFonts w:ascii="仿宋" w:eastAsia="仿宋" w:hAnsi="仿宋"/>
                <w:bCs/>
                <w:sz w:val="24"/>
              </w:rPr>
            </w:pPr>
            <w:proofErr w:type="gramStart"/>
            <w:r>
              <w:rPr>
                <w:rFonts w:ascii="仿宋" w:eastAsia="仿宋" w:hAnsi="仿宋" w:hint="eastAsia"/>
                <w:bCs/>
                <w:sz w:val="24"/>
              </w:rPr>
              <w:t>包号</w:t>
            </w:r>
            <w:proofErr w:type="gramEnd"/>
          </w:p>
        </w:tc>
        <w:tc>
          <w:tcPr>
            <w:tcW w:w="975" w:type="dxa"/>
            <w:vAlign w:val="center"/>
          </w:tcPr>
          <w:p w:rsidR="00535B96" w:rsidRDefault="00535B96" w:rsidP="00D80086">
            <w:pPr>
              <w:pStyle w:val="a3"/>
              <w:spacing w:line="400" w:lineRule="exact"/>
              <w:ind w:firstLineChars="0" w:firstLine="0"/>
              <w:jc w:val="center"/>
              <w:rPr>
                <w:rFonts w:ascii="仿宋" w:eastAsia="仿宋" w:hAnsi="仿宋"/>
                <w:bCs/>
                <w:sz w:val="24"/>
              </w:rPr>
            </w:pPr>
            <w:r>
              <w:rPr>
                <w:rFonts w:ascii="仿宋" w:eastAsia="仿宋" w:hAnsi="仿宋" w:hint="eastAsia"/>
                <w:bCs/>
                <w:sz w:val="24"/>
              </w:rPr>
              <w:t>品目号</w:t>
            </w:r>
          </w:p>
        </w:tc>
        <w:tc>
          <w:tcPr>
            <w:tcW w:w="2984" w:type="dxa"/>
            <w:vAlign w:val="center"/>
          </w:tcPr>
          <w:p w:rsidR="00535B96" w:rsidRDefault="00535B96" w:rsidP="00D80086">
            <w:pPr>
              <w:pStyle w:val="a3"/>
              <w:spacing w:line="400" w:lineRule="exact"/>
              <w:ind w:firstLineChars="0" w:firstLine="0"/>
              <w:jc w:val="center"/>
              <w:rPr>
                <w:rFonts w:ascii="仿宋" w:eastAsia="仿宋" w:hAnsi="仿宋"/>
                <w:bCs/>
                <w:sz w:val="24"/>
              </w:rPr>
            </w:pPr>
            <w:r>
              <w:rPr>
                <w:rFonts w:ascii="仿宋" w:eastAsia="仿宋" w:hAnsi="仿宋" w:hint="eastAsia"/>
                <w:bCs/>
                <w:sz w:val="24"/>
              </w:rPr>
              <w:t>标的</w:t>
            </w:r>
            <w:r>
              <w:rPr>
                <w:rFonts w:ascii="仿宋" w:eastAsia="仿宋" w:hAnsi="仿宋"/>
                <w:bCs/>
                <w:sz w:val="24"/>
              </w:rPr>
              <w:t>名称</w:t>
            </w:r>
          </w:p>
        </w:tc>
        <w:tc>
          <w:tcPr>
            <w:tcW w:w="2693" w:type="dxa"/>
            <w:vAlign w:val="center"/>
          </w:tcPr>
          <w:p w:rsidR="00535B96" w:rsidRDefault="00535B96" w:rsidP="00D80086">
            <w:pPr>
              <w:pStyle w:val="a3"/>
              <w:spacing w:line="400" w:lineRule="exact"/>
              <w:ind w:firstLineChars="0" w:firstLine="0"/>
              <w:jc w:val="center"/>
              <w:rPr>
                <w:rFonts w:ascii="仿宋" w:eastAsia="仿宋" w:hAnsi="仿宋"/>
                <w:bCs/>
                <w:sz w:val="24"/>
              </w:rPr>
            </w:pPr>
            <w:r>
              <w:rPr>
                <w:rFonts w:ascii="仿宋" w:eastAsia="仿宋" w:hAnsi="仿宋" w:hint="eastAsia"/>
                <w:bCs/>
                <w:sz w:val="24"/>
              </w:rPr>
              <w:t>所属行业</w:t>
            </w:r>
          </w:p>
        </w:tc>
        <w:tc>
          <w:tcPr>
            <w:tcW w:w="1003" w:type="dxa"/>
            <w:vAlign w:val="center"/>
          </w:tcPr>
          <w:p w:rsidR="00535B96" w:rsidRDefault="00535B96" w:rsidP="00D80086">
            <w:pPr>
              <w:pStyle w:val="a3"/>
              <w:spacing w:line="400" w:lineRule="exact"/>
              <w:ind w:firstLineChars="0" w:firstLine="0"/>
              <w:jc w:val="center"/>
              <w:rPr>
                <w:rFonts w:ascii="仿宋" w:eastAsia="仿宋" w:hAnsi="仿宋"/>
                <w:bCs/>
                <w:sz w:val="24"/>
              </w:rPr>
            </w:pPr>
            <w:r>
              <w:rPr>
                <w:rFonts w:ascii="仿宋" w:eastAsia="仿宋" w:hAnsi="仿宋" w:hint="eastAsia"/>
                <w:bCs/>
                <w:sz w:val="24"/>
              </w:rPr>
              <w:t>数量</w:t>
            </w:r>
          </w:p>
        </w:tc>
      </w:tr>
      <w:tr w:rsidR="00535B96" w:rsidTr="00D80086">
        <w:trPr>
          <w:trHeight w:val="577"/>
          <w:jc w:val="center"/>
        </w:trPr>
        <w:tc>
          <w:tcPr>
            <w:tcW w:w="766" w:type="dxa"/>
            <w:vAlign w:val="center"/>
          </w:tcPr>
          <w:p w:rsidR="00535B96" w:rsidRDefault="00535B96" w:rsidP="00D80086">
            <w:pPr>
              <w:pStyle w:val="a3"/>
              <w:spacing w:line="400" w:lineRule="exact"/>
              <w:ind w:firstLineChars="0" w:firstLine="0"/>
              <w:rPr>
                <w:rFonts w:ascii="仿宋" w:eastAsia="仿宋" w:hAnsi="仿宋"/>
                <w:bCs/>
                <w:sz w:val="24"/>
              </w:rPr>
            </w:pPr>
            <w:r>
              <w:rPr>
                <w:rFonts w:ascii="仿宋" w:eastAsia="仿宋" w:hAnsi="仿宋"/>
                <w:bCs/>
                <w:sz w:val="24"/>
              </w:rPr>
              <w:t>01包</w:t>
            </w:r>
          </w:p>
        </w:tc>
        <w:tc>
          <w:tcPr>
            <w:tcW w:w="975" w:type="dxa"/>
            <w:vAlign w:val="center"/>
          </w:tcPr>
          <w:p w:rsidR="00535B96" w:rsidRDefault="00535B96" w:rsidP="00D80086">
            <w:pPr>
              <w:pStyle w:val="a3"/>
              <w:spacing w:line="400" w:lineRule="exact"/>
              <w:ind w:firstLineChars="0" w:firstLine="0"/>
              <w:rPr>
                <w:rFonts w:ascii="仿宋" w:eastAsia="仿宋" w:hAnsi="仿宋"/>
                <w:bCs/>
                <w:sz w:val="24"/>
              </w:rPr>
            </w:pPr>
            <w:r>
              <w:rPr>
                <w:rFonts w:ascii="仿宋" w:eastAsia="仿宋" w:hAnsi="仿宋" w:hint="eastAsia"/>
                <w:bCs/>
                <w:sz w:val="24"/>
              </w:rPr>
              <w:t>1-1</w:t>
            </w:r>
          </w:p>
        </w:tc>
        <w:tc>
          <w:tcPr>
            <w:tcW w:w="2984" w:type="dxa"/>
            <w:vAlign w:val="center"/>
          </w:tcPr>
          <w:p w:rsidR="00535B96" w:rsidRDefault="00535B96" w:rsidP="00D80086">
            <w:pPr>
              <w:pStyle w:val="a3"/>
              <w:spacing w:line="400" w:lineRule="exact"/>
              <w:ind w:firstLineChars="0" w:firstLine="0"/>
              <w:rPr>
                <w:rFonts w:ascii="仿宋" w:eastAsia="仿宋" w:hAnsi="仿宋"/>
                <w:bCs/>
                <w:sz w:val="24"/>
              </w:rPr>
            </w:pPr>
            <w:r>
              <w:rPr>
                <w:rFonts w:ascii="仿宋" w:eastAsia="仿宋" w:hAnsi="仿宋" w:hint="eastAsia"/>
                <w:bCs/>
                <w:sz w:val="24"/>
                <w:szCs w:val="32"/>
              </w:rPr>
              <w:t>视频接入中心、物联网接入中心运</w:t>
            </w:r>
            <w:proofErr w:type="gramStart"/>
            <w:r>
              <w:rPr>
                <w:rFonts w:ascii="仿宋" w:eastAsia="仿宋" w:hAnsi="仿宋" w:hint="eastAsia"/>
                <w:bCs/>
                <w:sz w:val="24"/>
                <w:szCs w:val="32"/>
              </w:rPr>
              <w:t>维项目</w:t>
            </w:r>
            <w:proofErr w:type="gramEnd"/>
          </w:p>
        </w:tc>
        <w:tc>
          <w:tcPr>
            <w:tcW w:w="2693" w:type="dxa"/>
            <w:vAlign w:val="center"/>
          </w:tcPr>
          <w:p w:rsidR="00535B96" w:rsidRDefault="00535B96" w:rsidP="00D80086">
            <w:pPr>
              <w:pStyle w:val="a3"/>
              <w:spacing w:line="400" w:lineRule="exact"/>
              <w:ind w:firstLineChars="0" w:firstLine="0"/>
              <w:rPr>
                <w:rFonts w:ascii="仿宋" w:eastAsia="仿宋" w:hAnsi="仿宋"/>
                <w:bCs/>
                <w:sz w:val="24"/>
              </w:rPr>
            </w:pPr>
            <w:r>
              <w:rPr>
                <w:rFonts w:ascii="仿宋" w:eastAsia="仿宋" w:hAnsi="仿宋" w:hint="eastAsia"/>
                <w:bCs/>
                <w:sz w:val="24"/>
              </w:rPr>
              <w:t>软件和信息技术服务业</w:t>
            </w:r>
          </w:p>
        </w:tc>
        <w:tc>
          <w:tcPr>
            <w:tcW w:w="1003" w:type="dxa"/>
            <w:vAlign w:val="center"/>
          </w:tcPr>
          <w:p w:rsidR="00535B96" w:rsidRDefault="00535B96" w:rsidP="00D80086">
            <w:pPr>
              <w:pStyle w:val="a3"/>
              <w:spacing w:line="400" w:lineRule="exact"/>
              <w:ind w:firstLineChars="0" w:firstLine="0"/>
              <w:jc w:val="center"/>
              <w:rPr>
                <w:rFonts w:ascii="仿宋" w:eastAsia="仿宋" w:hAnsi="仿宋"/>
                <w:bCs/>
                <w:sz w:val="24"/>
              </w:rPr>
            </w:pPr>
            <w:r>
              <w:rPr>
                <w:rFonts w:ascii="仿宋" w:eastAsia="仿宋" w:hAnsi="仿宋" w:hint="eastAsia"/>
                <w:bCs/>
                <w:sz w:val="24"/>
              </w:rPr>
              <w:t>1</w:t>
            </w:r>
          </w:p>
        </w:tc>
      </w:tr>
    </w:tbl>
    <w:p w:rsidR="00535B96" w:rsidRDefault="00535B96" w:rsidP="00535B96">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w:t>
      </w:r>
      <w:r>
        <w:rPr>
          <w:rFonts w:ascii="仿宋" w:eastAsia="仿宋" w:hAnsi="仿宋"/>
          <w:sz w:val="24"/>
          <w:szCs w:val="24"/>
        </w:rPr>
        <w:t xml:space="preserve">. </w:t>
      </w:r>
      <w:r>
        <w:rPr>
          <w:rFonts w:ascii="仿宋" w:eastAsia="仿宋" w:hAnsi="仿宋" w:hint="eastAsia"/>
          <w:sz w:val="24"/>
          <w:szCs w:val="24"/>
        </w:rPr>
        <w:t>商务要求</w:t>
      </w:r>
    </w:p>
    <w:p w:rsidR="00535B96" w:rsidRDefault="00535B96" w:rsidP="00535B96">
      <w:pPr>
        <w:spacing w:line="360" w:lineRule="auto"/>
        <w:ind w:firstLineChars="100" w:firstLine="240"/>
        <w:rPr>
          <w:rFonts w:ascii="仿宋" w:eastAsia="仿宋" w:hAnsi="仿宋"/>
          <w:sz w:val="24"/>
        </w:rPr>
      </w:pPr>
      <w:r>
        <w:rPr>
          <w:rFonts w:ascii="仿宋" w:eastAsia="仿宋" w:hAnsi="仿宋" w:hint="eastAsia"/>
          <w:sz w:val="24"/>
        </w:rPr>
        <w:t>1、服务时间：</w:t>
      </w:r>
    </w:p>
    <w:p w:rsidR="00535B96" w:rsidRDefault="00535B96" w:rsidP="00535B96">
      <w:pPr>
        <w:spacing w:line="360" w:lineRule="auto"/>
        <w:ind w:firstLineChars="200" w:firstLine="480"/>
        <w:rPr>
          <w:rFonts w:ascii="仿宋" w:eastAsia="仿宋" w:hAnsi="仿宋"/>
          <w:sz w:val="24"/>
        </w:rPr>
      </w:pPr>
      <w:r>
        <w:rPr>
          <w:rFonts w:ascii="仿宋" w:eastAsia="仿宋" w:hAnsi="仿宋" w:hint="eastAsia"/>
          <w:sz w:val="24"/>
        </w:rPr>
        <w:t>1.1本项目运维期为2年，中标人须对用户需求及时响应，响应内容包含但不限于故障处理服务、技术咨询服务、重大活动保障、应急处置、系统运行及安全保障要求、电话热线支持、数据处理、规章制度建立,24小时内完成故障处理，3个工作日内完成安全漏洞整改。</w:t>
      </w:r>
    </w:p>
    <w:p w:rsidR="00535B96" w:rsidRDefault="00535B96" w:rsidP="00535B96">
      <w:pPr>
        <w:spacing w:line="360" w:lineRule="auto"/>
        <w:ind w:firstLineChars="200" w:firstLine="480"/>
        <w:rPr>
          <w:rFonts w:ascii="仿宋" w:eastAsia="仿宋" w:hAnsi="仿宋"/>
          <w:sz w:val="24"/>
        </w:rPr>
      </w:pPr>
      <w:r>
        <w:rPr>
          <w:rFonts w:ascii="仿宋" w:eastAsia="仿宋" w:hAnsi="仿宋" w:hint="eastAsia"/>
          <w:sz w:val="24"/>
        </w:rPr>
        <w:t>1.2 时限要求</w:t>
      </w:r>
    </w:p>
    <w:p w:rsidR="00535B96" w:rsidRDefault="00535B96" w:rsidP="00535B96">
      <w:pPr>
        <w:spacing w:line="360" w:lineRule="auto"/>
        <w:ind w:firstLineChars="200" w:firstLine="480"/>
        <w:rPr>
          <w:rFonts w:ascii="仿宋" w:eastAsia="仿宋" w:hAnsi="仿宋"/>
          <w:sz w:val="24"/>
        </w:rPr>
      </w:pPr>
      <w:r>
        <w:rPr>
          <w:rFonts w:ascii="仿宋" w:eastAsia="仿宋" w:hAnsi="仿宋" w:hint="eastAsia"/>
          <w:sz w:val="24"/>
        </w:rPr>
        <w:t>1.2.1技术、服务要求中视频接入中心基础环境建设、物联网接入中心基础环境建设内容要求在签订合同后1个月内完成。</w:t>
      </w:r>
    </w:p>
    <w:p w:rsidR="00535B96" w:rsidRDefault="00535B96" w:rsidP="00535B96">
      <w:pPr>
        <w:spacing w:line="360" w:lineRule="auto"/>
        <w:ind w:firstLineChars="200" w:firstLine="480"/>
        <w:rPr>
          <w:rFonts w:ascii="仿宋" w:eastAsia="仿宋" w:hAnsi="仿宋"/>
          <w:sz w:val="24"/>
        </w:rPr>
      </w:pPr>
      <w:r>
        <w:rPr>
          <w:rFonts w:ascii="仿宋" w:eastAsia="仿宋" w:hAnsi="仿宋" w:hint="eastAsia"/>
          <w:sz w:val="24"/>
        </w:rPr>
        <w:t>1.2.2视频接入中心数据接入、视频接入中心数据对接服务、物联网接入中心数据接入、物联网接入中心数据对接服务应保证与省生态环境厅对应工作同步，原则上不超过签订合同后3个月。</w:t>
      </w:r>
    </w:p>
    <w:p w:rsidR="00535B96" w:rsidRDefault="00535B96" w:rsidP="00535B96">
      <w:pPr>
        <w:spacing w:line="360" w:lineRule="auto"/>
        <w:ind w:firstLineChars="200" w:firstLine="480"/>
        <w:rPr>
          <w:rFonts w:ascii="仿宋" w:eastAsia="仿宋" w:hAnsi="仿宋"/>
          <w:sz w:val="24"/>
        </w:rPr>
      </w:pPr>
      <w:r>
        <w:rPr>
          <w:rFonts w:ascii="仿宋" w:eastAsia="仿宋" w:hAnsi="仿宋" w:hint="eastAsia"/>
          <w:sz w:val="24"/>
        </w:rPr>
        <w:t>1.2.3其他项目内容在运维期内完成。</w:t>
      </w:r>
    </w:p>
    <w:p w:rsidR="00535B96" w:rsidRDefault="00535B96" w:rsidP="00535B96">
      <w:pPr>
        <w:spacing w:line="360" w:lineRule="auto"/>
        <w:ind w:firstLineChars="50" w:firstLine="120"/>
        <w:rPr>
          <w:rFonts w:ascii="仿宋" w:eastAsia="仿宋" w:hAnsi="仿宋"/>
          <w:sz w:val="24"/>
        </w:rPr>
      </w:pPr>
      <w:r>
        <w:rPr>
          <w:rFonts w:ascii="仿宋" w:eastAsia="仿宋" w:hAnsi="仿宋" w:hint="eastAsia"/>
          <w:sz w:val="24"/>
        </w:rPr>
        <w:t>2、服务地点：攀枝花市生态环境局。</w:t>
      </w:r>
    </w:p>
    <w:p w:rsidR="00535B96" w:rsidRDefault="00535B96" w:rsidP="00535B96">
      <w:pPr>
        <w:spacing w:line="360" w:lineRule="auto"/>
        <w:ind w:firstLineChars="50" w:firstLine="120"/>
        <w:rPr>
          <w:rFonts w:ascii="仿宋" w:eastAsia="仿宋" w:hAnsi="仿宋"/>
          <w:sz w:val="24"/>
        </w:rPr>
      </w:pPr>
      <w:r>
        <w:rPr>
          <w:rFonts w:ascii="仿宋" w:eastAsia="仿宋" w:hAnsi="仿宋" w:hint="eastAsia"/>
          <w:sz w:val="24"/>
        </w:rPr>
        <w:lastRenderedPageBreak/>
        <w:t>3、报价要求：供应商应严格按照本项目招标文件第三章第二部分规定的开标一览表和分项报价表内容提供报价。</w:t>
      </w:r>
    </w:p>
    <w:p w:rsidR="00535B96" w:rsidRDefault="00535B96" w:rsidP="00535B96">
      <w:pPr>
        <w:pStyle w:val="a5"/>
        <w:spacing w:after="0" w:line="360" w:lineRule="auto"/>
        <w:ind w:left="120" w:firstLineChars="0" w:firstLine="0"/>
        <w:rPr>
          <w:rFonts w:ascii="仿宋" w:eastAsia="仿宋" w:hAnsi="仿宋"/>
          <w:sz w:val="24"/>
        </w:rPr>
      </w:pPr>
      <w:r>
        <w:rPr>
          <w:rFonts w:ascii="仿宋" w:eastAsia="仿宋" w:hAnsi="仿宋" w:hint="eastAsia"/>
          <w:sz w:val="24"/>
        </w:rPr>
        <w:t>4、考核要求</w:t>
      </w:r>
    </w:p>
    <w:p w:rsidR="00535B96" w:rsidRDefault="00535B96" w:rsidP="00535B96">
      <w:pPr>
        <w:spacing w:line="360" w:lineRule="auto"/>
        <w:ind w:firstLineChars="200" w:firstLine="480"/>
        <w:rPr>
          <w:rFonts w:ascii="仿宋" w:eastAsia="仿宋" w:hAnsi="仿宋"/>
          <w:sz w:val="24"/>
        </w:rPr>
      </w:pPr>
      <w:r>
        <w:rPr>
          <w:rFonts w:ascii="仿宋" w:eastAsia="仿宋" w:hAnsi="仿宋" w:hint="eastAsia"/>
          <w:sz w:val="24"/>
        </w:rPr>
        <w:t>4.1 本项目运</w:t>
      </w:r>
      <w:proofErr w:type="gramStart"/>
      <w:r>
        <w:rPr>
          <w:rFonts w:ascii="仿宋" w:eastAsia="仿宋" w:hAnsi="仿宋" w:hint="eastAsia"/>
          <w:sz w:val="24"/>
        </w:rPr>
        <w:t>维考核</w:t>
      </w:r>
      <w:proofErr w:type="gramEnd"/>
      <w:r>
        <w:rPr>
          <w:rFonts w:ascii="仿宋" w:eastAsia="仿宋" w:hAnsi="仿宋" w:hint="eastAsia"/>
          <w:sz w:val="24"/>
        </w:rPr>
        <w:t>实行按月评测，按年考核。</w:t>
      </w:r>
    </w:p>
    <w:p w:rsidR="00535B96" w:rsidRDefault="00535B96" w:rsidP="00535B96">
      <w:pPr>
        <w:spacing w:line="360" w:lineRule="auto"/>
        <w:ind w:firstLineChars="200" w:firstLine="480"/>
        <w:rPr>
          <w:rFonts w:ascii="仿宋" w:eastAsia="仿宋" w:hAnsi="仿宋"/>
          <w:sz w:val="24"/>
        </w:rPr>
      </w:pPr>
      <w:r>
        <w:rPr>
          <w:rFonts w:ascii="仿宋" w:eastAsia="仿宋" w:hAnsi="仿宋" w:hint="eastAsia"/>
          <w:sz w:val="24"/>
        </w:rPr>
        <w:t>4.2 每月开展月度评测，满分100分。</w:t>
      </w:r>
    </w:p>
    <w:p w:rsidR="00535B96" w:rsidRDefault="00535B96" w:rsidP="00535B96">
      <w:pPr>
        <w:spacing w:line="360" w:lineRule="auto"/>
        <w:ind w:firstLineChars="200" w:firstLine="480"/>
        <w:rPr>
          <w:rFonts w:ascii="仿宋" w:eastAsia="仿宋" w:hAnsi="仿宋"/>
          <w:sz w:val="24"/>
        </w:rPr>
      </w:pPr>
      <w:r>
        <w:rPr>
          <w:rFonts w:ascii="仿宋" w:eastAsia="仿宋" w:hAnsi="仿宋" w:hint="eastAsia"/>
          <w:sz w:val="24"/>
        </w:rPr>
        <w:t>4.3 每年年末开展年度考核，年度考核得分等于全年月度评测平均分。年度考核得分≥90分视为合格。年度考核得分&lt; 90分，视为不合格。</w:t>
      </w:r>
    </w:p>
    <w:p w:rsidR="00535B96" w:rsidRDefault="00535B96" w:rsidP="00535B96">
      <w:pPr>
        <w:spacing w:line="360" w:lineRule="auto"/>
        <w:ind w:firstLineChars="200" w:firstLine="480"/>
        <w:jc w:val="center"/>
        <w:rPr>
          <w:rFonts w:ascii="仿宋" w:eastAsia="仿宋" w:hAnsi="仿宋"/>
          <w:sz w:val="24"/>
        </w:rPr>
      </w:pPr>
      <w:r>
        <w:rPr>
          <w:rFonts w:ascii="仿宋" w:eastAsia="仿宋" w:hAnsi="仿宋" w:hint="eastAsia"/>
          <w:sz w:val="24"/>
        </w:rPr>
        <w:t>月度评测表</w:t>
      </w:r>
    </w:p>
    <w:tbl>
      <w:tblPr>
        <w:tblW w:w="9180" w:type="dxa"/>
        <w:jc w:val="center"/>
        <w:tblLook w:val="04A0" w:firstRow="1" w:lastRow="0" w:firstColumn="1" w:lastColumn="0" w:noHBand="0" w:noVBand="1"/>
      </w:tblPr>
      <w:tblGrid>
        <w:gridCol w:w="1500"/>
        <w:gridCol w:w="4095"/>
        <w:gridCol w:w="810"/>
        <w:gridCol w:w="2775"/>
      </w:tblGrid>
      <w:tr w:rsidR="00535B96" w:rsidTr="00D80086">
        <w:trPr>
          <w:trHeight w:val="27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测评项</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运维内容</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分值</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测评指标</w:t>
            </w:r>
          </w:p>
        </w:tc>
      </w:tr>
      <w:tr w:rsidR="00535B96" w:rsidTr="00D80086">
        <w:trPr>
          <w:trHeight w:val="81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设备巡检</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及时发现设备或同步设备异常情况</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未能及时发现设备异常，被上级部门发现后通报的，扣10分</w:t>
            </w:r>
          </w:p>
        </w:tc>
      </w:tr>
      <w:tr w:rsidR="00535B96" w:rsidTr="00D80086">
        <w:trPr>
          <w:trHeight w:val="135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视频监测</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监测和统计监控点在线率、 图像正常率、 录像完整率、 编码设备在线率、存储设备在线率，</w:t>
            </w:r>
            <w:proofErr w:type="gramStart"/>
            <w:r>
              <w:rPr>
                <w:rFonts w:ascii="仿宋" w:eastAsia="仿宋" w:hAnsi="仿宋" w:cs="宋体" w:hint="eastAsia"/>
                <w:color w:val="000000"/>
                <w:kern w:val="0"/>
                <w:szCs w:val="21"/>
                <w:lang w:bidi="ar"/>
              </w:rPr>
              <w:t>发布近</w:t>
            </w:r>
            <w:proofErr w:type="gramEnd"/>
            <w:r>
              <w:rPr>
                <w:rFonts w:ascii="仿宋" w:eastAsia="仿宋" w:hAnsi="仿宋" w:cs="宋体" w:hint="eastAsia"/>
                <w:color w:val="000000"/>
                <w:kern w:val="0"/>
                <w:szCs w:val="21"/>
                <w:lang w:bidi="ar"/>
              </w:rPr>
              <w:t>一周、近一月的监控点在线率、图像正常率数据的趋势图。</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每月考核时</w:t>
            </w:r>
            <w:proofErr w:type="gramStart"/>
            <w:r>
              <w:rPr>
                <w:rFonts w:ascii="仿宋" w:eastAsia="仿宋" w:hAnsi="仿宋" w:cs="宋体" w:hint="eastAsia"/>
                <w:color w:val="000000"/>
                <w:kern w:val="0"/>
                <w:szCs w:val="21"/>
                <w:lang w:bidi="ar"/>
              </w:rPr>
              <w:t>未发布</w:t>
            </w:r>
            <w:proofErr w:type="gramEnd"/>
            <w:r>
              <w:rPr>
                <w:rFonts w:ascii="仿宋" w:eastAsia="仿宋" w:hAnsi="仿宋" w:cs="宋体" w:hint="eastAsia"/>
                <w:color w:val="000000"/>
                <w:kern w:val="0"/>
                <w:szCs w:val="21"/>
                <w:lang w:bidi="ar"/>
              </w:rPr>
              <w:t>周、</w:t>
            </w:r>
            <w:proofErr w:type="gramStart"/>
            <w:r>
              <w:rPr>
                <w:rFonts w:ascii="仿宋" w:eastAsia="仿宋" w:hAnsi="仿宋" w:cs="宋体" w:hint="eastAsia"/>
                <w:color w:val="000000"/>
                <w:kern w:val="0"/>
                <w:szCs w:val="21"/>
                <w:lang w:bidi="ar"/>
              </w:rPr>
              <w:t>月趋势</w:t>
            </w:r>
            <w:proofErr w:type="gramEnd"/>
            <w:r>
              <w:rPr>
                <w:rFonts w:ascii="仿宋" w:eastAsia="仿宋" w:hAnsi="仿宋" w:cs="宋体" w:hint="eastAsia"/>
                <w:color w:val="000000"/>
                <w:kern w:val="0"/>
                <w:szCs w:val="21"/>
                <w:lang w:bidi="ar"/>
              </w:rPr>
              <w:t>图的，扣10分</w:t>
            </w:r>
          </w:p>
        </w:tc>
      </w:tr>
      <w:tr w:rsidR="00535B96" w:rsidTr="00D80086">
        <w:trPr>
          <w:trHeight w:val="54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故障诊断</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故障诊断定位分析视频丢失、 视频卡顿、 视频花屏、 数据丢失等。</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发生故障后，不能准确定位诊断分析的，扣10分</w:t>
            </w:r>
          </w:p>
        </w:tc>
      </w:tr>
      <w:tr w:rsidR="00535B96" w:rsidTr="00D80086">
        <w:trPr>
          <w:trHeight w:val="54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运</w:t>
            </w:r>
            <w:proofErr w:type="gramStart"/>
            <w:r>
              <w:rPr>
                <w:rFonts w:ascii="仿宋" w:eastAsia="仿宋" w:hAnsi="仿宋" w:cs="宋体" w:hint="eastAsia"/>
                <w:color w:val="000000"/>
                <w:kern w:val="0"/>
                <w:szCs w:val="21"/>
                <w:lang w:bidi="ar"/>
              </w:rPr>
              <w:t>维工单管理</w:t>
            </w:r>
            <w:proofErr w:type="gramEnd"/>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实现运</w:t>
            </w:r>
            <w:proofErr w:type="gramStart"/>
            <w:r>
              <w:rPr>
                <w:rFonts w:ascii="仿宋" w:eastAsia="仿宋" w:hAnsi="仿宋" w:cs="宋体" w:hint="eastAsia"/>
                <w:color w:val="000000"/>
                <w:kern w:val="0"/>
                <w:szCs w:val="21"/>
                <w:lang w:bidi="ar"/>
              </w:rPr>
              <w:t>维工单管理</w:t>
            </w:r>
            <w:proofErr w:type="gramEnd"/>
            <w:r>
              <w:rPr>
                <w:rFonts w:ascii="仿宋" w:eastAsia="仿宋" w:hAnsi="仿宋" w:cs="宋体" w:hint="eastAsia"/>
                <w:color w:val="000000"/>
                <w:kern w:val="0"/>
                <w:szCs w:val="21"/>
                <w:lang w:bidi="ar"/>
              </w:rPr>
              <w:t>功能，支持派单、催单、自动催办、跟踪、结单等功能。</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未能实现</w:t>
            </w:r>
            <w:proofErr w:type="gramStart"/>
            <w:r>
              <w:rPr>
                <w:rFonts w:ascii="仿宋" w:eastAsia="仿宋" w:hAnsi="仿宋" w:cs="宋体" w:hint="eastAsia"/>
                <w:color w:val="000000"/>
                <w:kern w:val="0"/>
                <w:szCs w:val="21"/>
                <w:lang w:bidi="ar"/>
              </w:rPr>
              <w:t>运维工单</w:t>
            </w:r>
            <w:proofErr w:type="gramEnd"/>
            <w:r>
              <w:rPr>
                <w:rFonts w:ascii="仿宋" w:eastAsia="仿宋" w:hAnsi="仿宋" w:cs="宋体" w:hint="eastAsia"/>
                <w:color w:val="000000"/>
                <w:kern w:val="0"/>
                <w:szCs w:val="21"/>
                <w:lang w:bidi="ar"/>
              </w:rPr>
              <w:t>功能的，扣10分</w:t>
            </w:r>
          </w:p>
        </w:tc>
      </w:tr>
      <w:tr w:rsidR="00535B96" w:rsidTr="00D80086">
        <w:trPr>
          <w:trHeight w:val="135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数据资产管理</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构建数据资产视图，掌握监控点位数据资产情况，包括监控点位基本信息、数据总量、上下架情况、位置信息、数据质量信息、数据对外服务情况、数据统计情况。</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未能构建资产视图，或监控点位变化后未能及时更新的，扣10分</w:t>
            </w:r>
          </w:p>
        </w:tc>
      </w:tr>
      <w:tr w:rsidR="00535B96" w:rsidTr="00D80086">
        <w:trPr>
          <w:trHeight w:val="81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现场端NVR巡检</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每季度对视频监控NVR现场端进行一次巡检，检查网络链路状态、NVR设备状态，并拍摄现场设备状态存档。</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未能按时完成巡检的，扣10分</w:t>
            </w:r>
          </w:p>
        </w:tc>
      </w:tr>
      <w:tr w:rsidR="00535B96" w:rsidTr="00D80086">
        <w:trPr>
          <w:trHeight w:val="368"/>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其他运维</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系统巡检、前端设备巡检、网络质量评估、对前端设备接入故障排查、系统平台优化、软件功能升级、系统环境改变、性能评估、安全评估、安全管理、应急服</w:t>
            </w:r>
            <w:r>
              <w:rPr>
                <w:rFonts w:ascii="仿宋" w:eastAsia="仿宋" w:hAnsi="仿宋" w:cs="宋体" w:hint="eastAsia"/>
                <w:color w:val="000000"/>
                <w:kern w:val="0"/>
                <w:szCs w:val="21"/>
                <w:lang w:bidi="ar"/>
              </w:rPr>
              <w:lastRenderedPageBreak/>
              <w:t>务、系统管理及维护、数据管理与维护、培训服务、运维报告。</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lastRenderedPageBreak/>
              <w:t>20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每发现一项没有完成的运维内容扣5分，扣完为止。每月根据运</w:t>
            </w:r>
            <w:proofErr w:type="gramStart"/>
            <w:r>
              <w:rPr>
                <w:rFonts w:ascii="仿宋" w:eastAsia="仿宋" w:hAnsi="仿宋" w:cs="宋体" w:hint="eastAsia"/>
                <w:color w:val="000000"/>
                <w:kern w:val="0"/>
                <w:szCs w:val="21"/>
                <w:lang w:bidi="ar"/>
              </w:rPr>
              <w:t>维情况</w:t>
            </w:r>
            <w:proofErr w:type="gramEnd"/>
            <w:r>
              <w:rPr>
                <w:rFonts w:ascii="仿宋" w:eastAsia="仿宋" w:hAnsi="仿宋" w:cs="宋体" w:hint="eastAsia"/>
                <w:color w:val="000000"/>
                <w:kern w:val="0"/>
                <w:szCs w:val="21"/>
                <w:lang w:bidi="ar"/>
              </w:rPr>
              <w:t>提交一份运</w:t>
            </w:r>
            <w:r>
              <w:rPr>
                <w:rFonts w:ascii="仿宋" w:eastAsia="仿宋" w:hAnsi="仿宋" w:cs="宋体" w:hint="eastAsia"/>
                <w:color w:val="000000"/>
                <w:kern w:val="0"/>
                <w:szCs w:val="21"/>
                <w:lang w:bidi="ar"/>
              </w:rPr>
              <w:lastRenderedPageBreak/>
              <w:t>维报告，未提交本项不得分。</w:t>
            </w:r>
          </w:p>
        </w:tc>
      </w:tr>
      <w:tr w:rsidR="00535B96" w:rsidTr="00D80086">
        <w:trPr>
          <w:trHeight w:val="1350"/>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lastRenderedPageBreak/>
              <w:t>网络安全</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开展网络安全等级保护测评、开展安全风险隐患排查、加强网络安全应急联动处置、网络安全事件监测能力、网络安全审计能力、终端安全防护能力、物联网安全防护能力</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20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每发现一项没有完成的运维内容扣5分，扣完为止。每月根据运</w:t>
            </w:r>
            <w:proofErr w:type="gramStart"/>
            <w:r>
              <w:rPr>
                <w:rFonts w:ascii="仿宋" w:eastAsia="仿宋" w:hAnsi="仿宋" w:cs="宋体" w:hint="eastAsia"/>
                <w:color w:val="000000"/>
                <w:kern w:val="0"/>
                <w:szCs w:val="21"/>
                <w:lang w:bidi="ar"/>
              </w:rPr>
              <w:t>维情况</w:t>
            </w:r>
            <w:proofErr w:type="gramEnd"/>
            <w:r>
              <w:rPr>
                <w:rFonts w:ascii="仿宋" w:eastAsia="仿宋" w:hAnsi="仿宋" w:cs="宋体" w:hint="eastAsia"/>
                <w:color w:val="000000"/>
                <w:kern w:val="0"/>
                <w:szCs w:val="21"/>
                <w:lang w:bidi="ar"/>
              </w:rPr>
              <w:t>提交一份运维报告，未提交本项不得分。</w:t>
            </w:r>
          </w:p>
        </w:tc>
      </w:tr>
    </w:tbl>
    <w:p w:rsidR="00535B96" w:rsidRDefault="00535B96" w:rsidP="00535B96">
      <w:pPr>
        <w:spacing w:line="360" w:lineRule="auto"/>
        <w:ind w:firstLineChars="100" w:firstLine="240"/>
        <w:rPr>
          <w:rFonts w:ascii="仿宋" w:eastAsia="仿宋" w:hAnsi="仿宋"/>
          <w:sz w:val="24"/>
        </w:rPr>
      </w:pPr>
      <w:r>
        <w:rPr>
          <w:rFonts w:ascii="仿宋" w:eastAsia="仿宋" w:hAnsi="仿宋" w:hint="eastAsia"/>
          <w:sz w:val="24"/>
        </w:rPr>
        <w:t>5、付款方式：</w:t>
      </w:r>
    </w:p>
    <w:p w:rsidR="00535B96" w:rsidRDefault="00535B96" w:rsidP="00535B96">
      <w:pPr>
        <w:spacing w:line="360" w:lineRule="auto"/>
        <w:ind w:firstLineChars="200" w:firstLine="480"/>
        <w:rPr>
          <w:rFonts w:ascii="仿宋" w:eastAsia="仿宋" w:hAnsi="仿宋"/>
          <w:sz w:val="24"/>
        </w:rPr>
      </w:pPr>
      <w:r>
        <w:rPr>
          <w:rFonts w:ascii="仿宋" w:eastAsia="仿宋" w:hAnsi="仿宋" w:hint="eastAsia"/>
          <w:sz w:val="24"/>
        </w:rPr>
        <w:t>5.1按期完成视频接入中心数据接入、视频接入中心数据对接服务、物联网接入中心数据接入、物联网接入中心数据对接服务，实现与省生态环境厅的对接并通过采购人组织的终验后，支付合同金额的50%。如因政策性因素原因，付款时间顺延。</w:t>
      </w:r>
    </w:p>
    <w:p w:rsidR="00535B96" w:rsidRDefault="00535B96" w:rsidP="00535B96">
      <w:pPr>
        <w:spacing w:line="360" w:lineRule="auto"/>
        <w:ind w:firstLineChars="200" w:firstLine="480"/>
        <w:rPr>
          <w:rFonts w:ascii="仿宋" w:eastAsia="仿宋" w:hAnsi="仿宋"/>
          <w:sz w:val="24"/>
        </w:rPr>
      </w:pPr>
      <w:r>
        <w:rPr>
          <w:rFonts w:ascii="仿宋" w:eastAsia="仿宋" w:hAnsi="仿宋" w:hint="eastAsia"/>
          <w:sz w:val="24"/>
        </w:rPr>
        <w:t>5.2项目运维第1年期满后（运维期自终</w:t>
      </w:r>
      <w:proofErr w:type="gramStart"/>
      <w:r>
        <w:rPr>
          <w:rFonts w:ascii="仿宋" w:eastAsia="仿宋" w:hAnsi="仿宋" w:hint="eastAsia"/>
          <w:sz w:val="24"/>
        </w:rPr>
        <w:t>验完成</w:t>
      </w:r>
      <w:proofErr w:type="gramEnd"/>
      <w:r>
        <w:rPr>
          <w:rFonts w:ascii="仿宋" w:eastAsia="仿宋" w:hAnsi="仿宋" w:hint="eastAsia"/>
          <w:sz w:val="24"/>
        </w:rPr>
        <w:t>之日起开始计算），按上述第4条考核要求开展考核。结果合格的，采购人按照</w:t>
      </w:r>
      <w:r>
        <w:rPr>
          <w:rFonts w:ascii="仿宋" w:eastAsia="仿宋" w:hAnsi="仿宋" w:hint="eastAsia"/>
          <w:kern w:val="0"/>
          <w:sz w:val="24"/>
        </w:rPr>
        <w:t>支付合同金额的25%</w:t>
      </w:r>
      <w:r>
        <w:rPr>
          <w:rFonts w:ascii="仿宋" w:eastAsia="仿宋" w:hAnsi="仿宋" w:hint="eastAsia"/>
          <w:sz w:val="24"/>
        </w:rPr>
        <w:t>。结果不合格的，则不支付当年对应的运维经费。</w:t>
      </w:r>
    </w:p>
    <w:p w:rsidR="00535B96" w:rsidRDefault="00535B96" w:rsidP="00535B96">
      <w:pPr>
        <w:spacing w:line="360" w:lineRule="auto"/>
        <w:ind w:firstLineChars="200" w:firstLine="480"/>
        <w:rPr>
          <w:rFonts w:ascii="仿宋" w:eastAsia="仿宋" w:hAnsi="仿宋"/>
          <w:sz w:val="24"/>
        </w:rPr>
      </w:pPr>
      <w:r>
        <w:rPr>
          <w:rFonts w:ascii="仿宋" w:eastAsia="仿宋" w:hAnsi="仿宋" w:hint="eastAsia"/>
          <w:sz w:val="24"/>
        </w:rPr>
        <w:t>5.3项目运维第2年期满后，按上述第4条考核要求开展考核。结果合格的，采购人按照</w:t>
      </w:r>
      <w:r>
        <w:rPr>
          <w:rFonts w:ascii="仿宋" w:eastAsia="仿宋" w:hAnsi="仿宋" w:hint="eastAsia"/>
          <w:kern w:val="0"/>
          <w:sz w:val="24"/>
        </w:rPr>
        <w:t>日常运维服务</w:t>
      </w:r>
      <w:r>
        <w:rPr>
          <w:rFonts w:ascii="仿宋" w:eastAsia="仿宋" w:hAnsi="仿宋" w:hint="eastAsia"/>
          <w:sz w:val="24"/>
        </w:rPr>
        <w:t>部分的50%支付对应金额。结果合格的，采购人按照支付合同金额的25%。</w:t>
      </w:r>
    </w:p>
    <w:p w:rsidR="00535B96" w:rsidRDefault="00535B96" w:rsidP="00535B96">
      <w:pPr>
        <w:spacing w:line="360" w:lineRule="auto"/>
        <w:ind w:firstLineChars="100" w:firstLine="240"/>
        <w:rPr>
          <w:rFonts w:ascii="仿宋" w:eastAsia="仿宋" w:hAnsi="仿宋"/>
          <w:sz w:val="24"/>
        </w:rPr>
      </w:pPr>
      <w:r>
        <w:rPr>
          <w:rFonts w:ascii="仿宋" w:eastAsia="仿宋" w:hAnsi="仿宋" w:hint="eastAsia"/>
          <w:sz w:val="24"/>
        </w:rPr>
        <w:t>6、人员要求</w:t>
      </w:r>
    </w:p>
    <w:p w:rsidR="00535B96" w:rsidRDefault="00535B96" w:rsidP="00535B96">
      <w:pPr>
        <w:spacing w:line="360" w:lineRule="auto"/>
        <w:ind w:firstLineChars="200" w:firstLine="480"/>
        <w:rPr>
          <w:rFonts w:ascii="仿宋" w:eastAsia="仿宋" w:hAnsi="仿宋"/>
          <w:sz w:val="24"/>
        </w:rPr>
      </w:pPr>
      <w:r>
        <w:rPr>
          <w:rFonts w:ascii="仿宋" w:eastAsia="仿宋" w:hAnsi="仿宋" w:hint="eastAsia"/>
          <w:sz w:val="24"/>
        </w:rPr>
        <w:t>6.1供应商为本项目配备项目经理、信息安全负责人、团队成员、驻场运维人员。</w:t>
      </w:r>
    </w:p>
    <w:p w:rsidR="00535B96" w:rsidRDefault="00535B96" w:rsidP="00535B96">
      <w:pPr>
        <w:spacing w:line="360" w:lineRule="auto"/>
        <w:ind w:firstLineChars="200" w:firstLine="480"/>
        <w:rPr>
          <w:rFonts w:ascii="仿宋" w:eastAsia="仿宋" w:hAnsi="仿宋"/>
          <w:sz w:val="24"/>
        </w:rPr>
      </w:pPr>
      <w:r>
        <w:rPr>
          <w:rFonts w:ascii="仿宋" w:eastAsia="仿宋" w:hAnsi="仿宋" w:hint="eastAsia"/>
          <w:sz w:val="24"/>
        </w:rPr>
        <w:t>驻场运</w:t>
      </w:r>
      <w:proofErr w:type="gramStart"/>
      <w:r>
        <w:rPr>
          <w:rFonts w:ascii="仿宋" w:eastAsia="仿宋" w:hAnsi="仿宋" w:hint="eastAsia"/>
          <w:sz w:val="24"/>
        </w:rPr>
        <w:t>维人员</w:t>
      </w:r>
      <w:proofErr w:type="gramEnd"/>
      <w:r>
        <w:rPr>
          <w:rFonts w:ascii="仿宋" w:eastAsia="仿宋" w:hAnsi="仿宋" w:hint="eastAsia"/>
          <w:sz w:val="24"/>
        </w:rPr>
        <w:t>要求：运维期内，中标人派遣不少于一名运维工程师在采购人办公场所驻场，接受采购人统一管理。驻场人员和采购人同步工作时间，节假日按国家假日办规定执行。驻场人员负责现场的运维服务和支持，包括硬件设备安装和维护、软件配置和调试、故障排除和处理、用户培训和支持等。驻场运</w:t>
      </w:r>
      <w:proofErr w:type="gramStart"/>
      <w:r>
        <w:rPr>
          <w:rFonts w:ascii="仿宋" w:eastAsia="仿宋" w:hAnsi="仿宋" w:hint="eastAsia"/>
          <w:sz w:val="24"/>
        </w:rPr>
        <w:t>维人员</w:t>
      </w:r>
      <w:proofErr w:type="gramEnd"/>
      <w:r>
        <w:rPr>
          <w:rFonts w:ascii="仿宋" w:eastAsia="仿宋" w:hAnsi="仿宋" w:hint="eastAsia"/>
          <w:sz w:val="24"/>
        </w:rPr>
        <w:t>全部费用由中标人承担。驻场运</w:t>
      </w:r>
      <w:proofErr w:type="gramStart"/>
      <w:r>
        <w:rPr>
          <w:rFonts w:ascii="仿宋" w:eastAsia="仿宋" w:hAnsi="仿宋" w:hint="eastAsia"/>
          <w:sz w:val="24"/>
        </w:rPr>
        <w:t>维人员</w:t>
      </w:r>
      <w:proofErr w:type="gramEnd"/>
      <w:r>
        <w:rPr>
          <w:rFonts w:ascii="仿宋" w:eastAsia="仿宋" w:hAnsi="仿宋" w:hint="eastAsia"/>
          <w:sz w:val="24"/>
        </w:rPr>
        <w:t>需自带计算机。中途更换驻场运</w:t>
      </w:r>
      <w:proofErr w:type="gramStart"/>
      <w:r>
        <w:rPr>
          <w:rFonts w:ascii="仿宋" w:eastAsia="仿宋" w:hAnsi="仿宋" w:hint="eastAsia"/>
          <w:sz w:val="24"/>
        </w:rPr>
        <w:t>维人员</w:t>
      </w:r>
      <w:proofErr w:type="gramEnd"/>
      <w:r>
        <w:rPr>
          <w:rFonts w:ascii="仿宋" w:eastAsia="仿宋" w:hAnsi="仿宋" w:hint="eastAsia"/>
          <w:sz w:val="24"/>
        </w:rPr>
        <w:t>需经采购人同意，且更换的驻场人员与原有人员具有相同技术水平，持有相同或更高级别职业资格证书。</w:t>
      </w:r>
    </w:p>
    <w:p w:rsidR="00535B96" w:rsidRDefault="00535B96" w:rsidP="00535B96">
      <w:pPr>
        <w:spacing w:line="360" w:lineRule="auto"/>
        <w:ind w:firstLineChars="200" w:firstLine="480"/>
        <w:rPr>
          <w:rFonts w:ascii="仿宋" w:eastAsia="仿宋" w:hAnsi="仿宋"/>
          <w:sz w:val="24"/>
        </w:rPr>
      </w:pPr>
      <w:r>
        <w:rPr>
          <w:rFonts w:ascii="仿宋" w:eastAsia="仿宋" w:hAnsi="仿宋" w:hint="eastAsia"/>
          <w:sz w:val="24"/>
        </w:rPr>
        <w:lastRenderedPageBreak/>
        <w:t>6.2中标供应商所提供的服务质量须达到采购人的要求，在保证服务期和服务质量的前提下为采购人提供服务，服务中的一切风险（包括人员安全事故责任、与第三方的劳务纠纷、项目实施过程中的劳务纠纷及人员伤害等）均由中标供应</w:t>
      </w:r>
      <w:proofErr w:type="gramStart"/>
      <w:r>
        <w:rPr>
          <w:rFonts w:ascii="仿宋" w:eastAsia="仿宋" w:hAnsi="仿宋" w:hint="eastAsia"/>
          <w:sz w:val="24"/>
        </w:rPr>
        <w:t>商一方</w:t>
      </w:r>
      <w:proofErr w:type="gramEnd"/>
      <w:r>
        <w:rPr>
          <w:rFonts w:ascii="仿宋" w:eastAsia="仿宋" w:hAnsi="仿宋" w:hint="eastAsia"/>
          <w:sz w:val="24"/>
        </w:rPr>
        <w:t>承担责任。</w:t>
      </w:r>
    </w:p>
    <w:p w:rsidR="00535B96" w:rsidRDefault="00535B96" w:rsidP="00535B96">
      <w:pPr>
        <w:spacing w:line="360" w:lineRule="auto"/>
        <w:ind w:firstLineChars="100" w:firstLine="240"/>
        <w:rPr>
          <w:rFonts w:ascii="仿宋" w:eastAsia="仿宋" w:hAnsi="仿宋"/>
          <w:sz w:val="24"/>
        </w:rPr>
      </w:pPr>
      <w:r>
        <w:rPr>
          <w:rFonts w:ascii="仿宋" w:eastAsia="仿宋" w:hAnsi="仿宋" w:hint="eastAsia"/>
          <w:sz w:val="24"/>
        </w:rPr>
        <w:t>7、培训：2年内提供不低于2次的集中技术培训（含区县）。</w:t>
      </w:r>
    </w:p>
    <w:p w:rsidR="00535B96" w:rsidRDefault="00535B96" w:rsidP="00535B96">
      <w:pPr>
        <w:spacing w:line="360" w:lineRule="auto"/>
        <w:ind w:firstLineChars="100" w:firstLine="240"/>
        <w:rPr>
          <w:rFonts w:ascii="仿宋" w:eastAsia="仿宋" w:hAnsi="仿宋"/>
          <w:sz w:val="24"/>
        </w:rPr>
      </w:pPr>
      <w:r>
        <w:rPr>
          <w:rFonts w:ascii="仿宋" w:eastAsia="仿宋" w:hAnsi="仿宋" w:hint="eastAsia"/>
          <w:sz w:val="24"/>
        </w:rPr>
        <w:t>8、本地化保障：中标人在运维期内应提供相应的车辆、技术人员 ，协助采购人对本项目涉及的前端视频和</w:t>
      </w:r>
      <w:proofErr w:type="gramStart"/>
      <w:r>
        <w:rPr>
          <w:rFonts w:ascii="仿宋" w:eastAsia="仿宋" w:hAnsi="仿宋" w:hint="eastAsia"/>
          <w:sz w:val="24"/>
        </w:rPr>
        <w:t>物联网</w:t>
      </w:r>
      <w:proofErr w:type="gramEnd"/>
      <w:r>
        <w:rPr>
          <w:rFonts w:ascii="仿宋" w:eastAsia="仿宋" w:hAnsi="仿宋" w:hint="eastAsia"/>
          <w:sz w:val="24"/>
        </w:rPr>
        <w:t>设备每季度开展巡检工作，季度巡检量不低于所有设备的25%，全年巡检量不低于所有设备的90%（考虑对部分故障率高的设备加大巡检频率，运行良好设备减少巡检频率的情况）。</w:t>
      </w:r>
      <w:proofErr w:type="gramStart"/>
      <w:r>
        <w:rPr>
          <w:rFonts w:ascii="仿宋" w:eastAsia="仿宋" w:hAnsi="仿宋" w:hint="eastAsia"/>
          <w:sz w:val="24"/>
        </w:rPr>
        <w:t>巡检量未达标</w:t>
      </w:r>
      <w:proofErr w:type="gramEnd"/>
      <w:r>
        <w:rPr>
          <w:rFonts w:ascii="仿宋" w:eastAsia="仿宋" w:hAnsi="仿宋" w:hint="eastAsia"/>
          <w:sz w:val="24"/>
        </w:rPr>
        <w:t>的则当年考核直接视为不合格。</w:t>
      </w:r>
    </w:p>
    <w:p w:rsidR="00535B96" w:rsidRDefault="00535B96" w:rsidP="00535B96">
      <w:pPr>
        <w:spacing w:line="500" w:lineRule="exact"/>
        <w:ind w:firstLineChars="100" w:firstLine="240"/>
        <w:rPr>
          <w:rFonts w:ascii="仿宋" w:eastAsia="仿宋" w:hAnsi="仿宋"/>
          <w:bCs/>
          <w:color w:val="000000" w:themeColor="text1"/>
          <w:sz w:val="24"/>
        </w:rPr>
      </w:pPr>
      <w:r>
        <w:rPr>
          <w:rFonts w:ascii="仿宋" w:eastAsia="仿宋" w:hAnsi="仿宋" w:hint="eastAsia"/>
          <w:bCs/>
          <w:color w:val="000000" w:themeColor="text1"/>
          <w:sz w:val="24"/>
        </w:rPr>
        <w:t>9、履约验收标准：</w:t>
      </w:r>
    </w:p>
    <w:p w:rsidR="00535B96" w:rsidRDefault="00535B96" w:rsidP="00535B96">
      <w:pPr>
        <w:spacing w:line="360" w:lineRule="auto"/>
        <w:ind w:firstLineChars="200" w:firstLine="480"/>
        <w:rPr>
          <w:rFonts w:ascii="仿宋" w:eastAsia="仿宋" w:hAnsi="仿宋"/>
          <w:sz w:val="24"/>
        </w:rPr>
      </w:pPr>
      <w:r>
        <w:rPr>
          <w:rFonts w:ascii="仿宋" w:eastAsia="仿宋" w:hAnsi="仿宋" w:hint="eastAsia"/>
          <w:bCs/>
          <w:color w:val="000000" w:themeColor="text1"/>
          <w:sz w:val="24"/>
        </w:rPr>
        <w:t>9.1验</w:t>
      </w:r>
      <w:r>
        <w:rPr>
          <w:rFonts w:ascii="仿宋" w:eastAsia="仿宋" w:hAnsi="仿宋" w:hint="eastAsia"/>
          <w:sz w:val="24"/>
        </w:rPr>
        <w:t>收程序：如出现未在采购文件中明确规定的，以国家或行业相关标准为准。如采购双方如对质量要求和技术指标的约定标准有相互抵触或异议的事项，由采购人在采购文件与投标文件中按质量要求和技术指标、行业标准比较优胜的原则确定该项的约定标准进行验收。如出现争议，在场验收人员无法确定的，委托第三方质检机构进行检测，检测费用由中标人垫付，最终验收标准以检测结果为准，如检测合格由采购人承担检测费用，如检测不合格由中标人承担。验收的主要依据如下:（1）国家相关的法律法规；（2）国家或行业相关标准规范；（3） 本项目招标文件、投标文件；（4）项目合同及其附件；（5）其他相关文件资料。其他未尽事项按照《财政部关于进一步加强政府采购需求和履约验收管理的指导意见》（财库[2016]205号）文件的规定要求及国家行业主管部门规定的标准、方法和内容进行验收。</w:t>
      </w:r>
    </w:p>
    <w:p w:rsidR="00535B96" w:rsidRDefault="00535B96" w:rsidP="00535B96">
      <w:pPr>
        <w:spacing w:line="500" w:lineRule="exact"/>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9.2验收主体：</w:t>
      </w:r>
      <w:r>
        <w:rPr>
          <w:rFonts w:ascii="仿宋" w:eastAsia="仿宋" w:hAnsi="仿宋" w:hint="eastAsia"/>
          <w:color w:val="000000" w:themeColor="text1"/>
          <w:sz w:val="24"/>
        </w:rPr>
        <w:t>攀枝花市生态环境局</w:t>
      </w:r>
      <w:r>
        <w:rPr>
          <w:rFonts w:ascii="仿宋" w:eastAsia="仿宋" w:hAnsi="仿宋" w:hint="eastAsia"/>
          <w:bCs/>
          <w:color w:val="000000" w:themeColor="text1"/>
          <w:sz w:val="24"/>
        </w:rPr>
        <w:t>。</w:t>
      </w:r>
    </w:p>
    <w:p w:rsidR="00535B96" w:rsidRDefault="00535B96" w:rsidP="00535B96">
      <w:pPr>
        <w:spacing w:line="500" w:lineRule="exact"/>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9.3验收方式：供应商提出验收申请之日起 7日内组织验收。</w:t>
      </w:r>
    </w:p>
    <w:p w:rsidR="00535B96" w:rsidRDefault="00535B96" w:rsidP="00535B96">
      <w:pPr>
        <w:spacing w:line="400" w:lineRule="exact"/>
        <w:ind w:firstLineChars="150" w:firstLine="360"/>
        <w:rPr>
          <w:rFonts w:ascii="仿宋" w:eastAsia="仿宋" w:hAnsi="仿宋"/>
          <w:color w:val="000000" w:themeColor="text1"/>
          <w:sz w:val="24"/>
        </w:rPr>
      </w:pPr>
      <w:r>
        <w:rPr>
          <w:rFonts w:ascii="仿宋" w:eastAsia="仿宋" w:hAnsi="仿宋" w:hint="eastAsia"/>
          <w:color w:val="000000" w:themeColor="text1"/>
          <w:sz w:val="24"/>
        </w:rPr>
        <w:t>10、知识产权归属和处理方式：</w:t>
      </w:r>
    </w:p>
    <w:p w:rsidR="00535B96" w:rsidRDefault="00535B96" w:rsidP="00535B96">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10.1供应商应保证在本项目使用的任何产品和服务（包括部分使用）时，不会产生因第三方提出侵犯其专利权、商标权或其它知识产权而引起的法律和经济</w:t>
      </w:r>
      <w:r>
        <w:rPr>
          <w:rFonts w:ascii="仿宋" w:eastAsia="仿宋" w:hAnsi="仿宋" w:hint="eastAsia"/>
          <w:color w:val="000000" w:themeColor="text1"/>
          <w:sz w:val="24"/>
        </w:rPr>
        <w:lastRenderedPageBreak/>
        <w:t>纠纷，如因专利权、商标权或其它知识产权而引起法律和经济纠纷，由供应商承担所有相关责任。</w:t>
      </w:r>
    </w:p>
    <w:p w:rsidR="00535B96" w:rsidRDefault="00535B96" w:rsidP="00535B96">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10.2采购人享有本项目实施过程中产生的知识成果及知识产权。</w:t>
      </w:r>
    </w:p>
    <w:p w:rsidR="00535B96" w:rsidRDefault="00535B96" w:rsidP="00535B96">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10.3如采用供应商所不拥有的知识产权，则在报价中必须包括合法获取该知识产权的相关费用。</w:t>
      </w:r>
    </w:p>
    <w:p w:rsidR="00535B96" w:rsidRDefault="00535B96" w:rsidP="00535B96">
      <w:pPr>
        <w:spacing w:line="400" w:lineRule="exact"/>
        <w:ind w:firstLineChars="100" w:firstLine="240"/>
        <w:rPr>
          <w:rFonts w:ascii="仿宋" w:eastAsia="仿宋" w:hAnsi="仿宋"/>
          <w:color w:val="000000" w:themeColor="text1"/>
          <w:sz w:val="24"/>
        </w:rPr>
      </w:pPr>
      <w:r>
        <w:rPr>
          <w:rFonts w:ascii="仿宋" w:eastAsia="仿宋" w:hAnsi="仿宋" w:hint="eastAsia"/>
          <w:color w:val="000000" w:themeColor="text1"/>
          <w:sz w:val="24"/>
        </w:rPr>
        <w:t>11、成本补偿和风险分担约定：</w:t>
      </w:r>
    </w:p>
    <w:p w:rsidR="00535B96" w:rsidRDefault="00535B96" w:rsidP="00535B96">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11.1在合同有效期内，任何一方因不可抗力事件导致不能履行合同，则合同履行期可延长，其延长期与不可抗力影响期相同。</w:t>
      </w:r>
    </w:p>
    <w:p w:rsidR="00535B96" w:rsidRDefault="00535B96" w:rsidP="00535B96">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11.2不可抗力事件发生后，应立即通知对方，并寄送有关权威机构出具的证明。</w:t>
      </w:r>
    </w:p>
    <w:p w:rsidR="00535B96" w:rsidRDefault="00535B96" w:rsidP="00535B96">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11.3不可抗力事件延续20天以上，双方应通过友好协商，确定是否继续履行合同。</w:t>
      </w:r>
    </w:p>
    <w:p w:rsidR="00535B96" w:rsidRDefault="00535B96" w:rsidP="00535B96">
      <w:pPr>
        <w:spacing w:line="400" w:lineRule="exact"/>
        <w:ind w:firstLineChars="50" w:firstLine="120"/>
        <w:rPr>
          <w:rFonts w:ascii="仿宋" w:eastAsia="仿宋" w:hAnsi="仿宋"/>
          <w:color w:val="000000" w:themeColor="text1"/>
          <w:sz w:val="24"/>
        </w:rPr>
      </w:pPr>
      <w:r>
        <w:rPr>
          <w:rFonts w:ascii="仿宋" w:eastAsia="仿宋" w:hAnsi="仿宋" w:hint="eastAsia"/>
          <w:color w:val="000000" w:themeColor="text1"/>
          <w:sz w:val="24"/>
        </w:rPr>
        <w:t>12、技术履约验收内容：按国家有关规定以及采购人招标文件的质量要求和技术指标、供应商的投标文件及承诺与本项目合同约定标准进行验收</w:t>
      </w:r>
    </w:p>
    <w:p w:rsidR="00535B96" w:rsidRDefault="00535B96" w:rsidP="00535B96">
      <w:pPr>
        <w:spacing w:line="500" w:lineRule="exact"/>
        <w:ind w:firstLineChars="50" w:firstLine="120"/>
        <w:rPr>
          <w:rFonts w:ascii="仿宋" w:eastAsia="仿宋" w:hAnsi="仿宋"/>
          <w:bCs/>
          <w:color w:val="000000" w:themeColor="text1"/>
          <w:sz w:val="24"/>
        </w:rPr>
      </w:pPr>
      <w:r>
        <w:rPr>
          <w:rFonts w:ascii="仿宋" w:eastAsia="仿宋" w:hAnsi="仿宋" w:hint="eastAsia"/>
          <w:color w:val="000000" w:themeColor="text1"/>
          <w:sz w:val="24"/>
        </w:rPr>
        <w:t>13、商务履约验收内容：严格按照招标文件要求及投标文件应答进行验收。</w:t>
      </w:r>
    </w:p>
    <w:p w:rsidR="00535B96" w:rsidRDefault="00535B96" w:rsidP="00535B96">
      <w:pPr>
        <w:spacing w:line="360" w:lineRule="auto"/>
        <w:ind w:firstLineChars="100" w:firstLine="240"/>
        <w:rPr>
          <w:rFonts w:ascii="仿宋" w:eastAsia="仿宋" w:hAnsi="仿宋"/>
          <w:sz w:val="24"/>
        </w:rPr>
      </w:pPr>
    </w:p>
    <w:p w:rsidR="00535B96" w:rsidRDefault="00535B96" w:rsidP="00535B96">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w:t>
      </w:r>
      <w:r>
        <w:rPr>
          <w:rFonts w:ascii="仿宋" w:eastAsia="仿宋" w:hAnsi="仿宋"/>
          <w:sz w:val="24"/>
          <w:szCs w:val="24"/>
        </w:rPr>
        <w:t xml:space="preserve">. </w:t>
      </w:r>
      <w:r>
        <w:rPr>
          <w:rFonts w:ascii="仿宋" w:eastAsia="仿宋" w:hAnsi="仿宋" w:hint="eastAsia"/>
          <w:sz w:val="24"/>
          <w:szCs w:val="24"/>
        </w:rPr>
        <w:t>技术</w:t>
      </w:r>
      <w:r>
        <w:rPr>
          <w:rFonts w:ascii="仿宋" w:eastAsia="仿宋" w:hAnsi="仿宋"/>
          <w:sz w:val="24"/>
          <w:szCs w:val="24"/>
        </w:rPr>
        <w:t>、服务要求</w:t>
      </w:r>
      <w:bookmarkEnd w:id="1"/>
    </w:p>
    <w:tbl>
      <w:tblPr>
        <w:tblW w:w="9178" w:type="dxa"/>
        <w:jc w:val="center"/>
        <w:tblCellMar>
          <w:left w:w="0" w:type="dxa"/>
          <w:right w:w="0" w:type="dxa"/>
        </w:tblCellMar>
        <w:tblLook w:val="04A0" w:firstRow="1" w:lastRow="0" w:firstColumn="1" w:lastColumn="0" w:noHBand="0" w:noVBand="1"/>
      </w:tblPr>
      <w:tblGrid>
        <w:gridCol w:w="1530"/>
        <w:gridCol w:w="7648"/>
      </w:tblGrid>
      <w:tr w:rsidR="00535B96" w:rsidTr="00D80086">
        <w:trPr>
          <w:trHeight w:val="270"/>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项目名称</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5B96" w:rsidRDefault="00535B96" w:rsidP="00D80086">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技术要求</w:t>
            </w:r>
          </w:p>
        </w:tc>
      </w:tr>
      <w:tr w:rsidR="00535B96" w:rsidTr="00D80086">
        <w:trPr>
          <w:trHeight w:val="1393"/>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5B96" w:rsidRDefault="00535B96" w:rsidP="00D80086">
            <w:pPr>
              <w:widowControl/>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视频接入中心基础环境建设</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5B96" w:rsidRDefault="00535B96" w:rsidP="00D80086">
            <w:pPr>
              <w:widowControl/>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中标人完成软件基础环境准备、软件部署调试。具体内容包括但不限于如下：</w:t>
            </w:r>
          </w:p>
          <w:p w:rsidR="00535B96" w:rsidRDefault="00535B96" w:rsidP="00D80086">
            <w:pPr>
              <w:widowControl/>
              <w:tabs>
                <w:tab w:val="left" w:pos="420"/>
              </w:tabs>
              <w:spacing w:after="0" w:line="240" w:lineRule="auto"/>
              <w:jc w:val="left"/>
              <w:textAlignment w:val="center"/>
              <w:rPr>
                <w:rFonts w:ascii="仿宋" w:eastAsia="仿宋" w:hAnsi="仿宋" w:cs="宋体"/>
                <w:bCs/>
                <w:color w:val="000000"/>
                <w:kern w:val="0"/>
                <w:szCs w:val="21"/>
                <w:lang w:bidi="ar"/>
              </w:rPr>
            </w:pPr>
            <w:r>
              <w:rPr>
                <w:rFonts w:ascii="仿宋" w:eastAsia="仿宋" w:hAnsi="仿宋" w:cs="宋体" w:hint="eastAsia"/>
                <w:bCs/>
                <w:color w:val="000000"/>
                <w:kern w:val="0"/>
                <w:szCs w:val="21"/>
                <w:lang w:bidi="ar"/>
              </w:rPr>
              <w:t>1.中标人提供银河麒麟服务器操作系统V10 SP2或以上版本一套，提供</w:t>
            </w:r>
            <w:proofErr w:type="gramStart"/>
            <w:r>
              <w:rPr>
                <w:rFonts w:ascii="仿宋" w:eastAsia="仿宋" w:hAnsi="仿宋" w:cs="宋体" w:hint="eastAsia"/>
                <w:bCs/>
                <w:color w:val="000000"/>
                <w:kern w:val="0"/>
                <w:szCs w:val="21"/>
                <w:lang w:bidi="ar"/>
              </w:rPr>
              <w:t>人大金</w:t>
            </w:r>
            <w:proofErr w:type="gramEnd"/>
            <w:r>
              <w:rPr>
                <w:rFonts w:ascii="仿宋" w:eastAsia="仿宋" w:hAnsi="仿宋" w:cs="宋体" w:hint="eastAsia"/>
                <w:bCs/>
                <w:color w:val="000000"/>
                <w:kern w:val="0"/>
                <w:szCs w:val="21"/>
                <w:lang w:bidi="ar"/>
              </w:rPr>
              <w:t>仓数据库一套，用于物联网接入中心部署（本项目共需提供两套服务器操作系统和数据库，分别用于视频接入中心和</w:t>
            </w:r>
            <w:proofErr w:type="gramStart"/>
            <w:r>
              <w:rPr>
                <w:rFonts w:ascii="仿宋" w:eastAsia="仿宋" w:hAnsi="仿宋" w:cs="宋体" w:hint="eastAsia"/>
                <w:bCs/>
                <w:color w:val="000000"/>
                <w:kern w:val="0"/>
                <w:szCs w:val="21"/>
                <w:lang w:bidi="ar"/>
              </w:rPr>
              <w:t>物联网</w:t>
            </w:r>
            <w:proofErr w:type="gramEnd"/>
            <w:r>
              <w:rPr>
                <w:rFonts w:ascii="仿宋" w:eastAsia="仿宋" w:hAnsi="仿宋" w:cs="宋体" w:hint="eastAsia"/>
                <w:bCs/>
                <w:color w:val="000000"/>
                <w:kern w:val="0"/>
                <w:szCs w:val="21"/>
                <w:lang w:bidi="ar"/>
              </w:rPr>
              <w:t>接入中心）。</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2.操作系统安装。在已有的H3C  CAS7.0云平台中安装银河麒麟操作系统，并完成操作系统基本配置如计算机名</w:t>
            </w:r>
            <w:r>
              <w:rPr>
                <w:rFonts w:ascii="仿宋" w:eastAsia="仿宋" w:hAnsi="仿宋" w:cs="Calibri" w:hint="eastAsia"/>
                <w:color w:val="000000"/>
                <w:kern w:val="0"/>
                <w:szCs w:val="21"/>
                <w:vertAlign w:val="superscript"/>
                <w:lang w:bidi="ar"/>
              </w:rPr>
              <w:t>1</w:t>
            </w:r>
            <w:r>
              <w:rPr>
                <w:rFonts w:ascii="仿宋" w:eastAsia="仿宋" w:hAnsi="仿宋" w:cs="宋体" w:hint="eastAsia"/>
                <w:color w:val="000000"/>
                <w:kern w:val="0"/>
                <w:szCs w:val="21"/>
                <w:lang w:bidi="ar"/>
              </w:rPr>
              <w:t>、时区</w:t>
            </w:r>
            <w:r>
              <w:rPr>
                <w:rFonts w:ascii="仿宋" w:eastAsia="仿宋" w:hAnsi="仿宋" w:cs="Calibri" w:hint="eastAsia"/>
                <w:color w:val="000000"/>
                <w:kern w:val="0"/>
                <w:szCs w:val="21"/>
                <w:vertAlign w:val="superscript"/>
                <w:lang w:bidi="ar"/>
              </w:rPr>
              <w:t>2</w:t>
            </w:r>
            <w:r>
              <w:rPr>
                <w:rFonts w:ascii="仿宋" w:eastAsia="仿宋" w:hAnsi="仿宋" w:cs="宋体" w:hint="eastAsia"/>
                <w:color w:val="000000"/>
                <w:kern w:val="0"/>
                <w:szCs w:val="21"/>
                <w:lang w:bidi="ar"/>
              </w:rPr>
              <w:t>、NTP</w:t>
            </w:r>
            <w:r>
              <w:rPr>
                <w:rFonts w:ascii="仿宋" w:eastAsia="仿宋" w:hAnsi="仿宋" w:cs="宋体" w:hint="eastAsia"/>
                <w:color w:val="000000"/>
                <w:kern w:val="0"/>
                <w:szCs w:val="21"/>
                <w:vertAlign w:val="superscript"/>
                <w:lang w:bidi="ar"/>
              </w:rPr>
              <w:t>3</w:t>
            </w:r>
            <w:r>
              <w:rPr>
                <w:rFonts w:ascii="仿宋" w:eastAsia="仿宋" w:hAnsi="仿宋" w:cs="宋体" w:hint="eastAsia"/>
                <w:color w:val="000000"/>
                <w:kern w:val="0"/>
                <w:szCs w:val="21"/>
                <w:lang w:bidi="ar"/>
              </w:rPr>
              <w:t>、配置用户</w:t>
            </w:r>
            <w:proofErr w:type="gramStart"/>
            <w:r>
              <w:rPr>
                <w:rFonts w:ascii="仿宋" w:eastAsia="仿宋" w:hAnsi="仿宋" w:cs="宋体" w:hint="eastAsia"/>
                <w:color w:val="000000"/>
                <w:kern w:val="0"/>
                <w:szCs w:val="21"/>
                <w:lang w:bidi="ar"/>
              </w:rPr>
              <w:t>帐户</w:t>
            </w:r>
            <w:proofErr w:type="gramEnd"/>
            <w:r>
              <w:rPr>
                <w:rFonts w:ascii="仿宋" w:eastAsia="仿宋" w:hAnsi="仿宋" w:cs="宋体" w:hint="eastAsia"/>
                <w:color w:val="000000"/>
                <w:kern w:val="0"/>
                <w:szCs w:val="21"/>
                <w:vertAlign w:val="superscript"/>
                <w:lang w:bidi="ar"/>
              </w:rPr>
              <w:t>4</w:t>
            </w:r>
            <w:r>
              <w:rPr>
                <w:rFonts w:ascii="仿宋" w:eastAsia="仿宋" w:hAnsi="仿宋" w:cs="宋体" w:hint="eastAsia"/>
                <w:color w:val="000000"/>
                <w:kern w:val="0"/>
                <w:szCs w:val="21"/>
                <w:lang w:bidi="ar"/>
              </w:rPr>
              <w:t>、配置网络</w:t>
            </w:r>
            <w:r>
              <w:rPr>
                <w:rFonts w:ascii="仿宋" w:eastAsia="仿宋" w:hAnsi="仿宋" w:cs="宋体" w:hint="eastAsia"/>
                <w:color w:val="000000"/>
                <w:kern w:val="0"/>
                <w:szCs w:val="21"/>
                <w:vertAlign w:val="superscript"/>
                <w:lang w:bidi="ar"/>
              </w:rPr>
              <w:t>5</w:t>
            </w:r>
            <w:r>
              <w:rPr>
                <w:rFonts w:ascii="仿宋" w:eastAsia="仿宋" w:hAnsi="仿宋" w:cs="宋体" w:hint="eastAsia"/>
                <w:color w:val="000000"/>
                <w:kern w:val="0"/>
                <w:szCs w:val="21"/>
                <w:lang w:bidi="ar"/>
              </w:rPr>
              <w:t>、安装ssh</w:t>
            </w:r>
            <w:r>
              <w:rPr>
                <w:rFonts w:ascii="仿宋" w:eastAsia="仿宋" w:hAnsi="仿宋" w:cs="宋体" w:hint="eastAsia"/>
                <w:color w:val="000000"/>
                <w:kern w:val="0"/>
                <w:szCs w:val="21"/>
                <w:vertAlign w:val="superscript"/>
                <w:lang w:bidi="ar"/>
              </w:rPr>
              <w:t>6</w:t>
            </w:r>
            <w:r>
              <w:rPr>
                <w:rFonts w:ascii="仿宋" w:eastAsia="仿宋" w:hAnsi="仿宋" w:cs="宋体" w:hint="eastAsia"/>
                <w:color w:val="000000"/>
                <w:kern w:val="0"/>
                <w:szCs w:val="21"/>
                <w:lang w:bidi="ar"/>
              </w:rPr>
              <w:t>、路由跟踪</w:t>
            </w:r>
            <w:r>
              <w:rPr>
                <w:rFonts w:ascii="仿宋" w:eastAsia="仿宋" w:hAnsi="仿宋" w:cs="宋体" w:hint="eastAsia"/>
                <w:color w:val="000000"/>
                <w:kern w:val="0"/>
                <w:szCs w:val="21"/>
                <w:vertAlign w:val="superscript"/>
                <w:lang w:bidi="ar"/>
              </w:rPr>
              <w:t>7</w:t>
            </w:r>
            <w:r>
              <w:rPr>
                <w:rFonts w:ascii="仿宋" w:eastAsia="仿宋" w:hAnsi="仿宋" w:cs="宋体" w:hint="eastAsia"/>
                <w:color w:val="000000"/>
                <w:kern w:val="0"/>
                <w:szCs w:val="21"/>
                <w:lang w:bidi="ar"/>
              </w:rPr>
              <w:t>、必要的软件</w:t>
            </w:r>
            <w:r>
              <w:rPr>
                <w:rFonts w:ascii="仿宋" w:eastAsia="仿宋" w:hAnsi="仿宋" w:cs="宋体" w:hint="eastAsia"/>
                <w:color w:val="000000"/>
                <w:kern w:val="0"/>
                <w:szCs w:val="21"/>
                <w:vertAlign w:val="superscript"/>
                <w:lang w:bidi="ar"/>
              </w:rPr>
              <w:t>8</w:t>
            </w:r>
            <w:r>
              <w:rPr>
                <w:rFonts w:ascii="仿宋" w:eastAsia="仿宋" w:hAnsi="仿宋" w:cs="宋体" w:hint="eastAsia"/>
                <w:color w:val="000000"/>
                <w:kern w:val="0"/>
                <w:szCs w:val="21"/>
                <w:lang w:bidi="ar"/>
              </w:rPr>
              <w:t>（如：文本编辑器、压缩软件、网络调试工具）等；完成操作系统安全基线防护配置，如防火墙管理</w:t>
            </w:r>
            <w:r>
              <w:rPr>
                <w:rFonts w:ascii="仿宋" w:eastAsia="仿宋" w:hAnsi="仿宋" w:cs="宋体" w:hint="eastAsia"/>
                <w:color w:val="000000"/>
                <w:kern w:val="0"/>
                <w:szCs w:val="21"/>
                <w:vertAlign w:val="superscript"/>
                <w:lang w:bidi="ar"/>
              </w:rPr>
              <w:t>9</w:t>
            </w:r>
            <w:r>
              <w:rPr>
                <w:rFonts w:ascii="仿宋" w:eastAsia="仿宋" w:hAnsi="仿宋" w:cs="宋体" w:hint="eastAsia"/>
                <w:color w:val="000000"/>
                <w:kern w:val="0"/>
                <w:szCs w:val="21"/>
                <w:lang w:bidi="ar"/>
              </w:rPr>
              <w:t>、危险端口禁止</w:t>
            </w:r>
            <w:r>
              <w:rPr>
                <w:rFonts w:ascii="仿宋" w:eastAsia="仿宋" w:hAnsi="仿宋" w:cs="宋体" w:hint="eastAsia"/>
                <w:color w:val="000000"/>
                <w:kern w:val="0"/>
                <w:szCs w:val="21"/>
                <w:vertAlign w:val="superscript"/>
                <w:lang w:bidi="ar"/>
              </w:rPr>
              <w:t>10</w:t>
            </w:r>
            <w:r>
              <w:rPr>
                <w:rFonts w:ascii="仿宋" w:eastAsia="仿宋" w:hAnsi="仿宋" w:cs="宋体" w:hint="eastAsia"/>
                <w:color w:val="000000"/>
                <w:kern w:val="0"/>
                <w:szCs w:val="21"/>
                <w:lang w:bidi="ar"/>
              </w:rPr>
              <w:t>、安装杀毒软件</w:t>
            </w:r>
            <w:r>
              <w:rPr>
                <w:rFonts w:ascii="仿宋" w:eastAsia="仿宋" w:hAnsi="仿宋" w:cs="宋体" w:hint="eastAsia"/>
                <w:color w:val="000000"/>
                <w:kern w:val="0"/>
                <w:szCs w:val="21"/>
                <w:vertAlign w:val="superscript"/>
                <w:lang w:bidi="ar"/>
              </w:rPr>
              <w:t>11</w:t>
            </w:r>
            <w:r>
              <w:rPr>
                <w:rFonts w:ascii="仿宋" w:eastAsia="仿宋" w:hAnsi="仿宋" w:cs="宋体" w:hint="eastAsia"/>
                <w:color w:val="000000"/>
                <w:kern w:val="0"/>
                <w:szCs w:val="21"/>
                <w:lang w:bidi="ar"/>
              </w:rPr>
              <w:t>、系统日志配置</w:t>
            </w:r>
            <w:r>
              <w:rPr>
                <w:rFonts w:ascii="仿宋" w:eastAsia="仿宋" w:hAnsi="仿宋" w:cs="宋体" w:hint="eastAsia"/>
                <w:color w:val="000000"/>
                <w:kern w:val="0"/>
                <w:szCs w:val="21"/>
                <w:vertAlign w:val="superscript"/>
                <w:lang w:bidi="ar"/>
              </w:rPr>
              <w:t>12</w:t>
            </w:r>
            <w:r>
              <w:rPr>
                <w:rFonts w:ascii="仿宋" w:eastAsia="仿宋" w:hAnsi="仿宋" w:cs="宋体" w:hint="eastAsia"/>
                <w:color w:val="000000"/>
                <w:kern w:val="0"/>
                <w:szCs w:val="21"/>
                <w:lang w:bidi="ar"/>
              </w:rPr>
              <w:t>、密码策略</w:t>
            </w:r>
            <w:r>
              <w:rPr>
                <w:rFonts w:ascii="仿宋" w:eastAsia="仿宋" w:hAnsi="仿宋" w:cs="宋体" w:hint="eastAsia"/>
                <w:color w:val="000000"/>
                <w:kern w:val="0"/>
                <w:szCs w:val="21"/>
                <w:vertAlign w:val="superscript"/>
                <w:lang w:bidi="ar"/>
              </w:rPr>
              <w:t>13</w:t>
            </w:r>
            <w:r>
              <w:rPr>
                <w:rFonts w:ascii="仿宋" w:eastAsia="仿宋" w:hAnsi="仿宋" w:cs="宋体" w:hint="eastAsia"/>
                <w:color w:val="000000"/>
                <w:kern w:val="0"/>
                <w:szCs w:val="21"/>
                <w:lang w:bidi="ar"/>
              </w:rPr>
              <w:t>、登录策略</w:t>
            </w:r>
            <w:r>
              <w:rPr>
                <w:rFonts w:ascii="仿宋" w:eastAsia="仿宋" w:hAnsi="仿宋" w:cs="宋体" w:hint="eastAsia"/>
                <w:color w:val="000000"/>
                <w:kern w:val="0"/>
                <w:szCs w:val="21"/>
                <w:vertAlign w:val="superscript"/>
                <w:lang w:bidi="ar"/>
              </w:rPr>
              <w:t>14</w:t>
            </w:r>
            <w:r>
              <w:rPr>
                <w:rFonts w:ascii="仿宋" w:eastAsia="仿宋" w:hAnsi="仿宋" w:cs="宋体" w:hint="eastAsia"/>
                <w:color w:val="000000"/>
                <w:kern w:val="0"/>
                <w:szCs w:val="21"/>
                <w:lang w:bidi="ar"/>
              </w:rPr>
              <w:t>。</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3.数据库安装和部署。安装</w:t>
            </w:r>
            <w:proofErr w:type="gramStart"/>
            <w:r>
              <w:rPr>
                <w:rFonts w:ascii="仿宋" w:eastAsia="仿宋" w:hAnsi="仿宋" w:cs="宋体" w:hint="eastAsia"/>
                <w:color w:val="000000"/>
                <w:kern w:val="0"/>
                <w:szCs w:val="21"/>
                <w:lang w:bidi="ar"/>
              </w:rPr>
              <w:t>人大金</w:t>
            </w:r>
            <w:proofErr w:type="gramEnd"/>
            <w:r>
              <w:rPr>
                <w:rFonts w:ascii="仿宋" w:eastAsia="仿宋" w:hAnsi="仿宋" w:cs="宋体" w:hint="eastAsia"/>
                <w:color w:val="000000"/>
                <w:kern w:val="0"/>
                <w:szCs w:val="21"/>
                <w:lang w:bidi="ar"/>
              </w:rPr>
              <w:t>仓数据库，完成数据库密码策略配置</w:t>
            </w:r>
            <w:r>
              <w:rPr>
                <w:rFonts w:ascii="仿宋" w:eastAsia="仿宋" w:hAnsi="仿宋" w:cs="宋体" w:hint="eastAsia"/>
                <w:color w:val="000000"/>
                <w:kern w:val="0"/>
                <w:szCs w:val="21"/>
                <w:vertAlign w:val="superscript"/>
                <w:lang w:bidi="ar"/>
              </w:rPr>
              <w:t>15</w:t>
            </w:r>
            <w:r>
              <w:rPr>
                <w:rFonts w:ascii="仿宋" w:eastAsia="仿宋" w:hAnsi="仿宋" w:cs="宋体" w:hint="eastAsia"/>
                <w:color w:val="000000"/>
                <w:kern w:val="0"/>
                <w:szCs w:val="21"/>
                <w:lang w:bidi="ar"/>
              </w:rPr>
              <w:t>、配置用户权限</w:t>
            </w:r>
            <w:r>
              <w:rPr>
                <w:rFonts w:ascii="仿宋" w:eastAsia="仿宋" w:hAnsi="仿宋" w:cs="宋体" w:hint="eastAsia"/>
                <w:color w:val="000000"/>
                <w:kern w:val="0"/>
                <w:szCs w:val="21"/>
                <w:vertAlign w:val="superscript"/>
                <w:lang w:bidi="ar"/>
              </w:rPr>
              <w:t>16</w:t>
            </w:r>
            <w:r>
              <w:rPr>
                <w:rFonts w:ascii="仿宋" w:eastAsia="仿宋" w:hAnsi="仿宋" w:cs="宋体" w:hint="eastAsia"/>
                <w:color w:val="000000"/>
                <w:kern w:val="0"/>
                <w:szCs w:val="21"/>
                <w:lang w:bidi="ar"/>
              </w:rPr>
              <w:t>、配置数据库备份策略</w:t>
            </w:r>
            <w:r>
              <w:rPr>
                <w:rFonts w:ascii="仿宋" w:eastAsia="仿宋" w:hAnsi="仿宋" w:cs="宋体" w:hint="eastAsia"/>
                <w:color w:val="000000"/>
                <w:kern w:val="0"/>
                <w:szCs w:val="21"/>
                <w:vertAlign w:val="superscript"/>
                <w:lang w:bidi="ar"/>
              </w:rPr>
              <w:t>17</w:t>
            </w:r>
            <w:r>
              <w:rPr>
                <w:rFonts w:ascii="仿宋" w:eastAsia="仿宋" w:hAnsi="仿宋" w:cs="宋体" w:hint="eastAsia"/>
                <w:color w:val="000000"/>
                <w:kern w:val="0"/>
                <w:szCs w:val="21"/>
                <w:lang w:bidi="ar"/>
              </w:rPr>
              <w:t>、开启数据库审计和日志记录</w:t>
            </w:r>
            <w:r>
              <w:rPr>
                <w:rFonts w:ascii="仿宋" w:eastAsia="仿宋" w:hAnsi="仿宋" w:cs="宋体" w:hint="eastAsia"/>
                <w:color w:val="000000"/>
                <w:kern w:val="0"/>
                <w:szCs w:val="21"/>
                <w:vertAlign w:val="superscript"/>
                <w:lang w:bidi="ar"/>
              </w:rPr>
              <w:t>18</w:t>
            </w:r>
            <w:r>
              <w:rPr>
                <w:rFonts w:ascii="仿宋" w:eastAsia="仿宋" w:hAnsi="仿宋" w:cs="宋体" w:hint="eastAsia"/>
                <w:color w:val="000000"/>
                <w:kern w:val="0"/>
                <w:szCs w:val="21"/>
                <w:lang w:bidi="ar"/>
              </w:rPr>
              <w:t>等。</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lastRenderedPageBreak/>
              <w:t>4.视频接入平台软件部署。完成平台软件部署，记录安装过程、所使用的中间件、所使用的计算机端口、应用软件存放地址、数据库存放地址、备份存放地址、平台访问地址。完成平台用户管理、平台基础资料录入等。</w:t>
            </w:r>
          </w:p>
          <w:p w:rsidR="00535B96" w:rsidRDefault="00535B96" w:rsidP="00D80086">
            <w:pPr>
              <w:widowControl/>
              <w:tabs>
                <w:tab w:val="left" w:pos="420"/>
                <w:tab w:val="left" w:pos="567"/>
              </w:tabs>
              <w:spacing w:after="0" w:line="240" w:lineRule="auto"/>
              <w:jc w:val="left"/>
              <w:textAlignment w:val="center"/>
              <w:rPr>
                <w:rFonts w:ascii="仿宋" w:eastAsia="仿宋" w:hAnsi="仿宋" w:cs="宋体"/>
                <w:bCs/>
                <w:color w:val="000000"/>
                <w:kern w:val="0"/>
                <w:szCs w:val="21"/>
                <w:lang w:bidi="ar"/>
              </w:rPr>
            </w:pPr>
            <w:r>
              <w:rPr>
                <w:rFonts w:ascii="仿宋" w:eastAsia="仿宋" w:hAnsi="仿宋" w:cs="宋体" w:hint="eastAsia"/>
                <w:bCs/>
                <w:color w:val="000000"/>
                <w:kern w:val="0"/>
                <w:szCs w:val="21"/>
                <w:lang w:bidi="ar"/>
              </w:rPr>
              <w:t>5.网络边界安全防护能力：为已有的网络边界安全防护设备，购买2年的官方厂家质保，质</w:t>
            </w:r>
            <w:proofErr w:type="gramStart"/>
            <w:r>
              <w:rPr>
                <w:rFonts w:ascii="仿宋" w:eastAsia="仿宋" w:hAnsi="仿宋" w:cs="宋体" w:hint="eastAsia"/>
                <w:bCs/>
                <w:color w:val="000000"/>
                <w:kern w:val="0"/>
                <w:szCs w:val="21"/>
                <w:lang w:bidi="ar"/>
              </w:rPr>
              <w:t>保内容</w:t>
            </w:r>
            <w:proofErr w:type="gramEnd"/>
            <w:r>
              <w:rPr>
                <w:rFonts w:ascii="仿宋" w:eastAsia="仿宋" w:hAnsi="仿宋" w:cs="宋体" w:hint="eastAsia"/>
                <w:bCs/>
                <w:color w:val="000000"/>
                <w:kern w:val="0"/>
                <w:szCs w:val="21"/>
                <w:lang w:bidi="ar"/>
              </w:rPr>
              <w:t>应包括软硬件维护及补丁、特征库、病毒库的更新服务等，具体要求见“网络边界安全防护设备质保要求”表。</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6.接入130个NVR（海康、大华），最终接入数以实际情况为准。</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7.现场端NVR升级改造：对于单网口的现场端进行改造，中标人提供50台路由设备（每台配置至少1个WAN口，4个LAN口），路由设备连接视频专网和NVR本地网，启用NAT转换和端口映射功能，隐藏内网摄像机和NVR地址。</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szCs w:val="21"/>
              </w:rPr>
            </w:pPr>
            <w:r>
              <w:rPr>
                <w:rFonts w:ascii="仿宋" w:eastAsia="仿宋" w:hAnsi="仿宋" w:cs="宋体" w:hint="eastAsia"/>
                <w:bCs/>
                <w:color w:val="000000"/>
                <w:kern w:val="0"/>
                <w:szCs w:val="21"/>
                <w:lang w:bidi="ar"/>
              </w:rPr>
              <w:t>8.改造</w:t>
            </w:r>
            <w:proofErr w:type="gramStart"/>
            <w:r>
              <w:rPr>
                <w:rFonts w:ascii="仿宋" w:eastAsia="仿宋" w:hAnsi="仿宋" w:cs="宋体" w:hint="eastAsia"/>
                <w:bCs/>
                <w:color w:val="000000"/>
                <w:kern w:val="0"/>
                <w:szCs w:val="21"/>
                <w:lang w:bidi="ar"/>
              </w:rPr>
              <w:t>4台大疆无人机</w:t>
            </w:r>
            <w:proofErr w:type="gramEnd"/>
            <w:r>
              <w:rPr>
                <w:rFonts w:ascii="仿宋" w:eastAsia="仿宋" w:hAnsi="仿宋" w:cs="宋体" w:hint="eastAsia"/>
                <w:color w:val="000000"/>
                <w:kern w:val="0"/>
                <w:szCs w:val="21"/>
                <w:lang w:bidi="ar"/>
              </w:rPr>
              <w:t>，实现数据实时回传功能，包含2年网络通讯费用。</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kern w:val="0"/>
                <w:szCs w:val="21"/>
                <w:lang w:bidi="ar"/>
              </w:rPr>
            </w:pPr>
            <w:r>
              <w:rPr>
                <w:rFonts w:ascii="仿宋" w:eastAsia="仿宋" w:hAnsi="仿宋" w:cs="宋体" w:hint="eastAsia"/>
                <w:bCs/>
                <w:color w:val="000000"/>
                <w:kern w:val="0"/>
                <w:szCs w:val="21"/>
                <w:lang w:bidi="ar"/>
              </w:rPr>
              <w:t>9.改造10台单兵执法记录仪</w:t>
            </w:r>
            <w:r>
              <w:rPr>
                <w:rFonts w:ascii="仿宋" w:eastAsia="仿宋" w:hAnsi="仿宋" w:cs="宋体" w:hint="eastAsia"/>
                <w:color w:val="000000"/>
                <w:kern w:val="0"/>
                <w:szCs w:val="21"/>
                <w:lang w:bidi="ar"/>
              </w:rPr>
              <w:t>（警翼），实现现场执法视频实时回传功能，包含2年的网络通讯费用。</w:t>
            </w:r>
          </w:p>
          <w:p w:rsidR="00535B96" w:rsidRDefault="00535B96" w:rsidP="00D80086">
            <w:pPr>
              <w:widowControl/>
              <w:tabs>
                <w:tab w:val="left" w:pos="420"/>
                <w:tab w:val="left" w:pos="567"/>
              </w:tabs>
              <w:spacing w:after="0" w:line="240" w:lineRule="auto"/>
              <w:jc w:val="left"/>
              <w:textAlignment w:val="center"/>
              <w:rPr>
                <w:rFonts w:ascii="仿宋" w:eastAsia="仿宋" w:hAnsi="仿宋" w:cs="宋体"/>
                <w:bCs/>
                <w:color w:val="000000"/>
                <w:kern w:val="0"/>
                <w:szCs w:val="21"/>
                <w:lang w:bidi="ar"/>
              </w:rPr>
            </w:pPr>
            <w:r>
              <w:rPr>
                <w:rFonts w:ascii="仿宋" w:eastAsia="仿宋" w:hAnsi="仿宋" w:cs="宋体" w:hint="eastAsia"/>
                <w:bCs/>
                <w:color w:val="000000"/>
                <w:kern w:val="0"/>
                <w:szCs w:val="21"/>
                <w:lang w:bidi="ar"/>
              </w:rPr>
              <w:t>10.改造6个</w:t>
            </w:r>
            <w:proofErr w:type="gramStart"/>
            <w:r>
              <w:rPr>
                <w:rFonts w:ascii="仿宋" w:eastAsia="仿宋" w:hAnsi="仿宋" w:cs="宋体" w:hint="eastAsia"/>
                <w:bCs/>
                <w:color w:val="000000"/>
                <w:kern w:val="0"/>
                <w:szCs w:val="21"/>
                <w:lang w:bidi="ar"/>
              </w:rPr>
              <w:t>马店河视频</w:t>
            </w:r>
            <w:proofErr w:type="gramEnd"/>
            <w:r>
              <w:rPr>
                <w:rFonts w:ascii="仿宋" w:eastAsia="仿宋" w:hAnsi="仿宋" w:cs="宋体" w:hint="eastAsia"/>
                <w:bCs/>
                <w:color w:val="000000"/>
                <w:kern w:val="0"/>
                <w:szCs w:val="21"/>
                <w:lang w:bidi="ar"/>
              </w:rPr>
              <w:t>监控点位</w:t>
            </w:r>
            <w:r>
              <w:rPr>
                <w:rFonts w:ascii="仿宋" w:eastAsia="仿宋" w:hAnsi="仿宋" w:cs="宋体" w:hint="eastAsia"/>
                <w:color w:val="000000"/>
                <w:kern w:val="0"/>
                <w:szCs w:val="21"/>
                <w:lang w:bidi="ar"/>
              </w:rPr>
              <w:t>，实现各监测点位太阳能电池板和</w:t>
            </w:r>
            <w:proofErr w:type="gramStart"/>
            <w:r>
              <w:rPr>
                <w:rFonts w:ascii="仿宋" w:eastAsia="仿宋" w:hAnsi="仿宋" w:cs="宋体" w:hint="eastAsia"/>
                <w:color w:val="000000"/>
                <w:kern w:val="0"/>
                <w:szCs w:val="21"/>
                <w:lang w:bidi="ar"/>
              </w:rPr>
              <w:t>电力线双源供电</w:t>
            </w:r>
            <w:proofErr w:type="gramEnd"/>
            <w:r>
              <w:rPr>
                <w:rFonts w:ascii="仿宋" w:eastAsia="仿宋" w:hAnsi="仿宋" w:cs="宋体" w:hint="eastAsia"/>
                <w:color w:val="000000"/>
                <w:kern w:val="0"/>
                <w:szCs w:val="21"/>
                <w:lang w:bidi="ar"/>
              </w:rPr>
              <w:t>，现场视频实时回传。包含2年网络通讯费用。</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kern w:val="0"/>
                <w:szCs w:val="21"/>
                <w:lang w:bidi="ar"/>
              </w:rPr>
            </w:pPr>
          </w:p>
          <w:p w:rsidR="00535B96" w:rsidRDefault="00535B96" w:rsidP="00D80086">
            <w:pPr>
              <w:widowControl/>
              <w:tabs>
                <w:tab w:val="left" w:pos="420"/>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注：以上内容涉及的技术资料在项目验收时提供详细纸质文档。</w:t>
            </w:r>
          </w:p>
        </w:tc>
      </w:tr>
      <w:tr w:rsidR="00535B96" w:rsidTr="00D80086">
        <w:trPr>
          <w:trHeight w:val="2391"/>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5B96" w:rsidRDefault="00535B96" w:rsidP="00D80086">
            <w:pPr>
              <w:widowControl/>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lastRenderedPageBreak/>
              <w:t>视频接入中心数据接入</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5B96" w:rsidRDefault="00535B96" w:rsidP="00D80086">
            <w:pPr>
              <w:widowControl/>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视频数据接入实现各级生态环境部门视频监控设备及各类环保监管企业的IPC（网络摄像机）、DVR（数字硬盘录像机）和NVR（网络录像机）等数字视频编码设备和存储设备接入市（州）视频接入平台。视频接入平台通过国标GB/T 28181进行上下级域的方式进行互联</w:t>
            </w:r>
            <w:proofErr w:type="gramStart"/>
            <w:r>
              <w:rPr>
                <w:rFonts w:ascii="仿宋" w:eastAsia="仿宋" w:hAnsi="仿宋" w:cs="宋体" w:hint="eastAsia"/>
                <w:color w:val="000000"/>
                <w:kern w:val="0"/>
                <w:szCs w:val="21"/>
                <w:lang w:bidi="ar"/>
              </w:rPr>
              <w:t>对接省</w:t>
            </w:r>
            <w:proofErr w:type="gramEnd"/>
            <w:r>
              <w:rPr>
                <w:rFonts w:ascii="仿宋" w:eastAsia="仿宋" w:hAnsi="仿宋" w:cs="宋体" w:hint="eastAsia"/>
                <w:color w:val="000000"/>
                <w:kern w:val="0"/>
                <w:szCs w:val="21"/>
                <w:lang w:bidi="ar"/>
              </w:rPr>
              <w:t>统一视频接入平台，功能满足包括GB/T28181协议中规定的注册、实时视音频点播、设备控制、设备信息查询、状态信息报送、历史视音频文件检索、历史视音频回放、历史视音频文件下载、网络校时、订阅和通知等。</w:t>
            </w:r>
          </w:p>
        </w:tc>
      </w:tr>
      <w:tr w:rsidR="00535B96" w:rsidTr="00D80086">
        <w:trPr>
          <w:trHeight w:val="1242"/>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5B96" w:rsidRDefault="00535B96" w:rsidP="00D80086">
            <w:pPr>
              <w:widowControl/>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视频接入中心运</w:t>
            </w:r>
            <w:proofErr w:type="gramStart"/>
            <w:r>
              <w:rPr>
                <w:rFonts w:ascii="仿宋" w:eastAsia="仿宋" w:hAnsi="仿宋" w:cs="宋体" w:hint="eastAsia"/>
                <w:color w:val="000000"/>
                <w:kern w:val="0"/>
                <w:szCs w:val="21"/>
                <w:lang w:bidi="ar"/>
              </w:rPr>
              <w:t>维管理</w:t>
            </w:r>
            <w:proofErr w:type="gramEnd"/>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5B96" w:rsidRDefault="00535B96" w:rsidP="00D80086">
            <w:pPr>
              <w:widowControl/>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中标人提供软件平台运</w:t>
            </w:r>
            <w:proofErr w:type="gramStart"/>
            <w:r>
              <w:rPr>
                <w:rFonts w:ascii="仿宋" w:eastAsia="仿宋" w:hAnsi="仿宋" w:cs="宋体" w:hint="eastAsia"/>
                <w:color w:val="000000"/>
                <w:kern w:val="0"/>
                <w:szCs w:val="21"/>
                <w:lang w:bidi="ar"/>
              </w:rPr>
              <w:t>维管理</w:t>
            </w:r>
            <w:proofErr w:type="gramEnd"/>
            <w:r>
              <w:rPr>
                <w:rFonts w:ascii="仿宋" w:eastAsia="仿宋" w:hAnsi="仿宋" w:cs="宋体" w:hint="eastAsia"/>
                <w:color w:val="000000"/>
                <w:kern w:val="0"/>
                <w:szCs w:val="21"/>
                <w:lang w:bidi="ar"/>
              </w:rPr>
              <w:t>服务，运</w:t>
            </w:r>
            <w:proofErr w:type="gramStart"/>
            <w:r>
              <w:rPr>
                <w:rFonts w:ascii="仿宋" w:eastAsia="仿宋" w:hAnsi="仿宋" w:cs="宋体" w:hint="eastAsia"/>
                <w:color w:val="000000"/>
                <w:kern w:val="0"/>
                <w:szCs w:val="21"/>
                <w:lang w:bidi="ar"/>
              </w:rPr>
              <w:t>维包括备设备</w:t>
            </w:r>
            <w:proofErr w:type="gramEnd"/>
            <w:r>
              <w:rPr>
                <w:rFonts w:ascii="仿宋" w:eastAsia="仿宋" w:hAnsi="仿宋" w:cs="宋体" w:hint="eastAsia"/>
                <w:color w:val="000000"/>
                <w:kern w:val="0"/>
                <w:szCs w:val="21"/>
                <w:lang w:bidi="ar"/>
              </w:rPr>
              <w:t>巡检、视频监测、故障诊断以及</w:t>
            </w:r>
            <w:proofErr w:type="gramStart"/>
            <w:r>
              <w:rPr>
                <w:rFonts w:ascii="仿宋" w:eastAsia="仿宋" w:hAnsi="仿宋" w:cs="宋体" w:hint="eastAsia"/>
                <w:color w:val="000000"/>
                <w:kern w:val="0"/>
                <w:szCs w:val="21"/>
                <w:lang w:bidi="ar"/>
              </w:rPr>
              <w:t>运维工单</w:t>
            </w:r>
            <w:proofErr w:type="gramEnd"/>
            <w:r>
              <w:rPr>
                <w:rFonts w:ascii="仿宋" w:eastAsia="仿宋" w:hAnsi="仿宋" w:cs="宋体" w:hint="eastAsia"/>
                <w:color w:val="000000"/>
                <w:kern w:val="0"/>
                <w:szCs w:val="21"/>
                <w:lang w:bidi="ar"/>
              </w:rPr>
              <w:t>管理、数据资产管理功能。</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1.设备巡检：及时发现设备或同步设备异常情况；</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2.视频监测：监测和统计监控点在线率、 图像正常率、 录像完整率、 编码设备在线率、存储设备在线率，</w:t>
            </w:r>
            <w:proofErr w:type="gramStart"/>
            <w:r>
              <w:rPr>
                <w:rFonts w:ascii="仿宋" w:eastAsia="仿宋" w:hAnsi="仿宋" w:cs="宋体" w:hint="eastAsia"/>
                <w:color w:val="000000"/>
                <w:kern w:val="0"/>
                <w:szCs w:val="21"/>
                <w:lang w:bidi="ar"/>
              </w:rPr>
              <w:t>发布近</w:t>
            </w:r>
            <w:proofErr w:type="gramEnd"/>
            <w:r>
              <w:rPr>
                <w:rFonts w:ascii="仿宋" w:eastAsia="仿宋" w:hAnsi="仿宋" w:cs="宋体" w:hint="eastAsia"/>
                <w:color w:val="000000"/>
                <w:kern w:val="0"/>
                <w:szCs w:val="21"/>
                <w:lang w:bidi="ar"/>
              </w:rPr>
              <w:t>一周、近一月的监控点在线率、图像正常率数据的趋势图。</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3.故障诊断：故障诊断定位分析视频丢失、视频卡顿、视频花屏、数据丢失等。</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4.</w:t>
            </w:r>
            <w:proofErr w:type="gramStart"/>
            <w:r>
              <w:rPr>
                <w:rFonts w:ascii="仿宋" w:eastAsia="仿宋" w:hAnsi="仿宋" w:cs="宋体" w:hint="eastAsia"/>
                <w:color w:val="000000"/>
                <w:kern w:val="0"/>
                <w:szCs w:val="21"/>
                <w:lang w:bidi="ar"/>
              </w:rPr>
              <w:t>运维工单</w:t>
            </w:r>
            <w:proofErr w:type="gramEnd"/>
            <w:r>
              <w:rPr>
                <w:rFonts w:ascii="仿宋" w:eastAsia="仿宋" w:hAnsi="仿宋" w:cs="宋体" w:hint="eastAsia"/>
                <w:color w:val="000000"/>
                <w:kern w:val="0"/>
                <w:szCs w:val="21"/>
                <w:lang w:bidi="ar"/>
              </w:rPr>
              <w:t>管理：实现运</w:t>
            </w:r>
            <w:proofErr w:type="gramStart"/>
            <w:r>
              <w:rPr>
                <w:rFonts w:ascii="仿宋" w:eastAsia="仿宋" w:hAnsi="仿宋" w:cs="宋体" w:hint="eastAsia"/>
                <w:color w:val="000000"/>
                <w:kern w:val="0"/>
                <w:szCs w:val="21"/>
                <w:lang w:bidi="ar"/>
              </w:rPr>
              <w:t>维工单管理</w:t>
            </w:r>
            <w:proofErr w:type="gramEnd"/>
            <w:r>
              <w:rPr>
                <w:rFonts w:ascii="仿宋" w:eastAsia="仿宋" w:hAnsi="仿宋" w:cs="宋体" w:hint="eastAsia"/>
                <w:color w:val="000000"/>
                <w:kern w:val="0"/>
                <w:szCs w:val="21"/>
                <w:lang w:bidi="ar"/>
              </w:rPr>
              <w:t>功能，支持派单、催单、自动催办、跟踪、结单等功能。</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5.数据资产管理：构建数据资产视图，掌握监控点位数据资产情况，包括监控点位基本信息、数据总量、上下架情况、位置信息、数据质量信息、数据对外服务情况、数据统计情况。</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6.现场端NVR巡检：每季度对视频监控NVR现场端进行一次巡检，检查网络链路状态、NVR设备状态，并拍摄现场设备状态存档。</w:t>
            </w:r>
          </w:p>
        </w:tc>
      </w:tr>
      <w:tr w:rsidR="00535B96" w:rsidTr="00D80086">
        <w:trPr>
          <w:trHeight w:val="1622"/>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5B96" w:rsidRDefault="00535B96" w:rsidP="00D80086">
            <w:pPr>
              <w:widowControl/>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lastRenderedPageBreak/>
              <w:t>视频接入中心数据对接服务</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5B96" w:rsidRDefault="00535B96" w:rsidP="00D80086">
            <w:pPr>
              <w:widowControl/>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生态环境业务应用的整合共享对接包括了与省厅视频中心、中台、4A等多个系统以及本项目相关平台的对接。</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与省厅视频中心对接服务：市局视频接入中心实现与省级平台的对接，实现省级平台对攀枝花市视频数据的实时调用能力，包括视频统一接入中心的音视频处理、设备控制管理、故障诊断等能力；获取市（州）级视频统一接入中心已部署监控点位的实时视频数据及相关点位信息;实时获取市（州）级视频统一接入中心视频报警数据信息等。</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2.与市级业务系统对接服务：市局视频接入中心实现市内的系统和设备的对接工作和视频数据的实时调用能力，中标人需提供对接服务。</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3. 4A认证服务：市局视频接入平台可与省厅基础支撑4A系统的统一安全认证与统一身份管理进行集成，用户管理模块需要实现用户权限信息修改、分组管理、有效期管理等功能。市局视频接入平台可与省厅基础支撑4A系统的统一授权进行集成，各个模块都需要按照用户、用户组进行权限区分与管理，使不同的用户、用户组查看使用不同的模块与内容。</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5.GIS地理信息服务：视频接入中心实现与市局地理信息服务进行对接，获取地理信息和各类环境要素的展示能力。</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6.与技术支撑</w:t>
            </w:r>
            <w:proofErr w:type="gramStart"/>
            <w:r>
              <w:rPr>
                <w:rFonts w:ascii="仿宋" w:eastAsia="仿宋" w:hAnsi="仿宋" w:cs="宋体" w:hint="eastAsia"/>
                <w:color w:val="000000"/>
                <w:kern w:val="0"/>
                <w:szCs w:val="21"/>
                <w:lang w:bidi="ar"/>
              </w:rPr>
              <w:t>层能力</w:t>
            </w:r>
            <w:proofErr w:type="gramEnd"/>
            <w:r>
              <w:rPr>
                <w:rFonts w:ascii="仿宋" w:eastAsia="仿宋" w:hAnsi="仿宋" w:cs="宋体" w:hint="eastAsia"/>
                <w:color w:val="000000"/>
                <w:kern w:val="0"/>
                <w:szCs w:val="21"/>
                <w:lang w:bidi="ar"/>
              </w:rPr>
              <w:t>系统及上层业务应用系统对接服务：通过与技术支撑层智能系统的对接。如，将视频数据信息提供给智能语音、图像识别技术系统，构建生态环境智能化管理能力；提供给以人脸识别、烟雾识别、水污染识别、语音识别技术系统，构建污染监控视频智能分析能力；提供给智能语音、智能识别系统，实现构建智能监控的支撑能力。并将这些能力通过接口提供给上层业务应用系统。</w:t>
            </w:r>
          </w:p>
        </w:tc>
      </w:tr>
      <w:tr w:rsidR="00535B96" w:rsidTr="00D80086">
        <w:trPr>
          <w:trHeight w:val="840"/>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5B96" w:rsidRDefault="00535B96" w:rsidP="00D80086">
            <w:pPr>
              <w:widowControl/>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物联网接入中心基础环境建设</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5B96" w:rsidRDefault="00535B96" w:rsidP="00D80086">
            <w:pPr>
              <w:widowControl/>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中标人完成软件基础环境准备、软件部署调试。具体内容包括但不限于如下：</w:t>
            </w:r>
          </w:p>
          <w:p w:rsidR="00535B96" w:rsidRDefault="00535B96" w:rsidP="00D80086">
            <w:pPr>
              <w:widowControl/>
              <w:tabs>
                <w:tab w:val="left" w:pos="420"/>
              </w:tabs>
              <w:spacing w:after="0" w:line="240" w:lineRule="auto"/>
              <w:jc w:val="left"/>
              <w:textAlignment w:val="center"/>
              <w:rPr>
                <w:rFonts w:ascii="仿宋" w:eastAsia="仿宋" w:hAnsi="仿宋" w:cs="宋体"/>
                <w:bCs/>
                <w:color w:val="000000"/>
                <w:kern w:val="0"/>
                <w:szCs w:val="21"/>
                <w:lang w:bidi="ar"/>
              </w:rPr>
            </w:pPr>
            <w:r>
              <w:rPr>
                <w:rFonts w:ascii="仿宋" w:eastAsia="仿宋" w:hAnsi="仿宋" w:cs="宋体" w:hint="eastAsia"/>
                <w:bCs/>
                <w:color w:val="000000"/>
                <w:kern w:val="0"/>
                <w:szCs w:val="21"/>
                <w:lang w:bidi="ar"/>
              </w:rPr>
              <w:t>1.中标人提供银河麒麟服务器操作系统V10 SP2或以上版本一套，提供</w:t>
            </w:r>
            <w:proofErr w:type="gramStart"/>
            <w:r>
              <w:rPr>
                <w:rFonts w:ascii="仿宋" w:eastAsia="仿宋" w:hAnsi="仿宋" w:cs="宋体" w:hint="eastAsia"/>
                <w:bCs/>
                <w:color w:val="000000"/>
                <w:kern w:val="0"/>
                <w:szCs w:val="21"/>
                <w:lang w:bidi="ar"/>
              </w:rPr>
              <w:t>人大金</w:t>
            </w:r>
            <w:proofErr w:type="gramEnd"/>
            <w:r>
              <w:rPr>
                <w:rFonts w:ascii="仿宋" w:eastAsia="仿宋" w:hAnsi="仿宋" w:cs="宋体" w:hint="eastAsia"/>
                <w:bCs/>
                <w:color w:val="000000"/>
                <w:kern w:val="0"/>
                <w:szCs w:val="21"/>
                <w:lang w:bidi="ar"/>
              </w:rPr>
              <w:t>仓数据库一套，用于物联网接入中心部署（本项目共需提供两套服务器操作系统和数据库，分别用于视频接入中心和</w:t>
            </w:r>
            <w:proofErr w:type="gramStart"/>
            <w:r>
              <w:rPr>
                <w:rFonts w:ascii="仿宋" w:eastAsia="仿宋" w:hAnsi="仿宋" w:cs="宋体" w:hint="eastAsia"/>
                <w:bCs/>
                <w:color w:val="000000"/>
                <w:kern w:val="0"/>
                <w:szCs w:val="21"/>
                <w:lang w:bidi="ar"/>
              </w:rPr>
              <w:t>物联网</w:t>
            </w:r>
            <w:proofErr w:type="gramEnd"/>
            <w:r>
              <w:rPr>
                <w:rFonts w:ascii="仿宋" w:eastAsia="仿宋" w:hAnsi="仿宋" w:cs="宋体" w:hint="eastAsia"/>
                <w:bCs/>
                <w:color w:val="000000"/>
                <w:kern w:val="0"/>
                <w:szCs w:val="21"/>
                <w:lang w:bidi="ar"/>
              </w:rPr>
              <w:t>接入中心）。</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2.操作系统安装。在已有的H3C  CAS7.0云平台中安装银河麒麟操作系统，并完成操作系统基本配置如计算机名、时区、NTP、配置用户</w:t>
            </w:r>
            <w:proofErr w:type="gramStart"/>
            <w:r>
              <w:rPr>
                <w:rFonts w:ascii="仿宋" w:eastAsia="仿宋" w:hAnsi="仿宋" w:cs="宋体" w:hint="eastAsia"/>
                <w:color w:val="000000"/>
                <w:kern w:val="0"/>
                <w:szCs w:val="21"/>
                <w:lang w:bidi="ar"/>
              </w:rPr>
              <w:t>帐户</w:t>
            </w:r>
            <w:proofErr w:type="gramEnd"/>
            <w:r>
              <w:rPr>
                <w:rFonts w:ascii="仿宋" w:eastAsia="仿宋" w:hAnsi="仿宋" w:cs="宋体" w:hint="eastAsia"/>
                <w:color w:val="000000"/>
                <w:kern w:val="0"/>
                <w:szCs w:val="21"/>
                <w:lang w:bidi="ar"/>
              </w:rPr>
              <w:t>、配置网络、安装</w:t>
            </w:r>
            <w:proofErr w:type="spellStart"/>
            <w:r>
              <w:rPr>
                <w:rFonts w:ascii="仿宋" w:eastAsia="仿宋" w:hAnsi="仿宋" w:cs="宋体" w:hint="eastAsia"/>
                <w:color w:val="000000"/>
                <w:kern w:val="0"/>
                <w:szCs w:val="21"/>
                <w:lang w:bidi="ar"/>
              </w:rPr>
              <w:t>ssh</w:t>
            </w:r>
            <w:proofErr w:type="spellEnd"/>
            <w:r>
              <w:rPr>
                <w:rFonts w:ascii="仿宋" w:eastAsia="仿宋" w:hAnsi="仿宋" w:cs="宋体" w:hint="eastAsia"/>
                <w:color w:val="000000"/>
                <w:kern w:val="0"/>
                <w:szCs w:val="21"/>
                <w:lang w:bidi="ar"/>
              </w:rPr>
              <w:t>、路由跟踪、必要的软件（如：文本编辑器、压缩软件、网络调试工具）等；完成操作系统安全基线防护配置，如防火墙管理、危险端口禁止、安装杀毒软件、系统日志配置、密码策略、登录策略。</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3.数据库安装和部署。安装</w:t>
            </w:r>
            <w:proofErr w:type="gramStart"/>
            <w:r>
              <w:rPr>
                <w:rFonts w:ascii="仿宋" w:eastAsia="仿宋" w:hAnsi="仿宋" w:cs="宋体" w:hint="eastAsia"/>
                <w:color w:val="000000"/>
                <w:kern w:val="0"/>
                <w:szCs w:val="21"/>
                <w:lang w:bidi="ar"/>
              </w:rPr>
              <w:t>人大金</w:t>
            </w:r>
            <w:proofErr w:type="gramEnd"/>
            <w:r>
              <w:rPr>
                <w:rFonts w:ascii="仿宋" w:eastAsia="仿宋" w:hAnsi="仿宋" w:cs="宋体" w:hint="eastAsia"/>
                <w:color w:val="000000"/>
                <w:kern w:val="0"/>
                <w:szCs w:val="21"/>
                <w:lang w:bidi="ar"/>
              </w:rPr>
              <w:t>仓数据库，完成数据库密码策略配置、配置用户权限、配置数据库备份策略、开启数据库审计和日志记录等。</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4.物联网接入平台软件部署。完成平台软件部署，记录安装过程、所使用的中间件、所使用的计算机端口、应用软件存放地址、数据库存放地址、备份存放地址、平台访问地址。完成平台用户管理、平台基础资料录入等。</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以上技术资料在项目验收时提供详细纸质文档。</w:t>
            </w:r>
          </w:p>
        </w:tc>
      </w:tr>
      <w:tr w:rsidR="00535B96" w:rsidTr="00D80086">
        <w:trPr>
          <w:trHeight w:val="1149"/>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5B96" w:rsidRDefault="00535B96" w:rsidP="00D80086">
            <w:pPr>
              <w:widowControl/>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物联网接入中心数据接入</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5B96" w:rsidRDefault="00535B96" w:rsidP="00D80086">
            <w:pPr>
              <w:widowControl/>
              <w:ind w:firstLineChars="200" w:firstLine="42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物联网接入中心汇聚攀枝花市生态环境局业务科室物联网数据、业务系统数据。包括但不限于：重点污染源在线自动监测系统、机动车尾气遥感管理系统、水污染溯源精细化监管系统、空气</w:t>
            </w:r>
            <w:proofErr w:type="gramStart"/>
            <w:r>
              <w:rPr>
                <w:rFonts w:ascii="仿宋" w:eastAsia="仿宋" w:hAnsi="仿宋" w:cs="宋体" w:hint="eastAsia"/>
                <w:color w:val="000000"/>
                <w:kern w:val="0"/>
                <w:szCs w:val="21"/>
                <w:lang w:bidi="ar"/>
              </w:rPr>
              <w:t>质量微站监测</w:t>
            </w:r>
            <w:proofErr w:type="gramEnd"/>
            <w:r>
              <w:rPr>
                <w:rFonts w:ascii="仿宋" w:eastAsia="仿宋" w:hAnsi="仿宋" w:cs="宋体" w:hint="eastAsia"/>
                <w:color w:val="000000"/>
                <w:kern w:val="0"/>
                <w:szCs w:val="21"/>
                <w:lang w:bidi="ar"/>
              </w:rPr>
              <w:t>系统、固定污染源智能监管平台等。</w:t>
            </w:r>
          </w:p>
        </w:tc>
      </w:tr>
      <w:tr w:rsidR="00535B96" w:rsidTr="00D80086">
        <w:trPr>
          <w:trHeight w:val="90"/>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5B96" w:rsidRDefault="00535B96" w:rsidP="00D80086">
            <w:pPr>
              <w:widowControl/>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lastRenderedPageBreak/>
              <w:t>现场端接入服务</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5B96" w:rsidRDefault="00535B96" w:rsidP="00D80086">
            <w:pPr>
              <w:widowControl/>
              <w:ind w:firstLineChars="200" w:firstLine="42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提供接入符合技术标准的多种品牌型号前端设备的能力。提供前端设备接入调试服务，包括公开对HJ 212-2017协议扩展的字段，为前端设备分配编号、设备接入成功判断、接入失败原因分析，帮助企业接入平台。</w:t>
            </w:r>
          </w:p>
        </w:tc>
      </w:tr>
      <w:tr w:rsidR="00535B96" w:rsidTr="00D80086">
        <w:trPr>
          <w:trHeight w:val="509"/>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5B96" w:rsidRDefault="00535B96" w:rsidP="00D80086">
            <w:pPr>
              <w:widowControl/>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运</w:t>
            </w:r>
            <w:proofErr w:type="gramStart"/>
            <w:r>
              <w:rPr>
                <w:rFonts w:ascii="仿宋" w:eastAsia="仿宋" w:hAnsi="仿宋" w:cs="宋体" w:hint="eastAsia"/>
                <w:color w:val="000000"/>
                <w:kern w:val="0"/>
                <w:szCs w:val="21"/>
                <w:lang w:bidi="ar"/>
              </w:rPr>
              <w:t>维管理</w:t>
            </w:r>
            <w:proofErr w:type="gramEnd"/>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5B96" w:rsidRDefault="00535B96" w:rsidP="00D80086">
            <w:pPr>
              <w:widowControl/>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同“视频接入中心运维管理”技术要求。</w:t>
            </w:r>
          </w:p>
        </w:tc>
      </w:tr>
      <w:tr w:rsidR="00535B96" w:rsidTr="00D80086">
        <w:trPr>
          <w:trHeight w:val="770"/>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5B96" w:rsidRDefault="00535B96" w:rsidP="00D80086">
            <w:pPr>
              <w:widowControl/>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物联网接入中心数据对接服务</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5B96" w:rsidRDefault="00535B96" w:rsidP="00D80086">
            <w:pPr>
              <w:widowControl/>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同“视频接入中心数据对接服务”技术要求。</w:t>
            </w:r>
          </w:p>
        </w:tc>
      </w:tr>
      <w:tr w:rsidR="00535B96" w:rsidTr="00D80086">
        <w:trPr>
          <w:trHeight w:val="1254"/>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5B96" w:rsidRDefault="00535B96" w:rsidP="00D80086">
            <w:pPr>
              <w:widowControl/>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其他运</w:t>
            </w:r>
            <w:proofErr w:type="gramStart"/>
            <w:r>
              <w:rPr>
                <w:rFonts w:ascii="仿宋" w:eastAsia="仿宋" w:hAnsi="仿宋" w:cs="宋体" w:hint="eastAsia"/>
                <w:color w:val="000000"/>
                <w:kern w:val="0"/>
                <w:szCs w:val="21"/>
                <w:lang w:bidi="ar"/>
              </w:rPr>
              <w:t>维要求</w:t>
            </w:r>
            <w:proofErr w:type="gramEnd"/>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5B96" w:rsidRDefault="00535B96" w:rsidP="00D80086">
            <w:pPr>
              <w:widowControl/>
              <w:tabs>
                <w:tab w:val="left" w:pos="420"/>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系统巡检：对本次项目建设的各个业务系统进行系统巡检，查看平台软件服务是否启用、链接是否可用、操作系统CPU、内存是否正常、硬盘是否有足够的空间，并对关键数据、程序及日志进行备份，防止数据丢失，并记录到巡检报告。</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2.前端设备巡检：对前端数据采集设备（包括视频摄像头、硬盘录像机、无人机、移动执法记录仪、单兵设备、</w:t>
            </w:r>
            <w:proofErr w:type="gramStart"/>
            <w:r>
              <w:rPr>
                <w:rFonts w:ascii="仿宋" w:eastAsia="仿宋" w:hAnsi="仿宋" w:cs="宋体" w:hint="eastAsia"/>
                <w:color w:val="000000"/>
                <w:kern w:val="0"/>
                <w:szCs w:val="21"/>
                <w:lang w:bidi="ar"/>
              </w:rPr>
              <w:t>数采仪</w:t>
            </w:r>
            <w:proofErr w:type="gramEnd"/>
            <w:r>
              <w:rPr>
                <w:rFonts w:ascii="仿宋" w:eastAsia="仿宋" w:hAnsi="仿宋" w:cs="宋体" w:hint="eastAsia"/>
                <w:color w:val="000000"/>
                <w:kern w:val="0"/>
                <w:szCs w:val="21"/>
                <w:lang w:bidi="ar"/>
              </w:rPr>
              <w:t>等）连接以及运行状况进行定期远程巡检，发现设备离线、故障等情况通知设备运维人员，并记录到巡检报告。</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3.网络质量评估：采用运行自定义脚本评估网络服务质量，并提供分析报告及进一步改进措施和建议。评估和优化指标如下：网络结构、网络吞吐量、网络流量、网络延迟。</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4.对前端设备接入故障排查:对调试失败的设备给出明确的故障原因和指导解决方案。要求帮助所有需要接入的企业完成接入，提供排障、指导服务，无任何理由拒绝企业的接入。</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5.系统平台优化：配合省厅完成系统负载能力优化、用户界面优化、平台系统兼容性优化。</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6.软件功能升级：有新版本时，配合完成系统升级，并提交升级后新版本介质、升级技术文档、用户手册、管理手册等。</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7.系统环境改变：当承载系统运行的基础环境改变，如硬件、系统软件版本升级、补丁更新，运维工程师完成相应系统的升级工作，并与应用系统进行集成测试，确保系统在新环境下运行稳定。</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8.性能评估：定期采用工具评估系统的性能，并提供分析报告及进一步改进措施和建议，评估和优化的范围包括网络设备、应用系统等。评估和优化的指标如下：响应时间、吞吐量、资源使用率、并发用户数。</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9.安全评估：定期从数据安全、网络安全、物理安全、主机安全等方面对系统平台的运行环境进行评估。</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10.安全管理：系统所处基础硬件环境的网络安全设备管理及升级维护；网络安全设备的运行管理，主要包括访问策略的制定、修改、配置更改等维护，安全级别的设定和调整，安全日志保护；信息安全管理，对于不同共享平台中产生的大量信息，按照其重要性或保密性要求，进行信息分级，并采取不同的数据备份措施和数据恢复措施。</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11.应急服务：对系统运行过程中可能出现的以下几类突发性问题——系统瘫痪、设备损坏、线路故障、系统错误、操作失误、病毒破坏及非法入侵，提供相应的紧急情况技术支持。</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12.系统管理及维护：维护系统的稳定运行，包括运行环境、数据库系统、平台等的配置、运行维护、故障检测、升级、恢复等。</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13.数据管理与维护：系统平台数据库备份、APP数据备份、设备及系统主要配置文件备份、备份数据的有效性检查等；按可行数据恢复计划对关键数据进行恢复。</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lastRenderedPageBreak/>
              <w:t>14.培训服务：根据项目涉及的系统使用说明书和系统维护说明书等内容，需要对运行管理人员、终端用户等工作人员采取灵活的方式进行培训。</w:t>
            </w:r>
          </w:p>
          <w:p w:rsidR="00535B96" w:rsidRDefault="00535B96" w:rsidP="00D80086">
            <w:pPr>
              <w:widowControl/>
              <w:tabs>
                <w:tab w:val="left" w:pos="420"/>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15.运维报告：按时规范提交运维周报、运维月报、故障记录、半年总结报告和年度报告等运维资料。</w:t>
            </w:r>
          </w:p>
        </w:tc>
      </w:tr>
      <w:tr w:rsidR="00535B96" w:rsidTr="00D80086">
        <w:trPr>
          <w:trHeight w:val="2037"/>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5B96" w:rsidRDefault="00535B96" w:rsidP="00D80086">
            <w:pPr>
              <w:widowControl/>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lastRenderedPageBreak/>
              <w:t>网络安全要求</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5B96" w:rsidRDefault="00535B96" w:rsidP="00D80086">
            <w:pPr>
              <w:widowControl/>
              <w:tabs>
                <w:tab w:val="left" w:pos="420"/>
                <w:tab w:val="left" w:pos="567"/>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1.开展网络安全等级保护测评：按照省厅要求，开展网络安全等级保护定级备案</w:t>
            </w:r>
            <w:proofErr w:type="gramStart"/>
            <w:r>
              <w:rPr>
                <w:rFonts w:ascii="仿宋" w:eastAsia="仿宋" w:hAnsi="仿宋" w:cs="宋体" w:hint="eastAsia"/>
                <w:color w:val="000000"/>
                <w:kern w:val="0"/>
                <w:szCs w:val="21"/>
                <w:lang w:bidi="ar"/>
              </w:rPr>
              <w:t>和等保测评</w:t>
            </w:r>
            <w:proofErr w:type="gramEnd"/>
            <w:r>
              <w:rPr>
                <w:rFonts w:ascii="仿宋" w:eastAsia="仿宋" w:hAnsi="仿宋" w:cs="宋体" w:hint="eastAsia"/>
                <w:color w:val="000000"/>
                <w:kern w:val="0"/>
                <w:szCs w:val="21"/>
                <w:lang w:bidi="ar"/>
              </w:rPr>
              <w:t>工作，出具测评报告。</w:t>
            </w:r>
          </w:p>
          <w:p w:rsidR="00535B96" w:rsidRDefault="00535B96" w:rsidP="00D80086">
            <w:pPr>
              <w:widowControl/>
              <w:tabs>
                <w:tab w:val="left" w:pos="420"/>
                <w:tab w:val="left" w:pos="567"/>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2.开展安全风险隐患排查：每月对系统至少开展一次安全漏洞扫描并出具扫描报告，并于7日内完成漏洞修复，形成漏洞处置记录。每年通过渗透测试、基线核查、风险评估等方式开展网络安全风险隐患排查，出具报告，并及时整改处置。每月至少开展一次系统账户、口令使用情况的检查，杜绝弱口令。</w:t>
            </w:r>
          </w:p>
          <w:p w:rsidR="00535B96" w:rsidRDefault="00535B96" w:rsidP="00D80086">
            <w:pPr>
              <w:widowControl/>
              <w:tabs>
                <w:tab w:val="left" w:pos="420"/>
                <w:tab w:val="left" w:pos="567"/>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3.加强网络安全应急联动处置：制定应急预案，提供人员和技术支持，确保运维期内采购人顺利通过省生态环境厅、市公安局、</w:t>
            </w:r>
            <w:proofErr w:type="gramStart"/>
            <w:r>
              <w:rPr>
                <w:rFonts w:ascii="仿宋" w:eastAsia="仿宋" w:hAnsi="仿宋" w:cs="宋体" w:hint="eastAsia"/>
                <w:color w:val="000000"/>
                <w:kern w:val="0"/>
                <w:szCs w:val="21"/>
                <w:lang w:bidi="ar"/>
              </w:rPr>
              <w:t>市网信办</w:t>
            </w:r>
            <w:proofErr w:type="gramEnd"/>
            <w:r>
              <w:rPr>
                <w:rFonts w:ascii="仿宋" w:eastAsia="仿宋" w:hAnsi="仿宋" w:cs="宋体" w:hint="eastAsia"/>
                <w:color w:val="000000"/>
                <w:kern w:val="0"/>
                <w:szCs w:val="21"/>
                <w:lang w:bidi="ar"/>
              </w:rPr>
              <w:t>等主管部门组织的应急演练。</w:t>
            </w:r>
          </w:p>
          <w:p w:rsidR="00535B96" w:rsidRDefault="00535B96" w:rsidP="00D80086">
            <w:pPr>
              <w:widowControl/>
              <w:tabs>
                <w:tab w:val="left" w:pos="420"/>
                <w:tab w:val="left" w:pos="567"/>
              </w:tabs>
              <w:spacing w:after="0" w:line="240" w:lineRule="auto"/>
              <w:jc w:val="left"/>
              <w:textAlignment w:val="center"/>
              <w:rPr>
                <w:rFonts w:ascii="仿宋" w:eastAsia="仿宋" w:hAnsi="仿宋" w:cs="宋体"/>
                <w:color w:val="000000"/>
                <w:szCs w:val="21"/>
              </w:rPr>
            </w:pPr>
            <w:r>
              <w:rPr>
                <w:rFonts w:ascii="仿宋" w:eastAsia="仿宋" w:hAnsi="仿宋" w:cs="宋体" w:hint="eastAsia"/>
                <w:bCs/>
                <w:color w:val="000000"/>
                <w:kern w:val="0"/>
                <w:szCs w:val="21"/>
                <w:lang w:bidi="ar"/>
              </w:rPr>
              <w:t>4.</w:t>
            </w:r>
            <w:r>
              <w:rPr>
                <w:rFonts w:ascii="仿宋" w:eastAsia="仿宋" w:hAnsi="仿宋" w:cs="宋体" w:hint="eastAsia"/>
                <w:color w:val="000000"/>
                <w:kern w:val="0"/>
                <w:szCs w:val="21"/>
                <w:lang w:bidi="ar"/>
              </w:rPr>
              <w:t>网络安全事件监测能力：对网络传输进行即时监视，在发现可疑传输时发出警报或者采取主动反应措施的网络安全设备。监测到的网络安全日志应实现与省厅共享。</w:t>
            </w:r>
          </w:p>
          <w:p w:rsidR="00535B96" w:rsidRDefault="00535B96" w:rsidP="00D80086">
            <w:pPr>
              <w:widowControl/>
              <w:tabs>
                <w:tab w:val="left" w:pos="420"/>
                <w:tab w:val="left" w:pos="567"/>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5.网络安全审计能力：提供全面收集存储审计安全设备、网络设备、数据库、服务器、应用系统、主机等设备日志（包括运行、告警、操作、消息、状态等）的能力。提供监控和记录运</w:t>
            </w:r>
            <w:proofErr w:type="gramStart"/>
            <w:r>
              <w:rPr>
                <w:rFonts w:ascii="仿宋" w:eastAsia="仿宋" w:hAnsi="仿宋" w:cs="宋体" w:hint="eastAsia"/>
                <w:color w:val="000000"/>
                <w:kern w:val="0"/>
                <w:szCs w:val="21"/>
                <w:lang w:bidi="ar"/>
              </w:rPr>
              <w:t>维人员</w:t>
            </w:r>
            <w:proofErr w:type="gramEnd"/>
            <w:r>
              <w:rPr>
                <w:rFonts w:ascii="仿宋" w:eastAsia="仿宋" w:hAnsi="仿宋" w:cs="宋体" w:hint="eastAsia"/>
                <w:color w:val="000000"/>
                <w:kern w:val="0"/>
                <w:szCs w:val="21"/>
                <w:lang w:bidi="ar"/>
              </w:rPr>
              <w:t>对服务器、网络设备、安全设备、数据库等设备操作行为的能力。</w:t>
            </w:r>
          </w:p>
          <w:p w:rsidR="00535B96" w:rsidRDefault="00535B96" w:rsidP="00D80086">
            <w:pPr>
              <w:widowControl/>
              <w:tabs>
                <w:tab w:val="left" w:pos="420"/>
                <w:tab w:val="left" w:pos="567"/>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6.终端安全防护能力：具有终端网络安全管控能力，能对终端非法内联、违规外联、软件安装、进程运行等行为进行管控，能保障计算机、服务器等终端设备的安全运行，能实现对用户终端的统一安全管控，定期统一下发补丁、病毒查杀。</w:t>
            </w:r>
          </w:p>
          <w:p w:rsidR="00535B96" w:rsidRDefault="00535B96" w:rsidP="00D80086">
            <w:pPr>
              <w:widowControl/>
              <w:tabs>
                <w:tab w:val="left" w:pos="420"/>
                <w:tab w:val="left" w:pos="567"/>
              </w:tabs>
              <w:spacing w:after="0" w:line="24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7.物联网安全防护能力：具有对物联网资产（包括但不限于录像机、视频摄像头等）流量监控、资产画像、资产管控、基线异常行为告警、资产仿冒控制、资产入网审批、隔离控制、访问控制、异常监测等安全防护的能力。</w:t>
            </w:r>
          </w:p>
        </w:tc>
      </w:tr>
    </w:tbl>
    <w:p w:rsidR="00535B96" w:rsidRDefault="00535B96" w:rsidP="00535B96">
      <w:pPr>
        <w:pStyle w:val="a3"/>
        <w:spacing w:line="400" w:lineRule="exact"/>
        <w:ind w:firstLineChars="175" w:firstLine="420"/>
        <w:jc w:val="center"/>
        <w:rPr>
          <w:rFonts w:ascii="仿宋" w:eastAsia="仿宋" w:hAnsi="仿宋"/>
          <w:bCs/>
          <w:sz w:val="24"/>
        </w:rPr>
      </w:pPr>
    </w:p>
    <w:p w:rsidR="00535B96" w:rsidRDefault="00535B96" w:rsidP="00535B96">
      <w:pPr>
        <w:pStyle w:val="a3"/>
        <w:spacing w:line="400" w:lineRule="exact"/>
        <w:ind w:firstLineChars="175" w:firstLine="420"/>
        <w:jc w:val="center"/>
        <w:rPr>
          <w:rFonts w:ascii="仿宋" w:eastAsia="仿宋" w:hAnsi="仿宋"/>
          <w:bCs/>
          <w:sz w:val="24"/>
        </w:rPr>
      </w:pPr>
      <w:r>
        <w:rPr>
          <w:rFonts w:ascii="仿宋" w:eastAsia="仿宋" w:hAnsi="仿宋" w:hint="eastAsia"/>
          <w:bCs/>
          <w:sz w:val="24"/>
        </w:rPr>
        <w:t>网络边界安全防护设备质保要求</w:t>
      </w:r>
    </w:p>
    <w:tbl>
      <w:tblPr>
        <w:tblW w:w="8593" w:type="dxa"/>
        <w:jc w:val="center"/>
        <w:tblLook w:val="04A0" w:firstRow="1" w:lastRow="0" w:firstColumn="1" w:lastColumn="0" w:noHBand="0" w:noVBand="1"/>
      </w:tblPr>
      <w:tblGrid>
        <w:gridCol w:w="1545"/>
        <w:gridCol w:w="1860"/>
        <w:gridCol w:w="1122"/>
        <w:gridCol w:w="4066"/>
      </w:tblGrid>
      <w:tr w:rsidR="00535B96" w:rsidTr="00D80086">
        <w:trPr>
          <w:trHeight w:val="285"/>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设备名称</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设备型号</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设备数量</w:t>
            </w:r>
          </w:p>
        </w:tc>
        <w:tc>
          <w:tcPr>
            <w:tcW w:w="4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服务内容</w:t>
            </w:r>
          </w:p>
        </w:tc>
      </w:tr>
      <w:tr w:rsidR="00535B96" w:rsidTr="00D80086">
        <w:trPr>
          <w:trHeight w:val="90"/>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上网行为管理器</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AC-1000-E620</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1</w:t>
            </w:r>
          </w:p>
        </w:tc>
        <w:tc>
          <w:tcPr>
            <w:tcW w:w="4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kern w:val="0"/>
                <w:szCs w:val="21"/>
                <w:lang w:bidi="ar"/>
              </w:rPr>
            </w:pPr>
            <w:r>
              <w:rPr>
                <w:rFonts w:ascii="仿宋" w:eastAsia="仿宋" w:hAnsi="仿宋" w:cs="仿宋_GB2312" w:hint="eastAsia"/>
                <w:color w:val="000000"/>
                <w:kern w:val="0"/>
                <w:szCs w:val="21"/>
                <w:lang w:bidi="ar"/>
              </w:rPr>
              <w:t>URL&amp;应用识别规则库升级（两年）</w:t>
            </w:r>
          </w:p>
          <w:p w:rsidR="00535B96" w:rsidRDefault="00535B96" w:rsidP="00D80086">
            <w:pPr>
              <w:widowControl/>
              <w:jc w:val="center"/>
              <w:textAlignment w:val="center"/>
              <w:rPr>
                <w:rFonts w:ascii="仿宋" w:eastAsia="仿宋" w:hAnsi="仿宋" w:cs="仿宋_GB2312"/>
                <w:color w:val="000000"/>
                <w:kern w:val="0"/>
                <w:szCs w:val="21"/>
                <w:lang w:bidi="ar"/>
              </w:rPr>
            </w:pPr>
            <w:r>
              <w:rPr>
                <w:rFonts w:ascii="仿宋" w:eastAsia="仿宋" w:hAnsi="仿宋" w:cs="仿宋_GB2312" w:hint="eastAsia"/>
                <w:color w:val="000000"/>
                <w:kern w:val="0"/>
                <w:szCs w:val="21"/>
                <w:lang w:bidi="ar"/>
              </w:rPr>
              <w:t>产品质保（两年）</w:t>
            </w:r>
          </w:p>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软件升级（两年）</w:t>
            </w:r>
          </w:p>
        </w:tc>
      </w:tr>
      <w:tr w:rsidR="00535B96" w:rsidTr="00D80086">
        <w:trPr>
          <w:trHeight w:val="1006"/>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上网行为管理器</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AC-1000-E620</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1</w:t>
            </w:r>
          </w:p>
        </w:tc>
        <w:tc>
          <w:tcPr>
            <w:tcW w:w="4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kern w:val="0"/>
                <w:szCs w:val="21"/>
                <w:lang w:bidi="ar"/>
              </w:rPr>
            </w:pPr>
            <w:r>
              <w:rPr>
                <w:rFonts w:ascii="仿宋" w:eastAsia="仿宋" w:hAnsi="仿宋" w:cs="仿宋_GB2312" w:hint="eastAsia"/>
                <w:color w:val="000000"/>
                <w:kern w:val="0"/>
                <w:szCs w:val="21"/>
                <w:lang w:bidi="ar"/>
              </w:rPr>
              <w:t>URL&amp;应用识别规则库升级（两年）</w:t>
            </w:r>
          </w:p>
          <w:p w:rsidR="00535B96" w:rsidRDefault="00535B96" w:rsidP="00D80086">
            <w:pPr>
              <w:widowControl/>
              <w:jc w:val="center"/>
              <w:textAlignment w:val="center"/>
              <w:rPr>
                <w:rFonts w:ascii="仿宋" w:eastAsia="仿宋" w:hAnsi="仿宋" w:cs="仿宋_GB2312"/>
                <w:color w:val="000000"/>
                <w:kern w:val="0"/>
                <w:szCs w:val="21"/>
                <w:lang w:bidi="ar"/>
              </w:rPr>
            </w:pPr>
            <w:r>
              <w:rPr>
                <w:rFonts w:ascii="仿宋" w:eastAsia="仿宋" w:hAnsi="仿宋" w:cs="仿宋_GB2312" w:hint="eastAsia"/>
                <w:color w:val="000000"/>
                <w:kern w:val="0"/>
                <w:szCs w:val="21"/>
                <w:lang w:bidi="ar"/>
              </w:rPr>
              <w:t>产品质保（两年）</w:t>
            </w:r>
          </w:p>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软件升级（两年）</w:t>
            </w:r>
          </w:p>
        </w:tc>
      </w:tr>
      <w:tr w:rsidR="00535B96" w:rsidTr="00D80086">
        <w:trPr>
          <w:trHeight w:val="1033"/>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上网行为管理器</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AC-1000-E620</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1</w:t>
            </w:r>
          </w:p>
        </w:tc>
        <w:tc>
          <w:tcPr>
            <w:tcW w:w="4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kern w:val="0"/>
                <w:szCs w:val="21"/>
                <w:lang w:bidi="ar"/>
              </w:rPr>
            </w:pPr>
            <w:r>
              <w:rPr>
                <w:rFonts w:ascii="仿宋" w:eastAsia="仿宋" w:hAnsi="仿宋" w:cs="仿宋_GB2312" w:hint="eastAsia"/>
                <w:color w:val="000000"/>
                <w:kern w:val="0"/>
                <w:szCs w:val="21"/>
                <w:lang w:bidi="ar"/>
              </w:rPr>
              <w:t>URL&amp;应用识别规则库升级（两年）</w:t>
            </w:r>
          </w:p>
          <w:p w:rsidR="00535B96" w:rsidRDefault="00535B96" w:rsidP="00D80086">
            <w:pPr>
              <w:widowControl/>
              <w:jc w:val="center"/>
              <w:textAlignment w:val="center"/>
              <w:rPr>
                <w:rFonts w:ascii="仿宋" w:eastAsia="仿宋" w:hAnsi="仿宋" w:cs="仿宋_GB2312"/>
                <w:color w:val="000000"/>
                <w:kern w:val="0"/>
                <w:szCs w:val="21"/>
                <w:lang w:bidi="ar"/>
              </w:rPr>
            </w:pPr>
            <w:r>
              <w:rPr>
                <w:rFonts w:ascii="仿宋" w:eastAsia="仿宋" w:hAnsi="仿宋" w:cs="仿宋_GB2312" w:hint="eastAsia"/>
                <w:color w:val="000000"/>
                <w:kern w:val="0"/>
                <w:szCs w:val="21"/>
                <w:lang w:bidi="ar"/>
              </w:rPr>
              <w:t>产品质保（两年）</w:t>
            </w:r>
          </w:p>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lastRenderedPageBreak/>
              <w:t>软件升级（两年）</w:t>
            </w:r>
          </w:p>
        </w:tc>
      </w:tr>
      <w:tr w:rsidR="00535B96" w:rsidTr="00D80086">
        <w:trPr>
          <w:trHeight w:val="765"/>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lastRenderedPageBreak/>
              <w:t>防火墙</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AF-1000-E420</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1</w:t>
            </w:r>
          </w:p>
        </w:tc>
        <w:tc>
          <w:tcPr>
            <w:tcW w:w="4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kern w:val="0"/>
                <w:szCs w:val="21"/>
                <w:lang w:bidi="ar"/>
              </w:rPr>
            </w:pPr>
            <w:r>
              <w:rPr>
                <w:rFonts w:ascii="仿宋" w:eastAsia="仿宋" w:hAnsi="仿宋" w:cs="仿宋_GB2312" w:hint="eastAsia"/>
                <w:color w:val="000000"/>
                <w:kern w:val="0"/>
                <w:szCs w:val="21"/>
                <w:lang w:bidi="ar"/>
              </w:rPr>
              <w:t>深</w:t>
            </w:r>
            <w:proofErr w:type="gramStart"/>
            <w:r>
              <w:rPr>
                <w:rFonts w:ascii="仿宋" w:eastAsia="仿宋" w:hAnsi="仿宋" w:cs="仿宋_GB2312" w:hint="eastAsia"/>
                <w:color w:val="000000"/>
                <w:kern w:val="0"/>
                <w:szCs w:val="21"/>
                <w:lang w:bidi="ar"/>
              </w:rPr>
              <w:t>信服云智订阅</w:t>
            </w:r>
            <w:proofErr w:type="gramEnd"/>
            <w:r>
              <w:rPr>
                <w:rFonts w:ascii="仿宋" w:eastAsia="仿宋" w:hAnsi="仿宋" w:cs="仿宋_GB2312" w:hint="eastAsia"/>
                <w:color w:val="000000"/>
                <w:kern w:val="0"/>
                <w:szCs w:val="21"/>
                <w:lang w:bidi="ar"/>
              </w:rPr>
              <w:t>软件（两年）</w:t>
            </w:r>
          </w:p>
          <w:p w:rsidR="00535B96" w:rsidRDefault="00535B96" w:rsidP="00D80086">
            <w:pPr>
              <w:widowControl/>
              <w:jc w:val="center"/>
              <w:textAlignment w:val="center"/>
              <w:rPr>
                <w:rFonts w:ascii="仿宋" w:eastAsia="仿宋" w:hAnsi="仿宋" w:cs="仿宋_GB2312"/>
                <w:color w:val="000000"/>
                <w:kern w:val="0"/>
                <w:szCs w:val="21"/>
                <w:lang w:bidi="ar"/>
              </w:rPr>
            </w:pPr>
            <w:r>
              <w:rPr>
                <w:rFonts w:ascii="仿宋" w:eastAsia="仿宋" w:hAnsi="仿宋" w:cs="仿宋_GB2312" w:hint="eastAsia"/>
                <w:color w:val="000000"/>
                <w:kern w:val="0"/>
                <w:szCs w:val="21"/>
                <w:lang w:bidi="ar"/>
              </w:rPr>
              <w:t>产品质保（两年）</w:t>
            </w:r>
          </w:p>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软件升级（两年）</w:t>
            </w:r>
          </w:p>
        </w:tc>
      </w:tr>
      <w:tr w:rsidR="00535B96" w:rsidTr="00D80086">
        <w:trPr>
          <w:trHeight w:val="765"/>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WAF</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WAF-1000-DA00</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1</w:t>
            </w:r>
          </w:p>
        </w:tc>
        <w:tc>
          <w:tcPr>
            <w:tcW w:w="4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kern w:val="0"/>
                <w:szCs w:val="21"/>
                <w:lang w:bidi="ar"/>
              </w:rPr>
            </w:pPr>
            <w:r>
              <w:rPr>
                <w:rFonts w:ascii="仿宋" w:eastAsia="仿宋" w:hAnsi="仿宋" w:cs="仿宋_GB2312" w:hint="eastAsia"/>
                <w:color w:val="000000"/>
                <w:kern w:val="0"/>
                <w:szCs w:val="21"/>
                <w:lang w:bidi="ar"/>
              </w:rPr>
              <w:t>深</w:t>
            </w:r>
            <w:proofErr w:type="gramStart"/>
            <w:r>
              <w:rPr>
                <w:rFonts w:ascii="仿宋" w:eastAsia="仿宋" w:hAnsi="仿宋" w:cs="仿宋_GB2312" w:hint="eastAsia"/>
                <w:color w:val="000000"/>
                <w:kern w:val="0"/>
                <w:szCs w:val="21"/>
                <w:lang w:bidi="ar"/>
              </w:rPr>
              <w:t>信服云智订阅</w:t>
            </w:r>
            <w:proofErr w:type="gramEnd"/>
            <w:r>
              <w:rPr>
                <w:rFonts w:ascii="仿宋" w:eastAsia="仿宋" w:hAnsi="仿宋" w:cs="仿宋_GB2312" w:hint="eastAsia"/>
                <w:color w:val="000000"/>
                <w:kern w:val="0"/>
                <w:szCs w:val="21"/>
                <w:lang w:bidi="ar"/>
              </w:rPr>
              <w:t>软件（两年）</w:t>
            </w:r>
          </w:p>
          <w:p w:rsidR="00535B96" w:rsidRDefault="00535B96" w:rsidP="00D80086">
            <w:pPr>
              <w:widowControl/>
              <w:jc w:val="center"/>
              <w:textAlignment w:val="center"/>
              <w:rPr>
                <w:rFonts w:ascii="仿宋" w:eastAsia="仿宋" w:hAnsi="仿宋" w:cs="仿宋_GB2312"/>
                <w:color w:val="000000"/>
                <w:kern w:val="0"/>
                <w:szCs w:val="21"/>
                <w:lang w:bidi="ar"/>
              </w:rPr>
            </w:pPr>
            <w:r>
              <w:rPr>
                <w:rFonts w:ascii="仿宋" w:eastAsia="仿宋" w:hAnsi="仿宋" w:cs="仿宋_GB2312" w:hint="eastAsia"/>
                <w:color w:val="000000"/>
                <w:kern w:val="0"/>
                <w:szCs w:val="21"/>
                <w:lang w:bidi="ar"/>
              </w:rPr>
              <w:t>产品质保（两年）</w:t>
            </w:r>
          </w:p>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软件升级（两年）</w:t>
            </w:r>
          </w:p>
        </w:tc>
      </w:tr>
      <w:tr w:rsidR="00535B96" w:rsidTr="00D80086">
        <w:trPr>
          <w:trHeight w:val="510"/>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VPN</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VPN-1000-C600</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1</w:t>
            </w:r>
          </w:p>
        </w:tc>
        <w:tc>
          <w:tcPr>
            <w:tcW w:w="4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kern w:val="0"/>
                <w:szCs w:val="21"/>
                <w:lang w:bidi="ar"/>
              </w:rPr>
            </w:pPr>
            <w:r>
              <w:rPr>
                <w:rFonts w:ascii="仿宋" w:eastAsia="仿宋" w:hAnsi="仿宋" w:cs="仿宋_GB2312" w:hint="eastAsia"/>
                <w:color w:val="000000"/>
                <w:kern w:val="0"/>
                <w:szCs w:val="21"/>
                <w:lang w:bidi="ar"/>
              </w:rPr>
              <w:t>产品质保（两年）</w:t>
            </w:r>
          </w:p>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软件升级（两年）</w:t>
            </w:r>
          </w:p>
        </w:tc>
      </w:tr>
      <w:tr w:rsidR="00535B96" w:rsidTr="00D80086">
        <w:trPr>
          <w:trHeight w:val="285"/>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安全态势感知</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SIP-1000-E600</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1</w:t>
            </w:r>
          </w:p>
        </w:tc>
        <w:tc>
          <w:tcPr>
            <w:tcW w:w="4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软件升级（两年）</w:t>
            </w:r>
          </w:p>
        </w:tc>
      </w:tr>
      <w:tr w:rsidR="00535B96" w:rsidTr="00D80086">
        <w:trPr>
          <w:trHeight w:val="285"/>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日志审计系统</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LAS-1000-C600</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1</w:t>
            </w:r>
          </w:p>
        </w:tc>
        <w:tc>
          <w:tcPr>
            <w:tcW w:w="4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产品质保（两年）</w:t>
            </w:r>
          </w:p>
        </w:tc>
      </w:tr>
      <w:tr w:rsidR="00535B96" w:rsidTr="00D80086">
        <w:trPr>
          <w:trHeight w:val="510"/>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基线核查系统</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BVT-1000-C640</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1</w:t>
            </w:r>
          </w:p>
        </w:tc>
        <w:tc>
          <w:tcPr>
            <w:tcW w:w="4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kern w:val="0"/>
                <w:szCs w:val="21"/>
                <w:lang w:bidi="ar"/>
              </w:rPr>
            </w:pPr>
            <w:r>
              <w:rPr>
                <w:rFonts w:ascii="仿宋" w:eastAsia="仿宋" w:hAnsi="仿宋" w:cs="仿宋_GB2312" w:hint="eastAsia"/>
                <w:color w:val="000000"/>
                <w:kern w:val="0"/>
                <w:szCs w:val="21"/>
                <w:lang w:bidi="ar"/>
              </w:rPr>
              <w:t>产品质保（两年）</w:t>
            </w:r>
          </w:p>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软件升级（两年）</w:t>
            </w:r>
          </w:p>
        </w:tc>
      </w:tr>
      <w:tr w:rsidR="00535B96" w:rsidTr="00D80086">
        <w:trPr>
          <w:trHeight w:val="510"/>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数据库审计</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LA-DAP-1600-UR</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1</w:t>
            </w:r>
          </w:p>
        </w:tc>
        <w:tc>
          <w:tcPr>
            <w:tcW w:w="4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kern w:val="0"/>
                <w:szCs w:val="21"/>
                <w:lang w:bidi="ar"/>
              </w:rPr>
            </w:pPr>
            <w:r>
              <w:rPr>
                <w:rFonts w:ascii="仿宋" w:eastAsia="仿宋" w:hAnsi="仿宋" w:cs="仿宋_GB2312" w:hint="eastAsia"/>
                <w:color w:val="000000"/>
                <w:kern w:val="0"/>
                <w:szCs w:val="21"/>
                <w:lang w:bidi="ar"/>
              </w:rPr>
              <w:t>硬件设备两年</w:t>
            </w:r>
            <w:proofErr w:type="gramStart"/>
            <w:r>
              <w:rPr>
                <w:rFonts w:ascii="仿宋" w:eastAsia="仿宋" w:hAnsi="仿宋" w:cs="仿宋_GB2312" w:hint="eastAsia"/>
                <w:color w:val="000000"/>
                <w:kern w:val="0"/>
                <w:szCs w:val="21"/>
                <w:lang w:bidi="ar"/>
              </w:rPr>
              <w:t>的维保服务</w:t>
            </w:r>
            <w:proofErr w:type="gramEnd"/>
            <w:r>
              <w:rPr>
                <w:rFonts w:ascii="仿宋" w:eastAsia="仿宋" w:hAnsi="仿宋" w:cs="仿宋_GB2312" w:hint="eastAsia"/>
                <w:color w:val="000000"/>
                <w:kern w:val="0"/>
                <w:szCs w:val="21"/>
                <w:lang w:bidi="ar"/>
              </w:rPr>
              <w:t>；</w:t>
            </w:r>
          </w:p>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5×8技术支持服务。</w:t>
            </w:r>
          </w:p>
        </w:tc>
      </w:tr>
      <w:tr w:rsidR="00535B96" w:rsidTr="00D80086">
        <w:trPr>
          <w:trHeight w:val="1020"/>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入侵防御</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Power V6000-P3320</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1</w:t>
            </w:r>
          </w:p>
        </w:tc>
        <w:tc>
          <w:tcPr>
            <w:tcW w:w="4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kern w:val="0"/>
                <w:szCs w:val="21"/>
                <w:lang w:bidi="ar"/>
              </w:rPr>
            </w:pPr>
            <w:r>
              <w:rPr>
                <w:rFonts w:ascii="仿宋" w:eastAsia="仿宋" w:hAnsi="仿宋" w:cs="仿宋_GB2312" w:hint="eastAsia"/>
                <w:color w:val="000000"/>
                <w:kern w:val="0"/>
                <w:szCs w:val="21"/>
                <w:lang w:bidi="ar"/>
              </w:rPr>
              <w:t>硬件设备两年</w:t>
            </w:r>
            <w:proofErr w:type="gramStart"/>
            <w:r>
              <w:rPr>
                <w:rFonts w:ascii="仿宋" w:eastAsia="仿宋" w:hAnsi="仿宋" w:cs="仿宋_GB2312" w:hint="eastAsia"/>
                <w:color w:val="000000"/>
                <w:kern w:val="0"/>
                <w:szCs w:val="21"/>
                <w:lang w:bidi="ar"/>
              </w:rPr>
              <w:t>的维保服务</w:t>
            </w:r>
            <w:proofErr w:type="gramEnd"/>
            <w:r>
              <w:rPr>
                <w:rFonts w:ascii="仿宋" w:eastAsia="仿宋" w:hAnsi="仿宋" w:cs="仿宋_GB2312" w:hint="eastAsia"/>
                <w:color w:val="000000"/>
                <w:kern w:val="0"/>
                <w:szCs w:val="21"/>
                <w:lang w:bidi="ar"/>
              </w:rPr>
              <w:t>；</w:t>
            </w:r>
          </w:p>
          <w:p w:rsidR="00535B96" w:rsidRDefault="00535B96" w:rsidP="00D80086">
            <w:pPr>
              <w:widowControl/>
              <w:jc w:val="center"/>
              <w:textAlignment w:val="center"/>
              <w:rPr>
                <w:rFonts w:ascii="仿宋" w:eastAsia="仿宋" w:hAnsi="仿宋" w:cs="仿宋_GB2312"/>
                <w:color w:val="000000"/>
                <w:kern w:val="0"/>
                <w:szCs w:val="21"/>
                <w:lang w:bidi="ar"/>
              </w:rPr>
            </w:pPr>
            <w:r>
              <w:rPr>
                <w:rFonts w:ascii="仿宋" w:eastAsia="仿宋" w:hAnsi="仿宋" w:cs="仿宋_GB2312" w:hint="eastAsia"/>
                <w:color w:val="000000"/>
                <w:kern w:val="0"/>
                <w:szCs w:val="21"/>
                <w:lang w:bidi="ar"/>
              </w:rPr>
              <w:t>5×8技术支持服务；</w:t>
            </w:r>
          </w:p>
          <w:p w:rsidR="00535B96" w:rsidRDefault="00535B96" w:rsidP="00D80086">
            <w:pPr>
              <w:widowControl/>
              <w:jc w:val="center"/>
              <w:textAlignment w:val="center"/>
              <w:rPr>
                <w:rFonts w:ascii="仿宋" w:eastAsia="仿宋" w:hAnsi="仿宋" w:cs="仿宋_GB2312"/>
                <w:color w:val="000000"/>
                <w:kern w:val="0"/>
                <w:szCs w:val="21"/>
                <w:lang w:bidi="ar"/>
              </w:rPr>
            </w:pPr>
            <w:r>
              <w:rPr>
                <w:rFonts w:ascii="仿宋" w:eastAsia="仿宋" w:hAnsi="仿宋" w:cs="仿宋_GB2312" w:hint="eastAsia"/>
                <w:color w:val="000000"/>
                <w:kern w:val="0"/>
                <w:szCs w:val="21"/>
                <w:lang w:bidi="ar"/>
              </w:rPr>
              <w:t>防病毒两年升级费用；</w:t>
            </w:r>
          </w:p>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入侵防御系统特征库两年升级服务；</w:t>
            </w:r>
          </w:p>
        </w:tc>
      </w:tr>
      <w:tr w:rsidR="00535B96" w:rsidTr="00D80086">
        <w:trPr>
          <w:trHeight w:val="765"/>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入侵防御</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Power V6000-P3320</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1</w:t>
            </w:r>
          </w:p>
        </w:tc>
        <w:tc>
          <w:tcPr>
            <w:tcW w:w="4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kern w:val="0"/>
                <w:szCs w:val="21"/>
                <w:lang w:bidi="ar"/>
              </w:rPr>
            </w:pPr>
            <w:r>
              <w:rPr>
                <w:rFonts w:ascii="仿宋" w:eastAsia="仿宋" w:hAnsi="仿宋" w:cs="仿宋_GB2312" w:hint="eastAsia"/>
                <w:color w:val="000000"/>
                <w:kern w:val="0"/>
                <w:szCs w:val="21"/>
                <w:lang w:bidi="ar"/>
              </w:rPr>
              <w:t>硬件设备两年</w:t>
            </w:r>
            <w:proofErr w:type="gramStart"/>
            <w:r>
              <w:rPr>
                <w:rFonts w:ascii="仿宋" w:eastAsia="仿宋" w:hAnsi="仿宋" w:cs="仿宋_GB2312" w:hint="eastAsia"/>
                <w:color w:val="000000"/>
                <w:kern w:val="0"/>
                <w:szCs w:val="21"/>
                <w:lang w:bidi="ar"/>
              </w:rPr>
              <w:t>的维保服务</w:t>
            </w:r>
            <w:proofErr w:type="gramEnd"/>
            <w:r>
              <w:rPr>
                <w:rFonts w:ascii="仿宋" w:eastAsia="仿宋" w:hAnsi="仿宋" w:cs="仿宋_GB2312" w:hint="eastAsia"/>
                <w:color w:val="000000"/>
                <w:kern w:val="0"/>
                <w:szCs w:val="21"/>
                <w:lang w:bidi="ar"/>
              </w:rPr>
              <w:t>；</w:t>
            </w:r>
          </w:p>
          <w:p w:rsidR="00535B96" w:rsidRDefault="00535B96" w:rsidP="00D80086">
            <w:pPr>
              <w:widowControl/>
              <w:jc w:val="center"/>
              <w:textAlignment w:val="center"/>
              <w:rPr>
                <w:rFonts w:ascii="仿宋" w:eastAsia="仿宋" w:hAnsi="仿宋" w:cs="仿宋_GB2312"/>
                <w:color w:val="000000"/>
                <w:kern w:val="0"/>
                <w:szCs w:val="21"/>
                <w:lang w:bidi="ar"/>
              </w:rPr>
            </w:pPr>
            <w:r>
              <w:rPr>
                <w:rFonts w:ascii="仿宋" w:eastAsia="仿宋" w:hAnsi="仿宋" w:cs="仿宋_GB2312" w:hint="eastAsia"/>
                <w:color w:val="000000"/>
                <w:kern w:val="0"/>
                <w:szCs w:val="21"/>
                <w:lang w:bidi="ar"/>
              </w:rPr>
              <w:t>5×8技术支持服务；</w:t>
            </w:r>
          </w:p>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入侵防御系统特征库两年升级服务；</w:t>
            </w:r>
          </w:p>
        </w:tc>
      </w:tr>
      <w:tr w:rsidR="00535B96" w:rsidTr="00D80086">
        <w:trPr>
          <w:trHeight w:val="510"/>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防火墙</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Power V6000-P3320</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1</w:t>
            </w:r>
          </w:p>
        </w:tc>
        <w:tc>
          <w:tcPr>
            <w:tcW w:w="4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kern w:val="0"/>
                <w:szCs w:val="21"/>
                <w:lang w:bidi="ar"/>
              </w:rPr>
            </w:pPr>
            <w:r>
              <w:rPr>
                <w:rFonts w:ascii="仿宋" w:eastAsia="仿宋" w:hAnsi="仿宋" w:cs="仿宋_GB2312" w:hint="eastAsia"/>
                <w:color w:val="000000"/>
                <w:kern w:val="0"/>
                <w:szCs w:val="21"/>
                <w:lang w:bidi="ar"/>
              </w:rPr>
              <w:t>硬件设备两年</w:t>
            </w:r>
            <w:proofErr w:type="gramStart"/>
            <w:r>
              <w:rPr>
                <w:rFonts w:ascii="仿宋" w:eastAsia="仿宋" w:hAnsi="仿宋" w:cs="仿宋_GB2312" w:hint="eastAsia"/>
                <w:color w:val="000000"/>
                <w:kern w:val="0"/>
                <w:szCs w:val="21"/>
                <w:lang w:bidi="ar"/>
              </w:rPr>
              <w:t>的维保服务</w:t>
            </w:r>
            <w:proofErr w:type="gramEnd"/>
            <w:r>
              <w:rPr>
                <w:rFonts w:ascii="仿宋" w:eastAsia="仿宋" w:hAnsi="仿宋" w:cs="仿宋_GB2312" w:hint="eastAsia"/>
                <w:color w:val="000000"/>
                <w:kern w:val="0"/>
                <w:szCs w:val="21"/>
                <w:lang w:bidi="ar"/>
              </w:rPr>
              <w:t>；</w:t>
            </w:r>
          </w:p>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5×8技术支持服务。</w:t>
            </w:r>
          </w:p>
        </w:tc>
      </w:tr>
      <w:tr w:rsidR="00535B96" w:rsidTr="00D80086">
        <w:trPr>
          <w:trHeight w:val="765"/>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proofErr w:type="gramStart"/>
            <w:r>
              <w:rPr>
                <w:rFonts w:ascii="仿宋" w:eastAsia="仿宋" w:hAnsi="仿宋" w:cs="仿宋_GB2312" w:hint="eastAsia"/>
                <w:color w:val="000000"/>
                <w:kern w:val="0"/>
                <w:szCs w:val="21"/>
                <w:lang w:bidi="ar"/>
              </w:rPr>
              <w:t>堡垒机</w:t>
            </w:r>
            <w:proofErr w:type="gramEnd"/>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OSM-4600</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t>1</w:t>
            </w:r>
          </w:p>
        </w:tc>
        <w:tc>
          <w:tcPr>
            <w:tcW w:w="4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B96" w:rsidRDefault="00535B96" w:rsidP="00D80086">
            <w:pPr>
              <w:widowControl/>
              <w:jc w:val="center"/>
              <w:textAlignment w:val="center"/>
              <w:rPr>
                <w:rFonts w:ascii="仿宋" w:eastAsia="仿宋" w:hAnsi="仿宋" w:cs="仿宋_GB2312"/>
                <w:color w:val="000000"/>
                <w:kern w:val="0"/>
                <w:szCs w:val="21"/>
                <w:lang w:bidi="ar"/>
              </w:rPr>
            </w:pPr>
            <w:r>
              <w:rPr>
                <w:rFonts w:ascii="仿宋" w:eastAsia="仿宋" w:hAnsi="仿宋" w:cs="仿宋_GB2312" w:hint="eastAsia"/>
                <w:color w:val="000000"/>
                <w:kern w:val="0"/>
                <w:szCs w:val="21"/>
                <w:lang w:bidi="ar"/>
              </w:rPr>
              <w:t>硬件维修服务（两年）；</w:t>
            </w:r>
          </w:p>
          <w:p w:rsidR="00535B96" w:rsidRDefault="00535B96" w:rsidP="00D80086">
            <w:pPr>
              <w:widowControl/>
              <w:jc w:val="center"/>
              <w:textAlignment w:val="center"/>
              <w:rPr>
                <w:rFonts w:ascii="仿宋" w:eastAsia="仿宋" w:hAnsi="仿宋" w:cs="仿宋_GB2312"/>
                <w:color w:val="000000"/>
                <w:kern w:val="0"/>
                <w:szCs w:val="21"/>
                <w:lang w:bidi="ar"/>
              </w:rPr>
            </w:pPr>
            <w:r>
              <w:rPr>
                <w:rFonts w:ascii="仿宋" w:eastAsia="仿宋" w:hAnsi="仿宋" w:cs="仿宋_GB2312" w:hint="eastAsia"/>
                <w:color w:val="000000"/>
                <w:kern w:val="0"/>
                <w:szCs w:val="21"/>
                <w:lang w:bidi="ar"/>
              </w:rPr>
              <w:t>同代软件版本升级服务（两年）；</w:t>
            </w:r>
          </w:p>
          <w:p w:rsidR="00535B96" w:rsidRDefault="00535B96" w:rsidP="00D80086">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lang w:bidi="ar"/>
              </w:rPr>
              <w:lastRenderedPageBreak/>
              <w:t>5×8热线技术支持服务。</w:t>
            </w:r>
          </w:p>
        </w:tc>
      </w:tr>
    </w:tbl>
    <w:p w:rsidR="00535B96" w:rsidRDefault="00535B96" w:rsidP="00535B96">
      <w:pPr>
        <w:pStyle w:val="a3"/>
        <w:spacing w:line="400" w:lineRule="exact"/>
        <w:ind w:firstLineChars="175" w:firstLine="420"/>
        <w:jc w:val="center"/>
        <w:rPr>
          <w:rFonts w:ascii="仿宋" w:eastAsia="仿宋" w:hAnsi="仿宋"/>
          <w:bCs/>
          <w:sz w:val="24"/>
        </w:rPr>
      </w:pPr>
    </w:p>
    <w:p w:rsidR="00027F0C" w:rsidRPr="00535B96" w:rsidRDefault="00027F0C"/>
    <w:sectPr w:rsidR="00027F0C" w:rsidRPr="00535B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96"/>
    <w:rsid w:val="00027F0C"/>
    <w:rsid w:val="00535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B709"/>
  <w15:chartTrackingRefBased/>
  <w15:docId w15:val="{153F7A6A-1A1F-4CA9-9827-ED8B9069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B96"/>
    <w:pPr>
      <w:widowControl w:val="0"/>
      <w:spacing w:after="160" w:line="259" w:lineRule="auto"/>
      <w:jc w:val="both"/>
    </w:pPr>
    <w:rPr>
      <w:rFonts w:ascii="Calibri" w:eastAsia="宋体" w:hAnsi="Calibri" w:cs="Times New Roman"/>
      <w:szCs w:val="24"/>
    </w:rPr>
  </w:style>
  <w:style w:type="paragraph" w:styleId="2">
    <w:name w:val="heading 2"/>
    <w:basedOn w:val="a"/>
    <w:next w:val="a"/>
    <w:link w:val="20"/>
    <w:qFormat/>
    <w:rsid w:val="00535B96"/>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535B96"/>
    <w:rPr>
      <w:rFonts w:ascii="Arial" w:eastAsia="黑体" w:hAnsi="Arial" w:cs="Times New Roman"/>
      <w:b/>
      <w:bCs/>
      <w:sz w:val="32"/>
      <w:szCs w:val="32"/>
    </w:rPr>
  </w:style>
  <w:style w:type="paragraph" w:styleId="a3">
    <w:name w:val="Normal Indent"/>
    <w:basedOn w:val="a"/>
    <w:qFormat/>
    <w:rsid w:val="00535B96"/>
    <w:pPr>
      <w:ind w:firstLineChars="200" w:firstLine="200"/>
    </w:pPr>
  </w:style>
  <w:style w:type="table" w:styleId="a4">
    <w:name w:val="Table Grid"/>
    <w:basedOn w:val="a1"/>
    <w:qFormat/>
    <w:rsid w:val="00535B9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unhideWhenUsed/>
    <w:qFormat/>
    <w:rsid w:val="00535B9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1324</Words>
  <Characters>7548</Characters>
  <Application>Microsoft Office Word</Application>
  <DocSecurity>0</DocSecurity>
  <Lines>62</Lines>
  <Paragraphs>17</Paragraphs>
  <ScaleCrop>false</ScaleCrop>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2023-04-19T08:09:00Z</dcterms:created>
  <dcterms:modified xsi:type="dcterms:W3CDTF">2023-04-19T08:09:00Z</dcterms:modified>
</cp:coreProperties>
</file>