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73" w:rsidRDefault="00684C65">
      <w:pPr>
        <w:pStyle w:val="null3"/>
        <w:jc w:val="center"/>
        <w:outlineLvl w:val="1"/>
        <w:rPr>
          <w:rFonts w:hint="default"/>
        </w:rPr>
      </w:pPr>
      <w:r>
        <w:rPr>
          <w:b/>
          <w:sz w:val="36"/>
        </w:rPr>
        <w:t>第三章</w:t>
      </w:r>
      <w:r>
        <w:rPr>
          <w:b/>
          <w:sz w:val="36"/>
        </w:rPr>
        <w:t xml:space="preserve"> </w:t>
      </w:r>
      <w:r>
        <w:rPr>
          <w:b/>
          <w:sz w:val="36"/>
        </w:rPr>
        <w:t>招标项目技术、服务</w:t>
      </w:r>
      <w:r>
        <w:rPr>
          <w:b/>
          <w:sz w:val="36"/>
        </w:rPr>
        <w:t>、商务及其他要求</w:t>
      </w:r>
    </w:p>
    <w:p w:rsidR="00F31573" w:rsidRDefault="00684C65">
      <w:pPr>
        <w:pStyle w:val="null3"/>
        <w:ind w:firstLine="480"/>
        <w:rPr>
          <w:rFonts w:hint="default"/>
        </w:rPr>
      </w:pPr>
      <w:r>
        <w:t xml:space="preserve"> </w:t>
      </w: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F31573" w:rsidRDefault="00684C65">
      <w:pPr>
        <w:pStyle w:val="null3"/>
        <w:ind w:firstLine="480"/>
        <w:rPr>
          <w:rFonts w:hint="default"/>
        </w:rPr>
      </w:pPr>
      <w:r>
        <w:t xml:space="preserve"> </w:t>
      </w:r>
      <w:r>
        <w:t>（注：当采购包的评标方法为最低评标价法时带“★”的参数需求为实质性要求，供应商必须响应并满足的参数需求，采购人、采购代理机构应当根据项目实际需求合理设定，并明确具体要求。）</w:t>
      </w:r>
    </w:p>
    <w:p w:rsidR="00F31573" w:rsidRDefault="00684C65">
      <w:pPr>
        <w:pStyle w:val="null3"/>
        <w:outlineLvl w:val="2"/>
        <w:rPr>
          <w:rFonts w:hint="default"/>
        </w:rPr>
      </w:pPr>
      <w:r>
        <w:rPr>
          <w:b/>
          <w:sz w:val="28"/>
        </w:rPr>
        <w:t>3.1</w:t>
      </w:r>
      <w:r>
        <w:rPr>
          <w:b/>
          <w:sz w:val="28"/>
        </w:rPr>
        <w:t>采购项目概况</w:t>
      </w:r>
    </w:p>
    <w:p w:rsidR="00F31573" w:rsidRDefault="00F31573">
      <w:pPr>
        <w:pStyle w:val="null3"/>
        <w:ind w:firstLine="480"/>
        <w:rPr>
          <w:rFonts w:hint="default"/>
        </w:rPr>
      </w:pPr>
    </w:p>
    <w:p w:rsidR="00F31573" w:rsidRDefault="00F31573">
      <w:pPr>
        <w:pStyle w:val="null3"/>
        <w:rPr>
          <w:rFonts w:hint="default"/>
        </w:rPr>
      </w:pPr>
    </w:p>
    <w:p w:rsidR="00F31573" w:rsidRDefault="00684C65">
      <w:pPr>
        <w:pStyle w:val="null3"/>
        <w:rPr>
          <w:rFonts w:hint="default"/>
        </w:rPr>
      </w:pPr>
      <w:r>
        <w:t>绵阳职业技术学院校园绿化养护采购项目，本项目共</w:t>
      </w:r>
      <w:r>
        <w:t>1</w:t>
      </w:r>
      <w:r>
        <w:t>个包。</w:t>
      </w:r>
    </w:p>
    <w:p w:rsidR="00F31573" w:rsidRDefault="00684C65">
      <w:pPr>
        <w:pStyle w:val="null3"/>
        <w:outlineLvl w:val="2"/>
        <w:rPr>
          <w:rFonts w:hint="default"/>
        </w:rPr>
      </w:pPr>
      <w:r>
        <w:rPr>
          <w:b/>
          <w:sz w:val="28"/>
        </w:rPr>
        <w:t>3.2</w:t>
      </w:r>
      <w:r>
        <w:rPr>
          <w:b/>
          <w:sz w:val="28"/>
        </w:rPr>
        <w:t>服务内容及服务要求</w:t>
      </w:r>
    </w:p>
    <w:p w:rsidR="00F31573" w:rsidRDefault="00684C65">
      <w:pPr>
        <w:pStyle w:val="null3"/>
        <w:outlineLvl w:val="3"/>
        <w:rPr>
          <w:rFonts w:hint="default"/>
        </w:rPr>
      </w:pPr>
      <w:r>
        <w:rPr>
          <w:b/>
          <w:sz w:val="24"/>
        </w:rPr>
        <w:t>3.2.1</w:t>
      </w:r>
      <w:r>
        <w:rPr>
          <w:b/>
          <w:sz w:val="24"/>
        </w:rPr>
        <w:t>服务内容</w:t>
      </w: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p>
    <w:p w:rsidR="00F31573" w:rsidRDefault="00684C65">
      <w:pPr>
        <w:pStyle w:val="null3"/>
        <w:rPr>
          <w:rFonts w:hint="default"/>
        </w:rPr>
      </w:pPr>
      <w:r>
        <w:t>采购包预算金额（元）</w:t>
      </w:r>
      <w:r>
        <w:t>: 548,200.00</w:t>
      </w:r>
    </w:p>
    <w:p w:rsidR="00F31573" w:rsidRDefault="00684C65">
      <w:pPr>
        <w:pStyle w:val="null3"/>
        <w:rPr>
          <w:rFonts w:hint="default"/>
        </w:rPr>
      </w:pPr>
      <w:r>
        <w:t>采购包最高限价（元）</w:t>
      </w:r>
      <w:r>
        <w:t>: 548,200.00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F31573">
        <w:tc>
          <w:tcPr>
            <w:tcW w:w="678" w:type="dxa"/>
          </w:tcPr>
          <w:p w:rsidR="00F31573" w:rsidRDefault="00684C65">
            <w:pPr>
              <w:pStyle w:val="null3"/>
              <w:rPr>
                <w:rFonts w:hint="default"/>
              </w:rPr>
            </w:pPr>
            <w:r>
              <w:t>序号</w:t>
            </w:r>
          </w:p>
        </w:tc>
        <w:tc>
          <w:tcPr>
            <w:tcW w:w="1271" w:type="dxa"/>
          </w:tcPr>
          <w:p w:rsidR="00F31573" w:rsidRDefault="00684C65">
            <w:pPr>
              <w:pStyle w:val="null3"/>
              <w:rPr>
                <w:rFonts w:hint="default"/>
              </w:rPr>
            </w:pPr>
            <w:r>
              <w:t>标的名称</w:t>
            </w:r>
          </w:p>
        </w:tc>
        <w:tc>
          <w:tcPr>
            <w:tcW w:w="848" w:type="dxa"/>
          </w:tcPr>
          <w:p w:rsidR="00F31573" w:rsidRDefault="00684C65">
            <w:pPr>
              <w:pStyle w:val="null3"/>
              <w:rPr>
                <w:rFonts w:hint="default"/>
              </w:rPr>
            </w:pPr>
            <w:r>
              <w:t>数量</w:t>
            </w:r>
          </w:p>
        </w:tc>
        <w:tc>
          <w:tcPr>
            <w:tcW w:w="1356" w:type="dxa"/>
          </w:tcPr>
          <w:p w:rsidR="00F31573" w:rsidRDefault="00684C65">
            <w:pPr>
              <w:pStyle w:val="null3"/>
              <w:rPr>
                <w:rFonts w:hint="default"/>
              </w:rPr>
            </w:pPr>
            <w:r>
              <w:t>标的金额</w:t>
            </w:r>
            <w:r>
              <w:t xml:space="preserve"> </w:t>
            </w:r>
            <w:r>
              <w:t>（元）</w:t>
            </w:r>
          </w:p>
        </w:tc>
        <w:tc>
          <w:tcPr>
            <w:tcW w:w="678" w:type="dxa"/>
          </w:tcPr>
          <w:p w:rsidR="00F31573" w:rsidRDefault="00684C65">
            <w:pPr>
              <w:pStyle w:val="null3"/>
              <w:rPr>
                <w:rFonts w:hint="default"/>
              </w:rPr>
            </w:pPr>
            <w:r>
              <w:t>计量单位</w:t>
            </w:r>
          </w:p>
        </w:tc>
        <w:tc>
          <w:tcPr>
            <w:tcW w:w="678" w:type="dxa"/>
          </w:tcPr>
          <w:p w:rsidR="00F31573" w:rsidRDefault="00684C65">
            <w:pPr>
              <w:pStyle w:val="null3"/>
              <w:rPr>
                <w:rFonts w:hint="default"/>
              </w:rPr>
            </w:pPr>
            <w:r>
              <w:t>所属行业</w:t>
            </w:r>
          </w:p>
        </w:tc>
        <w:tc>
          <w:tcPr>
            <w:tcW w:w="593" w:type="dxa"/>
          </w:tcPr>
          <w:p w:rsidR="00F31573" w:rsidRDefault="00684C65">
            <w:pPr>
              <w:pStyle w:val="null3"/>
              <w:rPr>
                <w:rFonts w:hint="default"/>
              </w:rPr>
            </w:pPr>
            <w:r>
              <w:t>是否涉及核心产品</w:t>
            </w:r>
          </w:p>
        </w:tc>
        <w:tc>
          <w:tcPr>
            <w:tcW w:w="678" w:type="dxa"/>
          </w:tcPr>
          <w:p w:rsidR="00F31573" w:rsidRDefault="00684C65">
            <w:pPr>
              <w:pStyle w:val="null3"/>
              <w:rPr>
                <w:rFonts w:hint="default"/>
              </w:rPr>
            </w:pPr>
            <w:r>
              <w:t>是否涉及采购进口产品</w:t>
            </w:r>
          </w:p>
        </w:tc>
        <w:tc>
          <w:tcPr>
            <w:tcW w:w="678" w:type="dxa"/>
          </w:tcPr>
          <w:p w:rsidR="00F31573" w:rsidRDefault="00684C65">
            <w:pPr>
              <w:pStyle w:val="null3"/>
              <w:rPr>
                <w:rFonts w:hint="default"/>
              </w:rPr>
            </w:pPr>
            <w:r>
              <w:t>是否涉及采购节能产品</w:t>
            </w:r>
          </w:p>
        </w:tc>
        <w:tc>
          <w:tcPr>
            <w:tcW w:w="848" w:type="dxa"/>
          </w:tcPr>
          <w:p w:rsidR="00F31573" w:rsidRDefault="00684C65">
            <w:pPr>
              <w:pStyle w:val="null3"/>
              <w:rPr>
                <w:rFonts w:hint="default"/>
              </w:rPr>
            </w:pPr>
            <w:r>
              <w:t>是否涉及采购环境标志产品</w:t>
            </w:r>
          </w:p>
        </w:tc>
      </w:tr>
      <w:tr w:rsidR="00F31573">
        <w:tc>
          <w:tcPr>
            <w:tcW w:w="678" w:type="dxa"/>
          </w:tcPr>
          <w:p w:rsidR="00F31573" w:rsidRDefault="00684C65">
            <w:pPr>
              <w:pStyle w:val="null3"/>
              <w:rPr>
                <w:rFonts w:hint="default"/>
              </w:rPr>
            </w:pPr>
            <w:r>
              <w:t>1</w:t>
            </w:r>
          </w:p>
        </w:tc>
        <w:tc>
          <w:tcPr>
            <w:tcW w:w="1271" w:type="dxa"/>
          </w:tcPr>
          <w:p w:rsidR="00F31573" w:rsidRDefault="00684C65">
            <w:pPr>
              <w:pStyle w:val="null3"/>
              <w:rPr>
                <w:rFonts w:hint="default"/>
              </w:rPr>
            </w:pPr>
            <w:r>
              <w:t>绵阳职业技术学院校园绿化养护采购项目</w:t>
            </w:r>
          </w:p>
        </w:tc>
        <w:tc>
          <w:tcPr>
            <w:tcW w:w="848" w:type="dxa"/>
          </w:tcPr>
          <w:p w:rsidR="00F31573" w:rsidRDefault="00684C65">
            <w:pPr>
              <w:pStyle w:val="null3"/>
              <w:jc w:val="right"/>
              <w:rPr>
                <w:rFonts w:hint="default"/>
              </w:rPr>
            </w:pPr>
            <w:r>
              <w:t>1.00</w:t>
            </w:r>
          </w:p>
        </w:tc>
        <w:tc>
          <w:tcPr>
            <w:tcW w:w="1356" w:type="dxa"/>
          </w:tcPr>
          <w:p w:rsidR="00F31573" w:rsidRDefault="00684C65">
            <w:pPr>
              <w:pStyle w:val="null3"/>
              <w:jc w:val="right"/>
              <w:rPr>
                <w:rFonts w:hint="default"/>
              </w:rPr>
            </w:pPr>
            <w:r>
              <w:t>548,200.00</w:t>
            </w:r>
          </w:p>
        </w:tc>
        <w:tc>
          <w:tcPr>
            <w:tcW w:w="678" w:type="dxa"/>
          </w:tcPr>
          <w:p w:rsidR="00F31573" w:rsidRDefault="00684C65">
            <w:pPr>
              <w:pStyle w:val="null3"/>
              <w:rPr>
                <w:rFonts w:hint="default"/>
              </w:rPr>
            </w:pPr>
            <w:r>
              <w:t>项</w:t>
            </w:r>
          </w:p>
        </w:tc>
        <w:tc>
          <w:tcPr>
            <w:tcW w:w="678" w:type="dxa"/>
          </w:tcPr>
          <w:p w:rsidR="00F31573" w:rsidRDefault="00684C65">
            <w:pPr>
              <w:pStyle w:val="null3"/>
              <w:rPr>
                <w:rFonts w:hint="default"/>
              </w:rPr>
            </w:pPr>
            <w:r>
              <w:t>物业管理</w:t>
            </w:r>
          </w:p>
        </w:tc>
        <w:tc>
          <w:tcPr>
            <w:tcW w:w="593" w:type="dxa"/>
          </w:tcPr>
          <w:p w:rsidR="00F31573" w:rsidRDefault="00684C65">
            <w:pPr>
              <w:pStyle w:val="null3"/>
              <w:rPr>
                <w:rFonts w:hint="default"/>
              </w:rPr>
            </w:pPr>
            <w:r>
              <w:t>否</w:t>
            </w:r>
          </w:p>
        </w:tc>
        <w:tc>
          <w:tcPr>
            <w:tcW w:w="678" w:type="dxa"/>
          </w:tcPr>
          <w:p w:rsidR="00F31573" w:rsidRDefault="00684C65">
            <w:pPr>
              <w:pStyle w:val="null3"/>
              <w:rPr>
                <w:rFonts w:hint="default"/>
              </w:rPr>
            </w:pPr>
            <w:r>
              <w:t>否</w:t>
            </w:r>
          </w:p>
        </w:tc>
        <w:tc>
          <w:tcPr>
            <w:tcW w:w="678" w:type="dxa"/>
          </w:tcPr>
          <w:p w:rsidR="00F31573" w:rsidRDefault="00684C65">
            <w:pPr>
              <w:pStyle w:val="null3"/>
              <w:rPr>
                <w:rFonts w:hint="default"/>
              </w:rPr>
            </w:pPr>
            <w:r>
              <w:t>否</w:t>
            </w:r>
          </w:p>
        </w:tc>
        <w:tc>
          <w:tcPr>
            <w:tcW w:w="848" w:type="dxa"/>
          </w:tcPr>
          <w:p w:rsidR="00F31573" w:rsidRDefault="00684C65">
            <w:pPr>
              <w:pStyle w:val="null3"/>
              <w:rPr>
                <w:rFonts w:hint="default"/>
              </w:rPr>
            </w:pPr>
            <w:r>
              <w:t>否</w:t>
            </w:r>
          </w:p>
        </w:tc>
      </w:tr>
    </w:tbl>
    <w:p w:rsidR="00F31573" w:rsidRDefault="00684C65">
      <w:pPr>
        <w:pStyle w:val="null3"/>
        <w:outlineLvl w:val="3"/>
        <w:rPr>
          <w:rFonts w:hint="default"/>
        </w:rPr>
      </w:pPr>
      <w:r>
        <w:rPr>
          <w:b/>
          <w:sz w:val="24"/>
        </w:rPr>
        <w:t>3.2.2</w:t>
      </w:r>
      <w:r>
        <w:rPr>
          <w:b/>
          <w:sz w:val="24"/>
        </w:rPr>
        <w:t>服务要求</w:t>
      </w:r>
    </w:p>
    <w:p w:rsidR="00F31573" w:rsidRDefault="00F31573">
      <w:pPr>
        <w:pStyle w:val="null3"/>
        <w:rPr>
          <w:rFonts w:hint="default"/>
        </w:rPr>
      </w:pP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p>
    <w:p w:rsidR="00F31573" w:rsidRDefault="00F31573">
      <w:pPr>
        <w:pStyle w:val="null3"/>
        <w:rPr>
          <w:rFonts w:hint="default"/>
        </w:rPr>
      </w:pPr>
    </w:p>
    <w:p w:rsidR="00F31573" w:rsidRDefault="00684C65">
      <w:pPr>
        <w:pStyle w:val="null3"/>
        <w:rPr>
          <w:rFonts w:hint="default"/>
        </w:rPr>
      </w:pPr>
      <w:r>
        <w:t>标的名称：绵阳职业技术学院校园绿化养护采购项目</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2769"/>
        <w:gridCol w:w="2769"/>
      </w:tblGrid>
      <w:tr w:rsidR="00F31573">
        <w:tc>
          <w:tcPr>
            <w:tcW w:w="2769" w:type="dxa"/>
          </w:tcPr>
          <w:p w:rsidR="00F31573" w:rsidRDefault="00684C65">
            <w:pPr>
              <w:pStyle w:val="null3"/>
              <w:rPr>
                <w:rFonts w:hint="default"/>
              </w:rPr>
            </w:pPr>
            <w:r>
              <w:t xml:space="preserve"> </w:t>
            </w:r>
            <w:r>
              <w:t>参数性质</w:t>
            </w:r>
          </w:p>
        </w:tc>
        <w:tc>
          <w:tcPr>
            <w:tcW w:w="2769" w:type="dxa"/>
          </w:tcPr>
          <w:p w:rsidR="00F31573" w:rsidRDefault="00684C65">
            <w:pPr>
              <w:pStyle w:val="null3"/>
              <w:rPr>
                <w:rFonts w:hint="default"/>
              </w:rPr>
            </w:pPr>
            <w:r>
              <w:t xml:space="preserve"> </w:t>
            </w:r>
            <w:r>
              <w:t>序号</w:t>
            </w:r>
          </w:p>
        </w:tc>
        <w:tc>
          <w:tcPr>
            <w:tcW w:w="2769" w:type="dxa"/>
          </w:tcPr>
          <w:p w:rsidR="00F31573" w:rsidRDefault="00684C65">
            <w:pPr>
              <w:pStyle w:val="null3"/>
              <w:rPr>
                <w:rFonts w:hint="default"/>
              </w:rPr>
            </w:pPr>
            <w:r>
              <w:t xml:space="preserve"> </w:t>
            </w:r>
            <w:r>
              <w:t>技术参数与性能指标</w:t>
            </w:r>
          </w:p>
        </w:tc>
      </w:tr>
      <w:tr w:rsidR="00F31573">
        <w:tc>
          <w:tcPr>
            <w:tcW w:w="2769" w:type="dxa"/>
          </w:tcPr>
          <w:p w:rsidR="00F31573" w:rsidRDefault="00F31573"/>
        </w:tc>
        <w:tc>
          <w:tcPr>
            <w:tcW w:w="2769" w:type="dxa"/>
          </w:tcPr>
          <w:p w:rsidR="00F31573" w:rsidRDefault="00684C65">
            <w:pPr>
              <w:pStyle w:val="null3"/>
              <w:rPr>
                <w:rFonts w:hint="default"/>
              </w:rPr>
            </w:pPr>
            <w:r>
              <w:t>1</w:t>
            </w:r>
          </w:p>
        </w:tc>
        <w:tc>
          <w:tcPr>
            <w:tcW w:w="2769" w:type="dxa"/>
          </w:tcPr>
          <w:p w:rsidR="00F31573" w:rsidRDefault="00684C65">
            <w:pPr>
              <w:pStyle w:val="null3"/>
              <w:ind w:firstLine="640"/>
              <w:jc w:val="both"/>
              <w:rPr>
                <w:rFonts w:hint="default"/>
              </w:rPr>
            </w:pPr>
            <w:r>
              <w:rPr>
                <w:rFonts w:ascii="黑体" w:eastAsia="黑体" w:hAnsi="黑体" w:cs="黑体"/>
                <w:sz w:val="32"/>
              </w:rPr>
              <w:t>一、服务内容</w:t>
            </w:r>
          </w:p>
          <w:p w:rsidR="00F31573" w:rsidRDefault="00684C65">
            <w:pPr>
              <w:pStyle w:val="null3"/>
              <w:ind w:firstLine="640"/>
              <w:jc w:val="both"/>
              <w:rPr>
                <w:rFonts w:hint="default"/>
              </w:rPr>
            </w:pPr>
            <w:r>
              <w:rPr>
                <w:rFonts w:ascii="仿宋_gb2312" w:eastAsia="仿宋_gb2312" w:hAnsi="仿宋_gb2312" w:cs="仿宋_gb2312"/>
                <w:sz w:val="32"/>
              </w:rPr>
              <w:lastRenderedPageBreak/>
              <w:t>绵阳职业技术学院校本部、本部家属区、车队、水厂、四合院及沈家坝家属区的所有园林绿化养护，第一教学楼、图书馆、石狮处等花箱内和北门等绿化带内的草花种植，南门、北门、行政楼、第二教学楼大门口和大厅内大型盆景的摆放，校领导办公室、部分窗口办公室、教工食堂、会议室和大型活动盆栽的摆放，校内各项工程施工、绿化调整、植物缺损导致的</w:t>
            </w:r>
            <w:r>
              <w:rPr>
                <w:rFonts w:ascii="仿宋_gb2312" w:eastAsia="仿宋_gb2312" w:hAnsi="仿宋_gb2312" w:cs="仿宋_gb2312"/>
                <w:sz w:val="32"/>
              </w:rPr>
              <w:lastRenderedPageBreak/>
              <w:t>各种植物移栽、补栽。</w:t>
            </w:r>
          </w:p>
          <w:p w:rsidR="00F31573" w:rsidRDefault="00684C65">
            <w:pPr>
              <w:pStyle w:val="null3"/>
              <w:ind w:firstLine="640"/>
              <w:jc w:val="both"/>
              <w:rPr>
                <w:rFonts w:hint="default"/>
              </w:rPr>
            </w:pPr>
            <w:r>
              <w:rPr>
                <w:rFonts w:ascii="黑体" w:eastAsia="黑体" w:hAnsi="黑体" w:cs="黑体"/>
                <w:sz w:val="32"/>
              </w:rPr>
              <w:t>二、项目要求及服务标准</w:t>
            </w:r>
          </w:p>
          <w:p w:rsidR="00F31573" w:rsidRDefault="00684C65">
            <w:pPr>
              <w:pStyle w:val="null3"/>
              <w:ind w:firstLine="640"/>
              <w:jc w:val="both"/>
              <w:rPr>
                <w:rFonts w:hint="default"/>
              </w:rPr>
            </w:pPr>
            <w:r>
              <w:rPr>
                <w:rFonts w:ascii="楷体_gb2312" w:eastAsia="楷体_gb2312" w:hAnsi="楷体_gb2312" w:cs="楷体_gb2312"/>
                <w:b/>
                <w:sz w:val="32"/>
              </w:rPr>
              <w:t>（一）总则</w:t>
            </w:r>
          </w:p>
          <w:p w:rsidR="00F31573" w:rsidRDefault="00684C65">
            <w:pPr>
              <w:pStyle w:val="null3"/>
              <w:ind w:firstLine="640"/>
              <w:jc w:val="both"/>
              <w:rPr>
                <w:rFonts w:hint="default"/>
              </w:rPr>
            </w:pPr>
            <w:r>
              <w:rPr>
                <w:rFonts w:ascii="仿宋_gb2312" w:eastAsia="仿宋_gb2312" w:hAnsi="仿宋_gb2312" w:cs="仿宋_gb2312"/>
                <w:sz w:val="32"/>
              </w:rPr>
              <w:t>1</w:t>
            </w:r>
            <w:r>
              <w:rPr>
                <w:rFonts w:ascii="仿宋_gb2312" w:eastAsia="仿宋_gb2312" w:hAnsi="仿宋_gb2312" w:cs="仿宋_gb2312"/>
                <w:sz w:val="32"/>
              </w:rPr>
              <w:t>．中标方工作人员必须遵守国家法纪法规和学校的相关规章制度。</w:t>
            </w:r>
          </w:p>
          <w:p w:rsidR="00F31573" w:rsidRDefault="00684C65">
            <w:pPr>
              <w:pStyle w:val="null3"/>
              <w:ind w:firstLine="640"/>
              <w:jc w:val="both"/>
              <w:rPr>
                <w:rFonts w:hint="default"/>
              </w:rPr>
            </w:pPr>
            <w:r>
              <w:rPr>
                <w:rFonts w:ascii="仿宋_gb2312" w:eastAsia="仿宋_gb2312" w:hAnsi="仿宋_gb2312" w:cs="仿宋_gb2312"/>
                <w:sz w:val="32"/>
              </w:rPr>
              <w:t>2</w:t>
            </w:r>
            <w:r>
              <w:rPr>
                <w:rFonts w:ascii="仿宋_gb2312" w:eastAsia="仿宋_gb2312" w:hAnsi="仿宋_gb2312" w:cs="仿宋_gb2312"/>
                <w:sz w:val="32"/>
              </w:rPr>
              <w:t>．中标方自行承担人事用工、劳动纠纷、员工保险、人身安全等法律责任，在乙方履行合同期间与用工人员产生的劳务纠纷由投标方自行解决。</w:t>
            </w:r>
          </w:p>
          <w:p w:rsidR="00F31573" w:rsidRDefault="00684C65">
            <w:pPr>
              <w:pStyle w:val="null3"/>
              <w:ind w:firstLine="640"/>
              <w:jc w:val="both"/>
              <w:rPr>
                <w:rFonts w:hint="default"/>
              </w:rPr>
            </w:pPr>
            <w:r>
              <w:rPr>
                <w:rFonts w:ascii="仿宋_gb2312" w:eastAsia="仿宋_gb2312" w:hAnsi="仿宋_gb2312" w:cs="仿宋_gb2312"/>
                <w:sz w:val="32"/>
              </w:rPr>
              <w:t>3</w:t>
            </w:r>
            <w:r>
              <w:rPr>
                <w:rFonts w:ascii="仿宋_gb2312" w:eastAsia="仿宋_gb2312" w:hAnsi="仿宋_gb2312" w:cs="仿宋_gb2312"/>
                <w:sz w:val="32"/>
              </w:rPr>
              <w:t>．中标方自行解决员工食宿、</w:t>
            </w:r>
            <w:r>
              <w:rPr>
                <w:rFonts w:ascii="仿宋_gb2312" w:eastAsia="仿宋_gb2312" w:hAnsi="仿宋_gb2312" w:cs="仿宋_gb2312"/>
                <w:sz w:val="32"/>
              </w:rPr>
              <w:lastRenderedPageBreak/>
              <w:t>水电气等生活问题。</w:t>
            </w:r>
          </w:p>
          <w:p w:rsidR="00F31573" w:rsidRDefault="00684C65">
            <w:pPr>
              <w:pStyle w:val="null3"/>
              <w:ind w:firstLine="640"/>
              <w:jc w:val="both"/>
              <w:rPr>
                <w:rFonts w:hint="default"/>
              </w:rPr>
            </w:pPr>
            <w:r>
              <w:rPr>
                <w:rFonts w:ascii="仿宋_gb2312" w:eastAsia="仿宋_gb2312" w:hAnsi="仿宋_gb2312" w:cs="仿宋_gb2312"/>
                <w:sz w:val="32"/>
              </w:rPr>
              <w:t>4</w:t>
            </w:r>
            <w:r>
              <w:rPr>
                <w:rFonts w:ascii="仿宋_gb2312" w:eastAsia="仿宋_gb2312" w:hAnsi="仿宋_gb2312" w:cs="仿宋_gb2312"/>
                <w:sz w:val="32"/>
              </w:rPr>
              <w:t>．绿化带、树木及灌木浇水使用堰塘和窨井水源；花箱、盆景和盆栽可使用自来水，学校不收取水费。</w:t>
            </w:r>
          </w:p>
          <w:p w:rsidR="00F31573" w:rsidRDefault="00684C65">
            <w:pPr>
              <w:pStyle w:val="null3"/>
              <w:ind w:firstLine="640"/>
              <w:jc w:val="both"/>
              <w:rPr>
                <w:rFonts w:hint="default"/>
              </w:rPr>
            </w:pPr>
            <w:r>
              <w:rPr>
                <w:rFonts w:ascii="仿宋_gb2312" w:eastAsia="仿宋_gb2312" w:hAnsi="仿宋_gb2312" w:cs="仿宋_gb2312"/>
                <w:sz w:val="32"/>
              </w:rPr>
              <w:t>5</w:t>
            </w:r>
            <w:r>
              <w:rPr>
                <w:rFonts w:ascii="仿宋_gb2312" w:eastAsia="仿宋_gb2312" w:hAnsi="仿宋_gb2312" w:cs="仿宋_gb2312"/>
                <w:sz w:val="32"/>
              </w:rPr>
              <w:t>．校方现有绿化养护相关的车辆、设施和设备产权属学校的，中标方应做好维护工作，保证其正常使用，如有损坏，照价赔偿，同时需负责洒水车年审和保险的购买。其他机械设备如绿篱机、割灌机、打</w:t>
            </w:r>
            <w:r>
              <w:rPr>
                <w:rFonts w:ascii="仿宋_gb2312" w:eastAsia="仿宋_gb2312" w:hAnsi="仿宋_gb2312" w:cs="仿宋_gb2312"/>
                <w:sz w:val="32"/>
              </w:rPr>
              <w:t>药机、草坪机等购</w:t>
            </w:r>
            <w:r>
              <w:rPr>
                <w:rFonts w:ascii="仿宋_gb2312" w:eastAsia="仿宋_gb2312" w:hAnsi="仿宋_gb2312" w:cs="仿宋_gb2312"/>
                <w:sz w:val="32"/>
              </w:rPr>
              <w:lastRenderedPageBreak/>
              <w:t>置数量至少应满足日常工作需要，由中标方自行购置。</w:t>
            </w:r>
          </w:p>
          <w:p w:rsidR="00F31573" w:rsidRDefault="00684C65">
            <w:pPr>
              <w:pStyle w:val="null3"/>
              <w:ind w:firstLine="640"/>
              <w:jc w:val="both"/>
              <w:rPr>
                <w:rFonts w:hint="default"/>
              </w:rPr>
            </w:pPr>
            <w:r>
              <w:rPr>
                <w:rFonts w:ascii="仿宋_gb2312" w:eastAsia="仿宋_gb2312" w:hAnsi="仿宋_gb2312" w:cs="仿宋_gb2312"/>
                <w:sz w:val="32"/>
              </w:rPr>
              <w:t>6</w:t>
            </w:r>
            <w:r>
              <w:rPr>
                <w:rFonts w:ascii="仿宋_gb2312" w:eastAsia="仿宋_gb2312" w:hAnsi="仿宋_gb2312" w:cs="仿宋_gb2312"/>
                <w:sz w:val="32"/>
              </w:rPr>
              <w:t>．中标方所看护的范围内发生财物遗失和损坏，由中标方负责赔偿。</w:t>
            </w:r>
          </w:p>
          <w:p w:rsidR="00F31573" w:rsidRDefault="00684C65">
            <w:pPr>
              <w:pStyle w:val="null3"/>
              <w:ind w:firstLine="640"/>
              <w:jc w:val="both"/>
              <w:rPr>
                <w:rFonts w:hint="default"/>
              </w:rPr>
            </w:pPr>
            <w:r>
              <w:rPr>
                <w:rFonts w:ascii="仿宋_gb2312" w:eastAsia="仿宋_gb2312" w:hAnsi="仿宋_gb2312" w:cs="仿宋_gb2312"/>
                <w:sz w:val="32"/>
              </w:rPr>
              <w:t>7</w:t>
            </w:r>
            <w:r>
              <w:rPr>
                <w:rFonts w:ascii="仿宋_gb2312" w:eastAsia="仿宋_gb2312" w:hAnsi="仿宋_gb2312" w:cs="仿宋_gb2312"/>
                <w:sz w:val="32"/>
              </w:rPr>
              <w:t>．中标方在履行合同期间，招标方将组织相关人员按照园林绿化养护管理要求及标准进行考核，若累计两次考核低于</w:t>
            </w:r>
            <w:r>
              <w:rPr>
                <w:rFonts w:ascii="仿宋_gb2312" w:eastAsia="仿宋_gb2312" w:hAnsi="仿宋_gb2312" w:cs="仿宋_gb2312"/>
                <w:sz w:val="32"/>
              </w:rPr>
              <w:t>80</w:t>
            </w:r>
            <w:r>
              <w:rPr>
                <w:rFonts w:ascii="仿宋_gb2312" w:eastAsia="仿宋_gb2312" w:hAnsi="仿宋_gb2312" w:cs="仿宋_gb2312"/>
                <w:sz w:val="32"/>
              </w:rPr>
              <w:t>分（</w:t>
            </w:r>
            <w:r>
              <w:rPr>
                <w:rFonts w:ascii="仿宋_gb2312" w:eastAsia="仿宋_gb2312" w:hAnsi="仿宋_gb2312" w:cs="仿宋_gb2312"/>
                <w:sz w:val="32"/>
              </w:rPr>
              <w:t>80</w:t>
            </w:r>
            <w:r>
              <w:rPr>
                <w:rFonts w:ascii="仿宋_gb2312" w:eastAsia="仿宋_gb2312" w:hAnsi="仿宋_gb2312" w:cs="仿宋_gb2312"/>
                <w:sz w:val="32"/>
              </w:rPr>
              <w:t>分以下为不合格），招标方有权单方面终止合同；招标方若发现绿化养护未达合同要求，</w:t>
            </w:r>
            <w:r>
              <w:rPr>
                <w:rFonts w:ascii="仿宋_gb2312" w:eastAsia="仿宋_gb2312" w:hAnsi="仿宋_gb2312" w:cs="仿宋_gb2312"/>
                <w:sz w:val="32"/>
              </w:rPr>
              <w:lastRenderedPageBreak/>
              <w:t>将在供应商承包费中扣除</w:t>
            </w:r>
            <w:r>
              <w:rPr>
                <w:rFonts w:ascii="仿宋_gb2312" w:eastAsia="仿宋_gb2312" w:hAnsi="仿宋_gb2312" w:cs="仿宋_gb2312"/>
                <w:sz w:val="32"/>
              </w:rPr>
              <w:t>1000</w:t>
            </w:r>
            <w:r>
              <w:rPr>
                <w:rFonts w:ascii="仿宋_gb2312" w:eastAsia="仿宋_gb2312" w:hAnsi="仿宋_gb2312" w:cs="仿宋_gb2312"/>
                <w:sz w:val="32"/>
              </w:rPr>
              <w:t>～</w:t>
            </w:r>
            <w:r>
              <w:rPr>
                <w:rFonts w:ascii="仿宋_gb2312" w:eastAsia="仿宋_gb2312" w:hAnsi="仿宋_gb2312" w:cs="仿宋_gb2312"/>
                <w:sz w:val="32"/>
              </w:rPr>
              <w:t>3000</w:t>
            </w:r>
            <w:r>
              <w:rPr>
                <w:rFonts w:ascii="仿宋_gb2312" w:eastAsia="仿宋_gb2312" w:hAnsi="仿宋_gb2312" w:cs="仿宋_gb2312"/>
                <w:sz w:val="32"/>
              </w:rPr>
              <w:t>元／次。</w:t>
            </w:r>
          </w:p>
          <w:p w:rsidR="00F31573" w:rsidRDefault="00684C65">
            <w:pPr>
              <w:pStyle w:val="null3"/>
              <w:ind w:firstLine="640"/>
              <w:jc w:val="both"/>
              <w:rPr>
                <w:rFonts w:hint="default"/>
              </w:rPr>
            </w:pPr>
            <w:r>
              <w:rPr>
                <w:rFonts w:ascii="仿宋_gb2312" w:eastAsia="仿宋_gb2312" w:hAnsi="仿宋_gb2312" w:cs="仿宋_gb2312"/>
                <w:sz w:val="32"/>
              </w:rPr>
              <w:t>8.</w:t>
            </w:r>
            <w:r>
              <w:rPr>
                <w:rFonts w:ascii="仿宋_gb2312" w:eastAsia="仿宋_gb2312" w:hAnsi="仿宋_gb2312" w:cs="仿宋_gb2312"/>
                <w:sz w:val="32"/>
              </w:rPr>
              <w:t>中标方在履行合同期间，须派遣具有园林工程师或工程管理工程师及以上职称人员担任该项目的项目负责人，具有园林工程师或工程管理工程师及以上人员担任该项目的技术负责人，具有昆虫与病虫害防治工程师及以上人员担任服务人员，</w:t>
            </w:r>
            <w:r>
              <w:rPr>
                <w:rFonts w:ascii="仿宋_gb2312" w:eastAsia="仿宋_gb2312" w:hAnsi="仿宋_gb2312" w:cs="仿宋_gb2312"/>
                <w:b/>
                <w:sz w:val="32"/>
              </w:rPr>
              <w:t>除以上人员外</w:t>
            </w:r>
            <w:r>
              <w:rPr>
                <w:rFonts w:ascii="仿宋_gb2312" w:eastAsia="仿宋_gb2312" w:hAnsi="仿宋_gb2312" w:cs="仿宋_gb2312"/>
                <w:sz w:val="32"/>
              </w:rPr>
              <w:t>中标方还需派遣至少</w:t>
            </w:r>
            <w:r>
              <w:rPr>
                <w:rFonts w:ascii="仿宋_gb2312" w:eastAsia="仿宋_gb2312" w:hAnsi="仿宋_gb2312" w:cs="仿宋_gb2312"/>
                <w:sz w:val="32"/>
              </w:rPr>
              <w:t>8</w:t>
            </w:r>
            <w:r>
              <w:rPr>
                <w:rFonts w:ascii="仿宋_gb2312" w:eastAsia="仿宋_gb2312" w:hAnsi="仿宋_gb2312" w:cs="仿宋_gb2312"/>
                <w:sz w:val="32"/>
              </w:rPr>
              <w:t>名常驻人员从事绿化养护工作，招</w:t>
            </w:r>
            <w:r>
              <w:rPr>
                <w:rFonts w:ascii="仿宋_gb2312" w:eastAsia="仿宋_gb2312" w:hAnsi="仿宋_gb2312" w:cs="仿宋_gb2312"/>
                <w:sz w:val="32"/>
              </w:rPr>
              <w:lastRenderedPageBreak/>
              <w:t>标方若发现人数未达要求，将在供应商承包费中按</w:t>
            </w:r>
            <w:r>
              <w:rPr>
                <w:rFonts w:ascii="仿宋_gb2312" w:eastAsia="仿宋_gb2312" w:hAnsi="仿宋_gb2312" w:cs="仿宋_gb2312"/>
                <w:sz w:val="32"/>
              </w:rPr>
              <w:t>5000</w:t>
            </w:r>
            <w:r>
              <w:rPr>
                <w:rFonts w:ascii="仿宋_gb2312" w:eastAsia="仿宋_gb2312" w:hAnsi="仿宋_gb2312" w:cs="仿宋_gb2312"/>
                <w:sz w:val="32"/>
              </w:rPr>
              <w:t>元</w:t>
            </w:r>
            <w:r>
              <w:rPr>
                <w:rFonts w:ascii="仿宋_gb2312" w:eastAsia="仿宋_gb2312" w:hAnsi="仿宋_gb2312" w:cs="仿宋_gb2312"/>
                <w:sz w:val="32"/>
              </w:rPr>
              <w:t>/</w:t>
            </w:r>
            <w:r>
              <w:rPr>
                <w:rFonts w:ascii="仿宋_gb2312" w:eastAsia="仿宋_gb2312" w:hAnsi="仿宋_gb2312" w:cs="仿宋_gb2312"/>
                <w:sz w:val="32"/>
              </w:rPr>
              <w:t>月</w:t>
            </w:r>
            <w:r>
              <w:rPr>
                <w:rFonts w:ascii="仿宋_gb2312" w:eastAsia="仿宋_gb2312" w:hAnsi="仿宋_gb2312" w:cs="仿宋_gb2312"/>
                <w:sz w:val="32"/>
              </w:rPr>
              <w:t>/</w:t>
            </w:r>
            <w:r>
              <w:rPr>
                <w:rFonts w:ascii="仿宋_gb2312" w:eastAsia="仿宋_gb2312" w:hAnsi="仿宋_gb2312" w:cs="仿宋_gb2312"/>
                <w:sz w:val="32"/>
              </w:rPr>
              <w:t>人的标准予以扣除。</w:t>
            </w:r>
          </w:p>
          <w:p w:rsidR="00F31573" w:rsidRDefault="00684C65">
            <w:pPr>
              <w:pStyle w:val="null3"/>
              <w:ind w:firstLine="640"/>
              <w:jc w:val="both"/>
              <w:rPr>
                <w:rFonts w:hint="default"/>
              </w:rPr>
            </w:pPr>
            <w:r>
              <w:rPr>
                <w:rFonts w:ascii="楷体_gb2312" w:eastAsia="楷体_gb2312" w:hAnsi="楷体_gb2312" w:cs="楷体_gb2312"/>
                <w:b/>
                <w:sz w:val="32"/>
              </w:rPr>
              <w:t>（二）绿化养护管理要求及标准</w:t>
            </w:r>
          </w:p>
          <w:p w:rsidR="00F31573" w:rsidRDefault="00684C65">
            <w:pPr>
              <w:pStyle w:val="null3"/>
              <w:ind w:firstLine="640"/>
              <w:jc w:val="both"/>
              <w:rPr>
                <w:rFonts w:hint="default"/>
              </w:rPr>
            </w:pPr>
            <w:r>
              <w:rPr>
                <w:rFonts w:ascii="仿宋_gb2312" w:eastAsia="仿宋_gb2312" w:hAnsi="仿宋_gb2312" w:cs="仿宋_gb2312"/>
                <w:sz w:val="32"/>
              </w:rPr>
              <w:t>1</w:t>
            </w:r>
            <w:r>
              <w:rPr>
                <w:rFonts w:ascii="仿宋_gb2312" w:eastAsia="仿宋_gb2312" w:hAnsi="仿宋_gb2312" w:cs="仿宋_gb2312"/>
                <w:sz w:val="32"/>
              </w:rPr>
              <w:t>．绿化项目绿化养护质量标准，依据四川省地方标准</w:t>
            </w:r>
            <w:r>
              <w:rPr>
                <w:rFonts w:ascii="仿宋_gb2312" w:eastAsia="仿宋_gb2312" w:hAnsi="仿宋_gb2312" w:cs="仿宋_gb2312"/>
                <w:sz w:val="32"/>
              </w:rPr>
              <w:t xml:space="preserve"> DB51/50016</w:t>
            </w:r>
            <w:r>
              <w:rPr>
                <w:rFonts w:ascii="仿宋_gb2312" w:eastAsia="仿宋_gb2312" w:hAnsi="仿宋_gb2312" w:cs="仿宋_gb2312"/>
                <w:sz w:val="32"/>
              </w:rPr>
              <w:t>—</w:t>
            </w:r>
            <w:r>
              <w:rPr>
                <w:rFonts w:ascii="仿宋_gb2312" w:eastAsia="仿宋_gb2312" w:hAnsi="仿宋_gb2312" w:cs="仿宋_gb2312"/>
                <w:sz w:val="32"/>
              </w:rPr>
              <w:t>1998</w:t>
            </w:r>
            <w:r>
              <w:rPr>
                <w:rFonts w:ascii="仿宋_gb2312" w:eastAsia="仿宋_gb2312" w:hAnsi="仿宋_gb2312" w:cs="仿宋_gb2312"/>
                <w:sz w:val="32"/>
              </w:rPr>
              <w:t>《城市园林绿化技术操作规程》结合学校绿化实际情况制</w:t>
            </w:r>
            <w:r>
              <w:rPr>
                <w:rFonts w:ascii="仿宋_gb2312" w:eastAsia="仿宋_gb2312" w:hAnsi="仿宋_gb2312" w:cs="仿宋_gb2312"/>
                <w:sz w:val="32"/>
              </w:rPr>
              <w:t>定。</w:t>
            </w:r>
          </w:p>
          <w:p w:rsidR="00F31573" w:rsidRDefault="00684C65">
            <w:pPr>
              <w:pStyle w:val="null3"/>
              <w:ind w:firstLine="640"/>
              <w:jc w:val="both"/>
              <w:rPr>
                <w:rFonts w:hint="default"/>
              </w:rPr>
            </w:pPr>
            <w:r>
              <w:rPr>
                <w:rFonts w:ascii="仿宋_gb2312" w:eastAsia="仿宋_gb2312" w:hAnsi="仿宋_gb2312" w:cs="仿宋_gb2312"/>
                <w:sz w:val="32"/>
              </w:rPr>
              <w:t>2</w:t>
            </w:r>
            <w:r>
              <w:rPr>
                <w:rFonts w:ascii="仿宋_gb2312" w:eastAsia="仿宋_gb2312" w:hAnsi="仿宋_gb2312" w:cs="仿宋_gb2312"/>
                <w:sz w:val="32"/>
              </w:rPr>
              <w:t>．浇水</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1</w:t>
            </w:r>
            <w:r>
              <w:rPr>
                <w:rFonts w:ascii="仿宋_gb2312" w:eastAsia="仿宋_gb2312" w:hAnsi="仿宋_gb2312" w:cs="仿宋_gb2312"/>
                <w:sz w:val="32"/>
              </w:rPr>
              <w:t>）原则根据不同植物生物学特征、大小、季节、土壤干湿程度</w:t>
            </w:r>
            <w:r>
              <w:rPr>
                <w:rFonts w:ascii="仿宋_gb2312" w:eastAsia="仿宋_gb2312" w:hAnsi="仿宋_gb2312" w:cs="仿宋_gb2312"/>
                <w:sz w:val="32"/>
              </w:rPr>
              <w:lastRenderedPageBreak/>
              <w:t>确定。做到适时、适量、不遗漏。</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2</w:t>
            </w:r>
            <w:r>
              <w:rPr>
                <w:rFonts w:ascii="仿宋_gb2312" w:eastAsia="仿宋_gb2312" w:hAnsi="仿宋_gb2312" w:cs="仿宋_gb2312"/>
                <w:sz w:val="32"/>
              </w:rPr>
              <w:t>）浇水量根据不同植物种植种类、气候、季节和土壤干湿度确定，深度达根部、土壤不干涸为宜。</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3</w:t>
            </w:r>
            <w:r>
              <w:rPr>
                <w:rFonts w:ascii="仿宋_gb2312" w:eastAsia="仿宋_gb2312" w:hAnsi="仿宋_gb2312" w:cs="仿宋_gb2312"/>
                <w:sz w:val="32"/>
              </w:rPr>
              <w:t>）浇水次数：开春后植物进入生长期，须及时补充水份。乔木不少于</w:t>
            </w:r>
            <w:r>
              <w:rPr>
                <w:rFonts w:ascii="仿宋_gb2312" w:eastAsia="仿宋_gb2312" w:hAnsi="仿宋_gb2312" w:cs="仿宋_gb2312"/>
                <w:sz w:val="32"/>
              </w:rPr>
              <w:t>12</w:t>
            </w:r>
            <w:r>
              <w:rPr>
                <w:rFonts w:ascii="仿宋_gb2312" w:eastAsia="仿宋_gb2312" w:hAnsi="仿宋_gb2312" w:cs="仿宋_gb2312"/>
                <w:sz w:val="32"/>
              </w:rPr>
              <w:t>～</w:t>
            </w:r>
            <w:r>
              <w:rPr>
                <w:rFonts w:ascii="仿宋_gb2312" w:eastAsia="仿宋_gb2312" w:hAnsi="仿宋_gb2312" w:cs="仿宋_gb2312"/>
                <w:sz w:val="32"/>
              </w:rPr>
              <w:t>20</w:t>
            </w:r>
            <w:r>
              <w:rPr>
                <w:rFonts w:ascii="仿宋_gb2312" w:eastAsia="仿宋_gb2312" w:hAnsi="仿宋_gb2312" w:cs="仿宋_gb2312"/>
                <w:sz w:val="32"/>
              </w:rPr>
              <w:t>次</w:t>
            </w:r>
            <w:r>
              <w:rPr>
                <w:rFonts w:ascii="仿宋_gb2312" w:eastAsia="仿宋_gb2312" w:hAnsi="仿宋_gb2312" w:cs="仿宋_gb2312"/>
                <w:sz w:val="32"/>
              </w:rPr>
              <w:t>/</w:t>
            </w:r>
            <w:r>
              <w:rPr>
                <w:rFonts w:ascii="仿宋_gb2312" w:eastAsia="仿宋_gb2312" w:hAnsi="仿宋_gb2312" w:cs="仿宋_gb2312"/>
                <w:sz w:val="32"/>
              </w:rPr>
              <w:t>年、灌木不少于</w:t>
            </w:r>
            <w:r>
              <w:rPr>
                <w:rFonts w:ascii="仿宋_gb2312" w:eastAsia="仿宋_gb2312" w:hAnsi="仿宋_gb2312" w:cs="仿宋_gb2312"/>
                <w:sz w:val="32"/>
              </w:rPr>
              <w:t>26</w:t>
            </w:r>
            <w:r>
              <w:rPr>
                <w:rFonts w:ascii="仿宋_gb2312" w:eastAsia="仿宋_gb2312" w:hAnsi="仿宋_gb2312" w:cs="仿宋_gb2312"/>
                <w:sz w:val="32"/>
              </w:rPr>
              <w:t>～</w:t>
            </w:r>
            <w:r>
              <w:rPr>
                <w:rFonts w:ascii="仿宋_gb2312" w:eastAsia="仿宋_gb2312" w:hAnsi="仿宋_gb2312" w:cs="仿宋_gb2312"/>
                <w:sz w:val="32"/>
              </w:rPr>
              <w:t>30</w:t>
            </w:r>
            <w:r>
              <w:rPr>
                <w:rFonts w:ascii="仿宋_gb2312" w:eastAsia="仿宋_gb2312" w:hAnsi="仿宋_gb2312" w:cs="仿宋_gb2312"/>
                <w:sz w:val="32"/>
              </w:rPr>
              <w:t>次</w:t>
            </w:r>
            <w:r>
              <w:rPr>
                <w:rFonts w:ascii="仿宋_gb2312" w:eastAsia="仿宋_gb2312" w:hAnsi="仿宋_gb2312" w:cs="仿宋_gb2312"/>
                <w:sz w:val="32"/>
              </w:rPr>
              <w:t>/</w:t>
            </w:r>
            <w:r>
              <w:rPr>
                <w:rFonts w:ascii="仿宋_gb2312" w:eastAsia="仿宋_gb2312" w:hAnsi="仿宋_gb2312" w:cs="仿宋_gb2312"/>
                <w:sz w:val="32"/>
              </w:rPr>
              <w:t>年、草坪不少于</w:t>
            </w:r>
            <w:r>
              <w:rPr>
                <w:rFonts w:ascii="仿宋_gb2312" w:eastAsia="仿宋_gb2312" w:hAnsi="仿宋_gb2312" w:cs="仿宋_gb2312"/>
                <w:sz w:val="32"/>
              </w:rPr>
              <w:t>36</w:t>
            </w:r>
            <w:r>
              <w:rPr>
                <w:rFonts w:ascii="仿宋_gb2312" w:eastAsia="仿宋_gb2312" w:hAnsi="仿宋_gb2312" w:cs="仿宋_gb2312"/>
                <w:sz w:val="32"/>
              </w:rPr>
              <w:t>次</w:t>
            </w:r>
            <w:r>
              <w:rPr>
                <w:rFonts w:ascii="仿宋_gb2312" w:eastAsia="仿宋_gb2312" w:hAnsi="仿宋_gb2312" w:cs="仿宋_gb2312"/>
                <w:sz w:val="32"/>
              </w:rPr>
              <w:t>/</w:t>
            </w:r>
            <w:r>
              <w:rPr>
                <w:rFonts w:ascii="仿宋_gb2312" w:eastAsia="仿宋_gb2312" w:hAnsi="仿宋_gb2312" w:cs="仿宋_gb2312"/>
                <w:sz w:val="32"/>
              </w:rPr>
              <w:t>年；对新栽种的植物应视其情况适当增加浇水次数；如遇干旱年应根</w:t>
            </w:r>
            <w:r>
              <w:rPr>
                <w:rFonts w:ascii="仿宋_gb2312" w:eastAsia="仿宋_gb2312" w:hAnsi="仿宋_gb2312" w:cs="仿宋_gb2312"/>
                <w:sz w:val="32"/>
              </w:rPr>
              <w:lastRenderedPageBreak/>
              <w:t>据具体情况增加浇水次数。</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4</w:t>
            </w:r>
            <w:r>
              <w:rPr>
                <w:rFonts w:ascii="仿宋_gb2312" w:eastAsia="仿宋_gb2312" w:hAnsi="仿宋_gb2312" w:cs="仿宋_gb2312"/>
                <w:sz w:val="32"/>
              </w:rPr>
              <w:t>）浇水时间集中于</w:t>
            </w:r>
            <w:r>
              <w:rPr>
                <w:rFonts w:ascii="仿宋_gb2312" w:eastAsia="仿宋_gb2312" w:hAnsi="仿宋_gb2312" w:cs="仿宋_gb2312"/>
                <w:sz w:val="32"/>
              </w:rPr>
              <w:t>3</w:t>
            </w:r>
            <w:r>
              <w:rPr>
                <w:rFonts w:ascii="仿宋_gb2312" w:eastAsia="仿宋_gb2312" w:hAnsi="仿宋_gb2312" w:cs="仿宋_gb2312"/>
                <w:sz w:val="32"/>
              </w:rPr>
              <w:t>～</w:t>
            </w:r>
            <w:r>
              <w:rPr>
                <w:rFonts w:ascii="仿宋_gb2312" w:eastAsia="仿宋_gb2312" w:hAnsi="仿宋_gb2312" w:cs="仿宋_gb2312"/>
                <w:sz w:val="32"/>
              </w:rPr>
              <w:t>11</w:t>
            </w:r>
            <w:r>
              <w:rPr>
                <w:rFonts w:ascii="仿宋_gb2312" w:eastAsia="仿宋_gb2312" w:hAnsi="仿宋_gb2312" w:cs="仿宋_gb2312"/>
                <w:sz w:val="32"/>
              </w:rPr>
              <w:t>月。夏季高温季节应在早晨或傍晚进行，冬季宜午后进行。</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5</w:t>
            </w:r>
            <w:r>
              <w:rPr>
                <w:rFonts w:ascii="仿宋_gb2312" w:eastAsia="仿宋_gb2312" w:hAnsi="仿宋_gb2312" w:cs="仿宋_gb2312"/>
                <w:sz w:val="32"/>
              </w:rPr>
              <w:t>）每年</w:t>
            </w:r>
            <w:r>
              <w:rPr>
                <w:rFonts w:ascii="仿宋_gb2312" w:eastAsia="仿宋_gb2312" w:hAnsi="仿宋_gb2312" w:cs="仿宋_gb2312"/>
                <w:sz w:val="32"/>
              </w:rPr>
              <w:t>9</w:t>
            </w:r>
            <w:r>
              <w:rPr>
                <w:rFonts w:ascii="仿宋_gb2312" w:eastAsia="仿宋_gb2312" w:hAnsi="仿宋_gb2312" w:cs="仿宋_gb2312"/>
                <w:sz w:val="32"/>
              </w:rPr>
              <w:t>月至次</w:t>
            </w:r>
            <w:r>
              <w:rPr>
                <w:rFonts w:ascii="仿宋_gb2312" w:eastAsia="仿宋_gb2312" w:hAnsi="仿宋_gb2312" w:cs="仿宋_gb2312"/>
                <w:sz w:val="32"/>
              </w:rPr>
              <w:t>年</w:t>
            </w:r>
            <w:r>
              <w:rPr>
                <w:rFonts w:ascii="仿宋_gb2312" w:eastAsia="仿宋_gb2312" w:hAnsi="仿宋_gb2312" w:cs="仿宋_gb2312"/>
                <w:sz w:val="32"/>
              </w:rPr>
              <w:t>5</w:t>
            </w:r>
            <w:r>
              <w:rPr>
                <w:rFonts w:ascii="仿宋_gb2312" w:eastAsia="仿宋_gb2312" w:hAnsi="仿宋_gb2312" w:cs="仿宋_gb2312"/>
                <w:sz w:val="32"/>
              </w:rPr>
              <w:t>月，每周对灌木进行冲洗，确保植物叶面干净。</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6</w:t>
            </w:r>
            <w:r>
              <w:rPr>
                <w:rFonts w:ascii="仿宋_gb2312" w:eastAsia="仿宋_gb2312" w:hAnsi="仿宋_gb2312" w:cs="仿宋_gb2312"/>
                <w:sz w:val="32"/>
              </w:rPr>
              <w:t>）雨季应注意防涝排洪，清除积水，防止树木倒伏，如有树木倒伏应扶正和支柱，支柱所用材料和方式自定，原则上以树木不倾斜倒伏为准，不得影响</w:t>
            </w:r>
            <w:r>
              <w:rPr>
                <w:rFonts w:ascii="仿宋_gb2312" w:eastAsia="仿宋_gb2312" w:hAnsi="仿宋_gb2312" w:cs="仿宋_gb2312"/>
                <w:sz w:val="32"/>
              </w:rPr>
              <w:lastRenderedPageBreak/>
              <w:t>到行人的通行并且满足美观、整齐的要求。有专人负责夏季防洪抢险工作。</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7</w:t>
            </w:r>
            <w:r>
              <w:rPr>
                <w:rFonts w:ascii="仿宋_gb2312" w:eastAsia="仿宋_gb2312" w:hAnsi="仿宋_gb2312" w:cs="仿宋_gb2312"/>
                <w:sz w:val="32"/>
              </w:rPr>
              <w:t>）浇水时应注意安全。</w:t>
            </w:r>
          </w:p>
          <w:p w:rsidR="00F31573" w:rsidRDefault="00684C65">
            <w:pPr>
              <w:pStyle w:val="null3"/>
              <w:ind w:firstLine="640"/>
              <w:jc w:val="both"/>
              <w:rPr>
                <w:rFonts w:hint="default"/>
              </w:rPr>
            </w:pPr>
            <w:r>
              <w:rPr>
                <w:rFonts w:ascii="仿宋_gb2312" w:eastAsia="仿宋_gb2312" w:hAnsi="仿宋_gb2312" w:cs="仿宋_gb2312"/>
                <w:sz w:val="32"/>
              </w:rPr>
              <w:t>3</w:t>
            </w:r>
            <w:r>
              <w:rPr>
                <w:rFonts w:ascii="仿宋_gb2312" w:eastAsia="仿宋_gb2312" w:hAnsi="仿宋_gb2312" w:cs="仿宋_gb2312"/>
                <w:sz w:val="32"/>
              </w:rPr>
              <w:t>．施肥</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1</w:t>
            </w:r>
            <w:r>
              <w:rPr>
                <w:rFonts w:ascii="仿宋_gb2312" w:eastAsia="仿宋_gb2312" w:hAnsi="仿宋_gb2312" w:cs="仿宋_gb2312"/>
                <w:sz w:val="32"/>
              </w:rPr>
              <w:t>）对土质较差，土壤肥力较弱，施肥宜迟效、速效肥料兼顾。迟效基肥宜用充分发酵的有机肥，如发酵鸡粪、生物有机肥，追肥宜用速效化肥。</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2</w:t>
            </w:r>
            <w:r>
              <w:rPr>
                <w:rFonts w:ascii="仿宋_gb2312" w:eastAsia="仿宋_gb2312" w:hAnsi="仿宋_gb2312" w:cs="仿宋_gb2312"/>
                <w:sz w:val="32"/>
              </w:rPr>
              <w:t>）施肥量根据不同植物、生长状况、季节确定。应量少次多，以不造成肥害为</w:t>
            </w:r>
            <w:r>
              <w:rPr>
                <w:rFonts w:ascii="仿宋_gb2312" w:eastAsia="仿宋_gb2312" w:hAnsi="仿宋_gb2312" w:cs="仿宋_gb2312"/>
                <w:sz w:val="32"/>
              </w:rPr>
              <w:lastRenderedPageBreak/>
              <w:t>度，同时满足植物对养</w:t>
            </w:r>
            <w:r>
              <w:rPr>
                <w:rFonts w:ascii="仿宋_gb2312" w:eastAsia="仿宋_gb2312" w:hAnsi="仿宋_gb2312" w:cs="仿宋_gb2312"/>
                <w:sz w:val="32"/>
              </w:rPr>
              <w:t>分的需要。追肥因肥料种类而异，如尿素，亩用量不超过</w:t>
            </w:r>
            <w:r>
              <w:rPr>
                <w:rFonts w:ascii="仿宋_gb2312" w:eastAsia="仿宋_gb2312" w:hAnsi="仿宋_gb2312" w:cs="仿宋_gb2312"/>
                <w:sz w:val="32"/>
              </w:rPr>
              <w:t>20Kg</w:t>
            </w:r>
            <w:r>
              <w:rPr>
                <w:rFonts w:ascii="仿宋_gb2312" w:eastAsia="仿宋_gb2312" w:hAnsi="仿宋_gb2312" w:cs="仿宋_gb2312"/>
                <w:sz w:val="32"/>
              </w:rPr>
              <w:t>。</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3</w:t>
            </w:r>
            <w:r>
              <w:rPr>
                <w:rFonts w:ascii="仿宋_gb2312" w:eastAsia="仿宋_gb2312" w:hAnsi="仿宋_gb2312" w:cs="仿宋_gb2312"/>
                <w:sz w:val="32"/>
              </w:rPr>
              <w:t>）施肥次数：乔灌木每年施迟效基肥</w:t>
            </w:r>
            <w:r>
              <w:rPr>
                <w:rFonts w:ascii="仿宋_gb2312" w:eastAsia="仿宋_gb2312" w:hAnsi="仿宋_gb2312" w:cs="仿宋_gb2312"/>
                <w:sz w:val="32"/>
              </w:rPr>
              <w:t xml:space="preserve">1 </w:t>
            </w:r>
            <w:r>
              <w:rPr>
                <w:rFonts w:ascii="仿宋_gb2312" w:eastAsia="仿宋_gb2312" w:hAnsi="仿宋_gb2312" w:cs="仿宋_gb2312"/>
                <w:sz w:val="32"/>
              </w:rPr>
              <w:t>次，追肥每年不少于</w:t>
            </w:r>
            <w:r>
              <w:rPr>
                <w:rFonts w:ascii="仿宋_gb2312" w:eastAsia="仿宋_gb2312" w:hAnsi="仿宋_gb2312" w:cs="仿宋_gb2312"/>
                <w:sz w:val="32"/>
              </w:rPr>
              <w:t xml:space="preserve">2 </w:t>
            </w:r>
            <w:r>
              <w:rPr>
                <w:rFonts w:ascii="仿宋_gb2312" w:eastAsia="仿宋_gb2312" w:hAnsi="仿宋_gb2312" w:cs="仿宋_gb2312"/>
                <w:sz w:val="32"/>
              </w:rPr>
              <w:t>次，草坪、花卉每年追肥</w:t>
            </w:r>
            <w:r>
              <w:rPr>
                <w:rFonts w:ascii="仿宋_gb2312" w:eastAsia="仿宋_gb2312" w:hAnsi="仿宋_gb2312" w:cs="仿宋_gb2312"/>
                <w:sz w:val="32"/>
              </w:rPr>
              <w:t>3</w:t>
            </w:r>
            <w:r>
              <w:rPr>
                <w:rFonts w:ascii="仿宋_gb2312" w:eastAsia="仿宋_gb2312" w:hAnsi="仿宋_gb2312" w:cs="仿宋_gb2312"/>
                <w:sz w:val="32"/>
              </w:rPr>
              <w:t>～</w:t>
            </w:r>
            <w:r>
              <w:rPr>
                <w:rFonts w:ascii="仿宋_gb2312" w:eastAsia="仿宋_gb2312" w:hAnsi="仿宋_gb2312" w:cs="仿宋_gb2312"/>
                <w:sz w:val="32"/>
              </w:rPr>
              <w:t>4</w:t>
            </w:r>
            <w:r>
              <w:rPr>
                <w:rFonts w:ascii="仿宋_gb2312" w:eastAsia="仿宋_gb2312" w:hAnsi="仿宋_gb2312" w:cs="仿宋_gb2312"/>
                <w:sz w:val="32"/>
              </w:rPr>
              <w:t>次，盆栽花卉、盆栽木本植物每年至少</w:t>
            </w:r>
            <w:r>
              <w:rPr>
                <w:rFonts w:ascii="仿宋_gb2312" w:eastAsia="仿宋_gb2312" w:hAnsi="仿宋_gb2312" w:cs="仿宋_gb2312"/>
                <w:sz w:val="32"/>
              </w:rPr>
              <w:t>2</w:t>
            </w:r>
            <w:r>
              <w:rPr>
                <w:rFonts w:ascii="仿宋_gb2312" w:eastAsia="仿宋_gb2312" w:hAnsi="仿宋_gb2312" w:cs="仿宋_gb2312"/>
                <w:sz w:val="32"/>
              </w:rPr>
              <w:t>～</w:t>
            </w:r>
            <w:r>
              <w:rPr>
                <w:rFonts w:ascii="仿宋_gb2312" w:eastAsia="仿宋_gb2312" w:hAnsi="仿宋_gb2312" w:cs="仿宋_gb2312"/>
                <w:sz w:val="32"/>
              </w:rPr>
              <w:t>3</w:t>
            </w:r>
            <w:r>
              <w:rPr>
                <w:rFonts w:ascii="仿宋_gb2312" w:eastAsia="仿宋_gb2312" w:hAnsi="仿宋_gb2312" w:cs="仿宋_gb2312"/>
                <w:sz w:val="32"/>
              </w:rPr>
              <w:t>次。</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4</w:t>
            </w:r>
            <w:r>
              <w:rPr>
                <w:rFonts w:ascii="仿宋_gb2312" w:eastAsia="仿宋_gb2312" w:hAnsi="仿宋_gb2312" w:cs="仿宋_gb2312"/>
                <w:sz w:val="32"/>
              </w:rPr>
              <w:t>）施肥应均匀，基肥应充分腐熟，化肥忌干施，应充分溶解后再施用，用量适当。</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5</w:t>
            </w:r>
            <w:r>
              <w:rPr>
                <w:rFonts w:ascii="仿宋_gb2312" w:eastAsia="仿宋_gb2312" w:hAnsi="仿宋_gb2312" w:cs="仿宋_gb2312"/>
                <w:sz w:val="32"/>
              </w:rPr>
              <w:t>）对一些名贵植物和开花</w:t>
            </w:r>
            <w:r>
              <w:rPr>
                <w:rFonts w:ascii="仿宋_gb2312" w:eastAsia="仿宋_gb2312" w:hAnsi="仿宋_gb2312" w:cs="仿宋_gb2312"/>
                <w:sz w:val="32"/>
              </w:rPr>
              <w:lastRenderedPageBreak/>
              <w:t>植物在肥源不足时，可采用根外追肥。</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6</w:t>
            </w:r>
            <w:r>
              <w:rPr>
                <w:rFonts w:ascii="仿宋_gb2312" w:eastAsia="仿宋_gb2312" w:hAnsi="仿宋_gb2312" w:cs="仿宋_gb2312"/>
                <w:sz w:val="32"/>
              </w:rPr>
              <w:t>）施肥应结合松土、浇水进行。</w:t>
            </w:r>
          </w:p>
          <w:p w:rsidR="00F31573" w:rsidRDefault="00684C65">
            <w:pPr>
              <w:pStyle w:val="null3"/>
              <w:ind w:firstLine="640"/>
              <w:jc w:val="both"/>
              <w:rPr>
                <w:rFonts w:hint="default"/>
              </w:rPr>
            </w:pPr>
            <w:r>
              <w:rPr>
                <w:rFonts w:ascii="仿宋_gb2312" w:eastAsia="仿宋_gb2312" w:hAnsi="仿宋_gb2312" w:cs="仿宋_gb2312"/>
                <w:sz w:val="32"/>
              </w:rPr>
              <w:t>4</w:t>
            </w:r>
            <w:r>
              <w:rPr>
                <w:rFonts w:ascii="仿宋_gb2312" w:eastAsia="仿宋_gb2312" w:hAnsi="仿宋_gb2312" w:cs="仿宋_gb2312"/>
                <w:sz w:val="32"/>
              </w:rPr>
              <w:t>．病虫害防治</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1</w:t>
            </w:r>
            <w:r>
              <w:rPr>
                <w:rFonts w:ascii="仿宋_gb2312" w:eastAsia="仿宋_gb2312" w:hAnsi="仿宋_gb2312" w:cs="仿宋_gb2312"/>
                <w:sz w:val="32"/>
              </w:rPr>
              <w:t>）病虫害防治的原则是全面贯彻“预防为主，综合防治”的植物保护方针，病害虫的发生率应控制在</w:t>
            </w:r>
            <w:r>
              <w:rPr>
                <w:rFonts w:ascii="仿宋_gb2312" w:eastAsia="仿宋_gb2312" w:hAnsi="仿宋_gb2312" w:cs="仿宋_gb2312"/>
                <w:sz w:val="32"/>
              </w:rPr>
              <w:t>5%</w:t>
            </w:r>
            <w:r>
              <w:rPr>
                <w:rFonts w:ascii="仿宋_gb2312" w:eastAsia="仿宋_gb2312" w:hAnsi="仿宋_gb2312" w:cs="仿宋_gb2312"/>
                <w:sz w:val="32"/>
              </w:rPr>
              <w:t>以下。采用无污染、低毒性农药</w:t>
            </w:r>
            <w:r>
              <w:rPr>
                <w:rFonts w:ascii="仿宋_gb2312" w:eastAsia="仿宋_gb2312" w:hAnsi="仿宋_gb2312" w:cs="仿宋_gb2312"/>
                <w:sz w:val="32"/>
              </w:rPr>
              <w:t>，把农药污染控制在最低限度。</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2</w:t>
            </w:r>
            <w:r>
              <w:rPr>
                <w:rFonts w:ascii="仿宋_gb2312" w:eastAsia="仿宋_gb2312" w:hAnsi="仿宋_gb2312" w:cs="仿宋_gb2312"/>
                <w:sz w:val="32"/>
              </w:rPr>
              <w:t>）正常掌握各种农药的使用方法，合理施用，注意做到对症</w:t>
            </w:r>
            <w:r>
              <w:rPr>
                <w:rFonts w:ascii="仿宋_gb2312" w:eastAsia="仿宋_gb2312" w:hAnsi="仿宋_gb2312" w:cs="仿宋_gb2312"/>
                <w:sz w:val="32"/>
              </w:rPr>
              <w:lastRenderedPageBreak/>
              <w:t>下药，计量准确，方法正确，喷洒均匀，不造成药害，不发生安全事故。</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3</w:t>
            </w:r>
            <w:r>
              <w:rPr>
                <w:rFonts w:ascii="仿宋_gb2312" w:eastAsia="仿宋_gb2312" w:hAnsi="仿宋_gb2312" w:cs="仿宋_gb2312"/>
                <w:sz w:val="32"/>
              </w:rPr>
              <w:t>）防治及时，乔木</w:t>
            </w:r>
            <w:r>
              <w:rPr>
                <w:rFonts w:ascii="仿宋_gb2312" w:eastAsia="仿宋_gb2312" w:hAnsi="仿宋_gb2312" w:cs="仿宋_gb2312"/>
                <w:sz w:val="32"/>
              </w:rPr>
              <w:t>3</w:t>
            </w:r>
            <w:r>
              <w:rPr>
                <w:rFonts w:ascii="仿宋_gb2312" w:eastAsia="仿宋_gb2312" w:hAnsi="仿宋_gb2312" w:cs="仿宋_gb2312"/>
                <w:sz w:val="32"/>
              </w:rPr>
              <w:t>～</w:t>
            </w:r>
            <w:r>
              <w:rPr>
                <w:rFonts w:ascii="仿宋_gb2312" w:eastAsia="仿宋_gb2312" w:hAnsi="仿宋_gb2312" w:cs="仿宋_gb2312"/>
                <w:sz w:val="32"/>
              </w:rPr>
              <w:t>5</w:t>
            </w:r>
            <w:r>
              <w:rPr>
                <w:rFonts w:ascii="仿宋_gb2312" w:eastAsia="仿宋_gb2312" w:hAnsi="仿宋_gb2312" w:cs="仿宋_gb2312"/>
                <w:sz w:val="32"/>
              </w:rPr>
              <w:t>次</w:t>
            </w:r>
            <w:r>
              <w:rPr>
                <w:rFonts w:ascii="仿宋_gb2312" w:eastAsia="仿宋_gb2312" w:hAnsi="仿宋_gb2312" w:cs="仿宋_gb2312"/>
                <w:sz w:val="32"/>
              </w:rPr>
              <w:t>/</w:t>
            </w:r>
            <w:r>
              <w:rPr>
                <w:rFonts w:ascii="仿宋_gb2312" w:eastAsia="仿宋_gb2312" w:hAnsi="仿宋_gb2312" w:cs="仿宋_gb2312"/>
                <w:sz w:val="32"/>
              </w:rPr>
              <w:t>年，灌木</w:t>
            </w:r>
            <w:r>
              <w:rPr>
                <w:rFonts w:ascii="仿宋_gb2312" w:eastAsia="仿宋_gb2312" w:hAnsi="仿宋_gb2312" w:cs="仿宋_gb2312"/>
                <w:sz w:val="32"/>
              </w:rPr>
              <w:t>5</w:t>
            </w:r>
            <w:r>
              <w:rPr>
                <w:rFonts w:ascii="仿宋_gb2312" w:eastAsia="仿宋_gb2312" w:hAnsi="仿宋_gb2312" w:cs="仿宋_gb2312"/>
                <w:sz w:val="32"/>
              </w:rPr>
              <w:t>～</w:t>
            </w:r>
            <w:r>
              <w:rPr>
                <w:rFonts w:ascii="仿宋_gb2312" w:eastAsia="仿宋_gb2312" w:hAnsi="仿宋_gb2312" w:cs="仿宋_gb2312"/>
                <w:sz w:val="32"/>
              </w:rPr>
              <w:t>8</w:t>
            </w:r>
            <w:r>
              <w:rPr>
                <w:rFonts w:ascii="仿宋_gb2312" w:eastAsia="仿宋_gb2312" w:hAnsi="仿宋_gb2312" w:cs="仿宋_gb2312"/>
                <w:sz w:val="32"/>
              </w:rPr>
              <w:t>次</w:t>
            </w:r>
            <w:r>
              <w:rPr>
                <w:rFonts w:ascii="仿宋_gb2312" w:eastAsia="仿宋_gb2312" w:hAnsi="仿宋_gb2312" w:cs="仿宋_gb2312"/>
                <w:sz w:val="32"/>
              </w:rPr>
              <w:t>/</w:t>
            </w:r>
            <w:r>
              <w:rPr>
                <w:rFonts w:ascii="仿宋_gb2312" w:eastAsia="仿宋_gb2312" w:hAnsi="仿宋_gb2312" w:cs="仿宋_gb2312"/>
                <w:sz w:val="32"/>
              </w:rPr>
              <w:t>年，草坪</w:t>
            </w:r>
            <w:r>
              <w:rPr>
                <w:rFonts w:ascii="仿宋_gb2312" w:eastAsia="仿宋_gb2312" w:hAnsi="仿宋_gb2312" w:cs="仿宋_gb2312"/>
                <w:sz w:val="32"/>
              </w:rPr>
              <w:t>8</w:t>
            </w:r>
            <w:r>
              <w:rPr>
                <w:rFonts w:ascii="仿宋_gb2312" w:eastAsia="仿宋_gb2312" w:hAnsi="仿宋_gb2312" w:cs="仿宋_gb2312"/>
                <w:sz w:val="32"/>
              </w:rPr>
              <w:t>～</w:t>
            </w:r>
            <w:r>
              <w:rPr>
                <w:rFonts w:ascii="仿宋_gb2312" w:eastAsia="仿宋_gb2312" w:hAnsi="仿宋_gb2312" w:cs="仿宋_gb2312"/>
                <w:sz w:val="32"/>
              </w:rPr>
              <w:t>12</w:t>
            </w:r>
            <w:r>
              <w:rPr>
                <w:rFonts w:ascii="仿宋_gb2312" w:eastAsia="仿宋_gb2312" w:hAnsi="仿宋_gb2312" w:cs="仿宋_gb2312"/>
                <w:sz w:val="32"/>
              </w:rPr>
              <w:t>次</w:t>
            </w:r>
            <w:r>
              <w:rPr>
                <w:rFonts w:ascii="仿宋_gb2312" w:eastAsia="仿宋_gb2312" w:hAnsi="仿宋_gb2312" w:cs="仿宋_gb2312"/>
                <w:sz w:val="32"/>
              </w:rPr>
              <w:t>/</w:t>
            </w:r>
            <w:r>
              <w:rPr>
                <w:rFonts w:ascii="仿宋_gb2312" w:eastAsia="仿宋_gb2312" w:hAnsi="仿宋_gb2312" w:cs="仿宋_gb2312"/>
                <w:sz w:val="32"/>
              </w:rPr>
              <w:t>年。</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4</w:t>
            </w:r>
            <w:r>
              <w:rPr>
                <w:rFonts w:ascii="仿宋_gb2312" w:eastAsia="仿宋_gb2312" w:hAnsi="仿宋_gb2312" w:cs="仿宋_gb2312"/>
                <w:sz w:val="32"/>
              </w:rPr>
              <w:t>）喷药后应观察其效果，如效果不佳，应在</w:t>
            </w:r>
            <w:r>
              <w:rPr>
                <w:rFonts w:ascii="仿宋_gb2312" w:eastAsia="仿宋_gb2312" w:hAnsi="仿宋_gb2312" w:cs="仿宋_gb2312"/>
                <w:sz w:val="32"/>
              </w:rPr>
              <w:t>5</w:t>
            </w:r>
            <w:r>
              <w:rPr>
                <w:rFonts w:ascii="仿宋_gb2312" w:eastAsia="仿宋_gb2312" w:hAnsi="仿宋_gb2312" w:cs="仿宋_gb2312"/>
                <w:sz w:val="32"/>
              </w:rPr>
              <w:t>～</w:t>
            </w:r>
            <w:r>
              <w:rPr>
                <w:rFonts w:ascii="仿宋_gb2312" w:eastAsia="仿宋_gb2312" w:hAnsi="仿宋_gb2312" w:cs="仿宋_gb2312"/>
                <w:sz w:val="32"/>
              </w:rPr>
              <w:t>7</w:t>
            </w:r>
            <w:r>
              <w:rPr>
                <w:rFonts w:ascii="仿宋_gb2312" w:eastAsia="仿宋_gb2312" w:hAnsi="仿宋_gb2312" w:cs="仿宋_gb2312"/>
                <w:sz w:val="32"/>
              </w:rPr>
              <w:t>天后进行补喷。</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5</w:t>
            </w:r>
            <w:r>
              <w:rPr>
                <w:rFonts w:ascii="仿宋_gb2312" w:eastAsia="仿宋_gb2312" w:hAnsi="仿宋_gb2312" w:cs="仿宋_gb2312"/>
                <w:sz w:val="32"/>
              </w:rPr>
              <w:t>）喷药应避开上下课（班）等人流高峰时间。</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6</w:t>
            </w:r>
            <w:r>
              <w:rPr>
                <w:rFonts w:ascii="仿宋_gb2312" w:eastAsia="仿宋_gb2312" w:hAnsi="仿宋_gb2312" w:cs="仿宋_gb2312"/>
                <w:sz w:val="32"/>
              </w:rPr>
              <w:t>）农药应妥善保管，严格按操作规程使用，注意自身及他人安全。</w:t>
            </w:r>
          </w:p>
          <w:p w:rsidR="00F31573" w:rsidRDefault="00684C65">
            <w:pPr>
              <w:pStyle w:val="null3"/>
              <w:ind w:firstLine="640"/>
              <w:jc w:val="both"/>
              <w:rPr>
                <w:rFonts w:hint="default"/>
              </w:rPr>
            </w:pPr>
            <w:r>
              <w:rPr>
                <w:rFonts w:ascii="仿宋_gb2312" w:eastAsia="仿宋_gb2312" w:hAnsi="仿宋_gb2312" w:cs="仿宋_gb2312"/>
                <w:sz w:val="32"/>
              </w:rPr>
              <w:lastRenderedPageBreak/>
              <w:t>5</w:t>
            </w:r>
            <w:r>
              <w:rPr>
                <w:rFonts w:ascii="仿宋_gb2312" w:eastAsia="仿宋_gb2312" w:hAnsi="仿宋_gb2312" w:cs="仿宋_gb2312"/>
                <w:sz w:val="32"/>
              </w:rPr>
              <w:t>．植物修剪</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1</w:t>
            </w:r>
            <w:r>
              <w:rPr>
                <w:rFonts w:ascii="仿宋_gb2312" w:eastAsia="仿宋_gb2312" w:hAnsi="仿宋_gb2312" w:cs="仿宋_gb2312"/>
                <w:sz w:val="32"/>
              </w:rPr>
              <w:t>）修剪包括剥芽、去蘖、摘心摘芽，疏枝、短截、整形、更冠等内容。根据绿化设计要求和不同植物种类正确选择修剪技术方法，应多疏少截。修剪完毕后应及时将杂物收走，并清扫现场。</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2</w:t>
            </w:r>
            <w:r>
              <w:rPr>
                <w:rFonts w:ascii="仿宋_gb2312" w:eastAsia="仿宋_gb2312" w:hAnsi="仿宋_gb2312" w:cs="仿宋_gb2312"/>
                <w:sz w:val="32"/>
              </w:rPr>
              <w:t>）修剪时间：落叶灌木在修剪期进行，常绿乔木在生长间隙期进行，灌木根据设计的景观造型要求及时进行。</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3</w:t>
            </w:r>
            <w:r>
              <w:rPr>
                <w:rFonts w:ascii="仿宋_gb2312" w:eastAsia="仿宋_gb2312" w:hAnsi="仿宋_gb2312" w:cs="仿宋_gb2312"/>
                <w:sz w:val="32"/>
              </w:rPr>
              <w:t>）修剪次数：乔木不能少于</w:t>
            </w:r>
            <w:r>
              <w:rPr>
                <w:rFonts w:ascii="仿宋_gb2312" w:eastAsia="仿宋_gb2312" w:hAnsi="仿宋_gb2312" w:cs="仿宋_gb2312"/>
                <w:sz w:val="32"/>
              </w:rPr>
              <w:lastRenderedPageBreak/>
              <w:t>2</w:t>
            </w:r>
            <w:r>
              <w:rPr>
                <w:rFonts w:ascii="仿宋_gb2312" w:eastAsia="仿宋_gb2312" w:hAnsi="仿宋_gb2312" w:cs="仿宋_gb2312"/>
                <w:sz w:val="32"/>
              </w:rPr>
              <w:t>次</w:t>
            </w:r>
            <w:r>
              <w:rPr>
                <w:rFonts w:ascii="仿宋_gb2312" w:eastAsia="仿宋_gb2312" w:hAnsi="仿宋_gb2312" w:cs="仿宋_gb2312"/>
                <w:sz w:val="32"/>
              </w:rPr>
              <w:t>/</w:t>
            </w:r>
            <w:r>
              <w:rPr>
                <w:rFonts w:ascii="仿宋_gb2312" w:eastAsia="仿宋_gb2312" w:hAnsi="仿宋_gb2312" w:cs="仿宋_gb2312"/>
                <w:sz w:val="32"/>
              </w:rPr>
              <w:t>年，绿篱、色块灌木</w:t>
            </w:r>
            <w:r>
              <w:rPr>
                <w:rFonts w:ascii="仿宋_gb2312" w:eastAsia="仿宋_gb2312" w:hAnsi="仿宋_gb2312" w:cs="仿宋_gb2312"/>
                <w:sz w:val="32"/>
              </w:rPr>
              <w:t>4</w:t>
            </w:r>
            <w:r>
              <w:rPr>
                <w:rFonts w:ascii="仿宋_gb2312" w:eastAsia="仿宋_gb2312" w:hAnsi="仿宋_gb2312" w:cs="仿宋_gb2312"/>
                <w:sz w:val="32"/>
              </w:rPr>
              <w:t>～</w:t>
            </w:r>
            <w:r>
              <w:rPr>
                <w:rFonts w:ascii="仿宋_gb2312" w:eastAsia="仿宋_gb2312" w:hAnsi="仿宋_gb2312" w:cs="仿宋_gb2312"/>
                <w:sz w:val="32"/>
              </w:rPr>
              <w:t>6</w:t>
            </w:r>
            <w:r>
              <w:rPr>
                <w:rFonts w:ascii="仿宋_gb2312" w:eastAsia="仿宋_gb2312" w:hAnsi="仿宋_gb2312" w:cs="仿宋_gb2312"/>
                <w:sz w:val="32"/>
              </w:rPr>
              <w:t>次</w:t>
            </w:r>
            <w:r>
              <w:rPr>
                <w:rFonts w:ascii="仿宋_gb2312" w:eastAsia="仿宋_gb2312" w:hAnsi="仿宋_gb2312" w:cs="仿宋_gb2312"/>
                <w:sz w:val="32"/>
              </w:rPr>
              <w:t>/</w:t>
            </w:r>
            <w:r>
              <w:rPr>
                <w:rFonts w:ascii="仿宋_gb2312" w:eastAsia="仿宋_gb2312" w:hAnsi="仿宋_gb2312" w:cs="仿宋_gb2312"/>
                <w:sz w:val="32"/>
              </w:rPr>
              <w:t>年。</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4</w:t>
            </w:r>
            <w:r>
              <w:rPr>
                <w:rFonts w:ascii="仿宋_gb2312" w:eastAsia="仿宋_gb2312" w:hAnsi="仿宋_gb2312" w:cs="仿宋_gb2312"/>
                <w:sz w:val="32"/>
              </w:rPr>
              <w:t>）草坪修剪：混播草坪不能少于</w:t>
            </w:r>
            <w:r>
              <w:rPr>
                <w:rFonts w:ascii="仿宋_gb2312" w:eastAsia="仿宋_gb2312" w:hAnsi="仿宋_gb2312" w:cs="仿宋_gb2312"/>
                <w:sz w:val="32"/>
              </w:rPr>
              <w:t>10</w:t>
            </w:r>
            <w:r>
              <w:rPr>
                <w:rFonts w:ascii="仿宋_gb2312" w:eastAsia="仿宋_gb2312" w:hAnsi="仿宋_gb2312" w:cs="仿宋_gb2312"/>
                <w:sz w:val="32"/>
              </w:rPr>
              <w:t>次</w:t>
            </w:r>
            <w:r>
              <w:rPr>
                <w:rFonts w:ascii="仿宋_gb2312" w:eastAsia="仿宋_gb2312" w:hAnsi="仿宋_gb2312" w:cs="仿宋_gb2312"/>
                <w:sz w:val="32"/>
              </w:rPr>
              <w:t>/</w:t>
            </w:r>
            <w:r>
              <w:rPr>
                <w:rFonts w:ascii="仿宋_gb2312" w:eastAsia="仿宋_gb2312" w:hAnsi="仿宋_gb2312" w:cs="仿宋_gb2312"/>
                <w:sz w:val="32"/>
              </w:rPr>
              <w:t>年，草坪高度应保持</w:t>
            </w:r>
            <w:r>
              <w:rPr>
                <w:rFonts w:ascii="仿宋_gb2312" w:eastAsia="仿宋_gb2312" w:hAnsi="仿宋_gb2312" w:cs="仿宋_gb2312"/>
                <w:sz w:val="32"/>
              </w:rPr>
              <w:t>6</w:t>
            </w:r>
            <w:r>
              <w:rPr>
                <w:rFonts w:ascii="仿宋_gb2312" w:eastAsia="仿宋_gb2312" w:hAnsi="仿宋_gb2312" w:cs="仿宋_gb2312"/>
                <w:sz w:val="32"/>
              </w:rPr>
              <w:t>～</w:t>
            </w:r>
            <w:r>
              <w:rPr>
                <w:rFonts w:ascii="仿宋_gb2312" w:eastAsia="仿宋_gb2312" w:hAnsi="仿宋_gb2312" w:cs="仿宋_gb2312"/>
                <w:sz w:val="32"/>
              </w:rPr>
              <w:t>8 cm</w:t>
            </w:r>
            <w:r>
              <w:rPr>
                <w:rFonts w:ascii="仿宋_gb2312" w:eastAsia="仿宋_gb2312" w:hAnsi="仿宋_gb2312" w:cs="仿宋_gb2312"/>
                <w:sz w:val="32"/>
              </w:rPr>
              <w:t>，当草高超过</w:t>
            </w:r>
            <w:r>
              <w:rPr>
                <w:rFonts w:ascii="仿宋_gb2312" w:eastAsia="仿宋_gb2312" w:hAnsi="仿宋_gb2312" w:cs="仿宋_gb2312"/>
                <w:sz w:val="32"/>
              </w:rPr>
              <w:t>10cm</w:t>
            </w:r>
            <w:r>
              <w:rPr>
                <w:rFonts w:ascii="仿宋_gb2312" w:eastAsia="仿宋_gb2312" w:hAnsi="仿宋_gb2312" w:cs="仿宋_gb2312"/>
                <w:sz w:val="32"/>
              </w:rPr>
              <w:t>时必须进行修剪。</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5</w:t>
            </w:r>
            <w:r>
              <w:rPr>
                <w:rFonts w:ascii="仿宋_gb2312" w:eastAsia="仿宋_gb2312" w:hAnsi="仿宋_gb2312" w:cs="仿宋_gb2312"/>
                <w:sz w:val="32"/>
              </w:rPr>
              <w:t>）对某种植物进行重度修剪时或操作人员拿捏不到修剪尺度时，须</w:t>
            </w:r>
            <w:r>
              <w:rPr>
                <w:rFonts w:ascii="仿宋_gb2312" w:eastAsia="仿宋_gb2312" w:hAnsi="仿宋_gb2312" w:cs="仿宋_gb2312"/>
                <w:sz w:val="32"/>
              </w:rPr>
              <w:t>通知招标方，在其指导下进行。</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6</w:t>
            </w:r>
            <w:r>
              <w:rPr>
                <w:rFonts w:ascii="仿宋_gb2312" w:eastAsia="仿宋_gb2312" w:hAnsi="仿宋_gb2312" w:cs="仿宋_gb2312"/>
                <w:sz w:val="32"/>
              </w:rPr>
              <w:t>）修剪必须按技术操作规范和要求进行，同时必须注意安全。</w:t>
            </w:r>
          </w:p>
          <w:p w:rsidR="00F31573" w:rsidRDefault="00684C65">
            <w:pPr>
              <w:pStyle w:val="null3"/>
              <w:ind w:firstLine="640"/>
              <w:jc w:val="both"/>
              <w:rPr>
                <w:rFonts w:hint="default"/>
              </w:rPr>
            </w:pPr>
            <w:r>
              <w:rPr>
                <w:rFonts w:ascii="仿宋_gb2312" w:eastAsia="仿宋_gb2312" w:hAnsi="仿宋_gb2312" w:cs="仿宋_gb2312"/>
                <w:sz w:val="32"/>
              </w:rPr>
              <w:t>6</w:t>
            </w:r>
            <w:r>
              <w:rPr>
                <w:rFonts w:ascii="仿宋_gb2312" w:eastAsia="仿宋_gb2312" w:hAnsi="仿宋_gb2312" w:cs="仿宋_gb2312"/>
                <w:sz w:val="32"/>
              </w:rPr>
              <w:t>．松土、除草</w:t>
            </w:r>
          </w:p>
          <w:p w:rsidR="00F31573" w:rsidRDefault="00684C65">
            <w:pPr>
              <w:pStyle w:val="null3"/>
              <w:ind w:firstLine="640"/>
              <w:jc w:val="both"/>
              <w:rPr>
                <w:rFonts w:hint="default"/>
              </w:rPr>
            </w:pPr>
            <w:r>
              <w:rPr>
                <w:rFonts w:ascii="仿宋_gb2312" w:eastAsia="仿宋_gb2312" w:hAnsi="仿宋_gb2312" w:cs="仿宋_gb2312"/>
                <w:sz w:val="32"/>
              </w:rPr>
              <w:lastRenderedPageBreak/>
              <w:t>（</w:t>
            </w:r>
            <w:r>
              <w:rPr>
                <w:rFonts w:ascii="仿宋_gb2312" w:eastAsia="仿宋_gb2312" w:hAnsi="仿宋_gb2312" w:cs="仿宋_gb2312"/>
                <w:sz w:val="32"/>
              </w:rPr>
              <w:t>1</w:t>
            </w:r>
            <w:r>
              <w:rPr>
                <w:rFonts w:ascii="仿宋_gb2312" w:eastAsia="仿宋_gb2312" w:hAnsi="仿宋_gb2312" w:cs="仿宋_gb2312"/>
                <w:sz w:val="32"/>
              </w:rPr>
              <w:t>）松土在生长季节进行，用钉耙或窄锄挖松，草坪应用打孔机松土，每年不能少于</w:t>
            </w:r>
            <w:r>
              <w:rPr>
                <w:rFonts w:ascii="仿宋_gb2312" w:eastAsia="仿宋_gb2312" w:hAnsi="仿宋_gb2312" w:cs="仿宋_gb2312"/>
                <w:sz w:val="32"/>
              </w:rPr>
              <w:t>2</w:t>
            </w:r>
            <w:r>
              <w:rPr>
                <w:rFonts w:ascii="仿宋_gb2312" w:eastAsia="仿宋_gb2312" w:hAnsi="仿宋_gb2312" w:cs="仿宋_gb2312"/>
                <w:sz w:val="32"/>
              </w:rPr>
              <w:t>次。</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2</w:t>
            </w:r>
            <w:r>
              <w:rPr>
                <w:rFonts w:ascii="仿宋_gb2312" w:eastAsia="仿宋_gb2312" w:hAnsi="仿宋_gb2312" w:cs="仿宋_gb2312"/>
                <w:sz w:val="32"/>
              </w:rPr>
              <w:t>）除草应掌握“除草、除小、除了”原则。绿地中应随时保持无杂草，保证草坪的纯净度达到</w:t>
            </w:r>
            <w:r>
              <w:rPr>
                <w:rFonts w:ascii="仿宋_gb2312" w:eastAsia="仿宋_gb2312" w:hAnsi="仿宋_gb2312" w:cs="仿宋_gb2312"/>
                <w:sz w:val="32"/>
              </w:rPr>
              <w:t>98%</w:t>
            </w:r>
            <w:r>
              <w:rPr>
                <w:rFonts w:ascii="仿宋_gb2312" w:eastAsia="仿宋_gb2312" w:hAnsi="仿宋_gb2312" w:cs="仿宋_gb2312"/>
                <w:sz w:val="32"/>
              </w:rPr>
              <w:t>以上，除草后应将绿化带中的石块、树叶清除干净，并清扫现场。</w:t>
            </w:r>
          </w:p>
          <w:p w:rsidR="00F31573" w:rsidRDefault="00684C65">
            <w:pPr>
              <w:pStyle w:val="null3"/>
              <w:ind w:firstLine="640"/>
              <w:jc w:val="both"/>
              <w:rPr>
                <w:rFonts w:hint="default"/>
              </w:rPr>
            </w:pPr>
            <w:r>
              <w:rPr>
                <w:rFonts w:ascii="仿宋_gb2312" w:eastAsia="仿宋_gb2312" w:hAnsi="仿宋_gb2312" w:cs="仿宋_gb2312"/>
                <w:sz w:val="32"/>
              </w:rPr>
              <w:t>7</w:t>
            </w:r>
            <w:r>
              <w:rPr>
                <w:rFonts w:ascii="仿宋_gb2312" w:eastAsia="仿宋_gb2312" w:hAnsi="仿宋_gb2312" w:cs="仿宋_gb2312"/>
                <w:sz w:val="32"/>
              </w:rPr>
              <w:t>．绿地容貌</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1</w:t>
            </w:r>
            <w:r>
              <w:rPr>
                <w:rFonts w:ascii="仿宋_gb2312" w:eastAsia="仿宋_gb2312" w:hAnsi="仿宋_gb2312" w:cs="仿宋_gb2312"/>
                <w:sz w:val="32"/>
              </w:rPr>
              <w:t>）养护人员应经常巡视现场，随时保持绿带整洁、美观。</w:t>
            </w:r>
          </w:p>
          <w:p w:rsidR="00F31573" w:rsidRDefault="00684C65">
            <w:pPr>
              <w:pStyle w:val="null3"/>
              <w:ind w:firstLine="640"/>
              <w:jc w:val="both"/>
              <w:rPr>
                <w:rFonts w:hint="default"/>
              </w:rPr>
            </w:pPr>
            <w:r>
              <w:rPr>
                <w:rFonts w:ascii="仿宋_gb2312" w:eastAsia="仿宋_gb2312" w:hAnsi="仿宋_gb2312" w:cs="仿宋_gb2312"/>
                <w:sz w:val="32"/>
              </w:rPr>
              <w:lastRenderedPageBreak/>
              <w:t>（</w:t>
            </w:r>
            <w:r>
              <w:rPr>
                <w:rFonts w:ascii="仿宋_gb2312" w:eastAsia="仿宋_gb2312" w:hAnsi="仿宋_gb2312" w:cs="仿宋_gb2312"/>
                <w:sz w:val="32"/>
              </w:rPr>
              <w:t>2</w:t>
            </w:r>
            <w:r>
              <w:rPr>
                <w:rFonts w:ascii="仿宋_gb2312" w:eastAsia="仿宋_gb2312" w:hAnsi="仿宋_gb2312" w:cs="仿宋_gb2312"/>
                <w:sz w:val="32"/>
              </w:rPr>
              <w:t>）及时收回死树、枯枝。</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3</w:t>
            </w:r>
            <w:r>
              <w:rPr>
                <w:rFonts w:ascii="仿宋_gb2312" w:eastAsia="仿宋_gb2312" w:hAnsi="仿宋_gb2312" w:cs="仿宋_gb2312"/>
                <w:sz w:val="32"/>
              </w:rPr>
              <w:t>）及时清除垃圾、砖头、瓦块等废弃物。</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4</w:t>
            </w:r>
            <w:r>
              <w:rPr>
                <w:rFonts w:ascii="仿宋_gb2312" w:eastAsia="仿宋_gb2312" w:hAnsi="仿宋_gb2312" w:cs="仿宋_gb2312"/>
                <w:sz w:val="32"/>
              </w:rPr>
              <w:t>）及时清运剪下的植物残体。</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5</w:t>
            </w:r>
            <w:r>
              <w:rPr>
                <w:rFonts w:ascii="仿宋_gb2312" w:eastAsia="仿宋_gb2312" w:hAnsi="仿宋_gb2312" w:cs="仿宋_gb2312"/>
                <w:sz w:val="32"/>
              </w:rPr>
              <w:t>）从绿地清理出来的废弃物必须日产日清，清运干净。</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6</w:t>
            </w:r>
            <w:r>
              <w:rPr>
                <w:rFonts w:ascii="仿宋_gb2312" w:eastAsia="仿宋_gb2312" w:hAnsi="仿宋_gb2312" w:cs="仿宋_gb2312"/>
                <w:sz w:val="32"/>
              </w:rPr>
              <w:t>）清理出的环卫车不清运的废弃物需由中标方组织车辆拉至校外处理。</w:t>
            </w:r>
          </w:p>
          <w:p w:rsidR="00F31573" w:rsidRDefault="00684C65">
            <w:pPr>
              <w:pStyle w:val="null3"/>
              <w:ind w:firstLine="640"/>
              <w:jc w:val="both"/>
              <w:rPr>
                <w:rFonts w:hint="default"/>
              </w:rPr>
            </w:pPr>
            <w:r>
              <w:rPr>
                <w:rFonts w:ascii="仿宋_gb2312" w:eastAsia="仿宋_gb2312" w:hAnsi="仿宋_gb2312" w:cs="仿宋_gb2312"/>
                <w:sz w:val="32"/>
              </w:rPr>
              <w:t>8</w:t>
            </w:r>
            <w:r>
              <w:rPr>
                <w:rFonts w:ascii="仿宋_gb2312" w:eastAsia="仿宋_gb2312" w:hAnsi="仿宋_gb2312" w:cs="仿宋_gb2312"/>
                <w:sz w:val="32"/>
              </w:rPr>
              <w:t>．草坪、苗木补栽</w:t>
            </w:r>
          </w:p>
          <w:p w:rsidR="00F31573" w:rsidRDefault="00684C65">
            <w:pPr>
              <w:pStyle w:val="null3"/>
              <w:ind w:firstLine="640"/>
              <w:jc w:val="both"/>
              <w:rPr>
                <w:rFonts w:hint="default"/>
              </w:rPr>
            </w:pPr>
            <w:r>
              <w:rPr>
                <w:rFonts w:ascii="仿宋_gb2312" w:eastAsia="仿宋_gb2312" w:hAnsi="仿宋_gb2312" w:cs="仿宋_gb2312"/>
                <w:sz w:val="32"/>
              </w:rPr>
              <w:t>苗木栽植时应掌握好适当的栽植季节和不同</w:t>
            </w:r>
            <w:r>
              <w:rPr>
                <w:rFonts w:ascii="仿宋_gb2312" w:eastAsia="仿宋_gb2312" w:hAnsi="仿宋_gb2312" w:cs="仿宋_gb2312"/>
                <w:sz w:val="32"/>
              </w:rPr>
              <w:lastRenderedPageBreak/>
              <w:t>树种的最佳栽植时间。根据学校具体情况，草坪老化、枯萎等其它原因应及时整治、播种和补栽；对死去的灌木、乔木和缺窝现象也需及时补栽。</w:t>
            </w:r>
          </w:p>
          <w:p w:rsidR="00F31573" w:rsidRDefault="00684C65">
            <w:pPr>
              <w:pStyle w:val="null3"/>
              <w:ind w:firstLine="640"/>
              <w:jc w:val="both"/>
              <w:rPr>
                <w:rFonts w:hint="default"/>
              </w:rPr>
            </w:pPr>
            <w:r>
              <w:rPr>
                <w:rFonts w:ascii="仿宋_gb2312" w:eastAsia="仿宋_gb2312" w:hAnsi="仿宋_gb2312" w:cs="仿宋_gb2312"/>
                <w:sz w:val="32"/>
              </w:rPr>
              <w:t>9</w:t>
            </w:r>
            <w:r>
              <w:rPr>
                <w:rFonts w:ascii="仿宋_gb2312" w:eastAsia="仿宋_gb2312" w:hAnsi="仿宋_gb2312" w:cs="仿宋_gb2312"/>
                <w:sz w:val="32"/>
              </w:rPr>
              <w:t>．绿化养护安全</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1</w:t>
            </w:r>
            <w:r>
              <w:rPr>
                <w:rFonts w:ascii="仿宋_gb2312" w:eastAsia="仿宋_gb2312" w:hAnsi="仿宋_gb2312" w:cs="仿宋_gb2312"/>
                <w:sz w:val="32"/>
              </w:rPr>
              <w:t>）加强安全教育，员工要提高自身的安全素质，积极参加安全学习，增强安全意识，严格按照安全生产的操作规范进行劳动，保证劳动过程中的安全作业。定期和不定</w:t>
            </w:r>
            <w:r>
              <w:rPr>
                <w:rFonts w:ascii="仿宋_gb2312" w:eastAsia="仿宋_gb2312" w:hAnsi="仿宋_gb2312" w:cs="仿宋_gb2312"/>
                <w:sz w:val="32"/>
              </w:rPr>
              <w:lastRenderedPageBreak/>
              <w:t>期检查、监督和指导规范操作。</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2</w:t>
            </w:r>
            <w:r>
              <w:rPr>
                <w:rFonts w:ascii="仿宋_gb2312" w:eastAsia="仿宋_gb2312" w:hAnsi="仿宋_gb2312" w:cs="仿宋_gb2312"/>
                <w:sz w:val="32"/>
              </w:rPr>
              <w:t>）进行农药喷洒和高枝修剪等养护作业时，需对招标方全体师生和家属进行通告，并在作业现场周围设立安全警示标志。</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3</w:t>
            </w:r>
            <w:r>
              <w:rPr>
                <w:rFonts w:ascii="仿宋_gb2312" w:eastAsia="仿宋_gb2312" w:hAnsi="仿宋_gb2312" w:cs="仿宋_gb2312"/>
                <w:sz w:val="32"/>
              </w:rPr>
              <w:t>）乔木修剪时做好安全防护措施和操作规程，杜绝绿化养护工作中高空事故，一旦发生安全事故，由中标方承担全部责任。</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4</w:t>
            </w:r>
            <w:r>
              <w:rPr>
                <w:rFonts w:ascii="仿宋_gb2312" w:eastAsia="仿宋_gb2312" w:hAnsi="仿宋_gb2312" w:cs="仿宋_gb2312"/>
                <w:sz w:val="32"/>
              </w:rPr>
              <w:t>）安全使用农药、肥料等有毒有害物品，严格遵守使用管理规</w:t>
            </w:r>
            <w:r>
              <w:rPr>
                <w:rFonts w:ascii="仿宋_gb2312" w:eastAsia="仿宋_gb2312" w:hAnsi="仿宋_gb2312" w:cs="仿宋_gb2312"/>
                <w:sz w:val="32"/>
              </w:rPr>
              <w:lastRenderedPageBreak/>
              <w:t>定，做好有毒有害作业的防护管理，严格控制，责任到人。农药、化肥等有毒、有害危险品有专人保管和领用，一旦发生安全事故，由中标方承担全部责任。</w:t>
            </w:r>
          </w:p>
          <w:p w:rsidR="00F31573" w:rsidRDefault="00684C65">
            <w:pPr>
              <w:pStyle w:val="null3"/>
              <w:ind w:firstLine="640"/>
              <w:jc w:val="both"/>
              <w:rPr>
                <w:rFonts w:hint="default"/>
              </w:rPr>
            </w:pPr>
            <w:r>
              <w:rPr>
                <w:rFonts w:ascii="仿宋_gb2312" w:eastAsia="仿宋_gb2312" w:hAnsi="仿宋_gb2312" w:cs="仿宋_gb2312"/>
                <w:sz w:val="32"/>
              </w:rPr>
              <w:t>（</w:t>
            </w:r>
            <w:r>
              <w:rPr>
                <w:rFonts w:ascii="仿宋_gb2312" w:eastAsia="仿宋_gb2312" w:hAnsi="仿宋_gb2312" w:cs="仿宋_gb2312"/>
                <w:sz w:val="32"/>
              </w:rPr>
              <w:t>5</w:t>
            </w:r>
            <w:r>
              <w:rPr>
                <w:rFonts w:ascii="仿宋_gb2312" w:eastAsia="仿宋_gb2312" w:hAnsi="仿宋_gb2312" w:cs="仿宋_gb2312"/>
                <w:sz w:val="32"/>
              </w:rPr>
              <w:t>）机器设备和劳动工具严格按操作规程进行工作，确保人身和机器设备及劳动工具的安全，一旦发</w:t>
            </w:r>
            <w:r>
              <w:rPr>
                <w:rFonts w:ascii="仿宋_gb2312" w:eastAsia="仿宋_gb2312" w:hAnsi="仿宋_gb2312" w:cs="仿宋_gb2312"/>
                <w:sz w:val="32"/>
              </w:rPr>
              <w:t>生安全事故，由中标方承担全部责任。</w:t>
            </w:r>
          </w:p>
          <w:p w:rsidR="00F31573" w:rsidRDefault="00684C65">
            <w:pPr>
              <w:pStyle w:val="null3"/>
              <w:ind w:firstLine="640"/>
              <w:jc w:val="both"/>
              <w:rPr>
                <w:rFonts w:hint="default"/>
              </w:rPr>
            </w:pPr>
            <w:r>
              <w:rPr>
                <w:rFonts w:ascii="仿宋_gb2312" w:eastAsia="仿宋_gb2312" w:hAnsi="仿宋_gb2312" w:cs="仿宋_gb2312"/>
                <w:sz w:val="32"/>
              </w:rPr>
              <w:t>10</w:t>
            </w:r>
            <w:r>
              <w:rPr>
                <w:rFonts w:ascii="仿宋_gb2312" w:eastAsia="仿宋_gb2312" w:hAnsi="仿宋_gb2312" w:cs="仿宋_gb2312"/>
                <w:sz w:val="32"/>
              </w:rPr>
              <w:t>．保障公共及办公用植物花卉</w:t>
            </w:r>
          </w:p>
          <w:p w:rsidR="00F31573" w:rsidRDefault="00684C65">
            <w:pPr>
              <w:pStyle w:val="null3"/>
              <w:ind w:firstLine="640"/>
              <w:jc w:val="both"/>
              <w:rPr>
                <w:rFonts w:hint="default"/>
              </w:rPr>
            </w:pPr>
            <w:r>
              <w:rPr>
                <w:rFonts w:ascii="仿宋_gb2312" w:eastAsia="仿宋_gb2312" w:hAnsi="仿宋_gb2312" w:cs="仿宋_gb2312"/>
                <w:sz w:val="32"/>
              </w:rPr>
              <w:lastRenderedPageBreak/>
              <w:t>根据学校的有关标准，负责校领导办公室、部分窗口办公室、教工食堂、会议室和大型活动盆栽的摆放；第一教学楼、图书馆、石狮处等花箱内和北门等绿化带内的草花种植；行政楼、第二教学楼大门口和大厅内大型盆景的摆放的种植和养护，并定期更换。</w:t>
            </w:r>
          </w:p>
          <w:p w:rsidR="00F31573" w:rsidRDefault="00684C65">
            <w:pPr>
              <w:pStyle w:val="null3"/>
              <w:ind w:firstLine="640"/>
              <w:jc w:val="both"/>
              <w:rPr>
                <w:rFonts w:hint="default"/>
              </w:rPr>
            </w:pPr>
            <w:r>
              <w:rPr>
                <w:rFonts w:ascii="楷体_gb2312" w:eastAsia="楷体_gb2312" w:hAnsi="楷体_gb2312" w:cs="楷体_gb2312"/>
                <w:b/>
                <w:sz w:val="32"/>
              </w:rPr>
              <w:t>（三）其它管理及服务</w:t>
            </w:r>
          </w:p>
          <w:p w:rsidR="00F31573" w:rsidRDefault="00684C65">
            <w:pPr>
              <w:pStyle w:val="null3"/>
              <w:ind w:firstLine="640"/>
              <w:jc w:val="both"/>
              <w:rPr>
                <w:rFonts w:hint="default"/>
              </w:rPr>
            </w:pPr>
            <w:r>
              <w:rPr>
                <w:rFonts w:ascii="仿宋_gb2312" w:eastAsia="仿宋_gb2312" w:hAnsi="仿宋_gb2312" w:cs="仿宋_gb2312"/>
                <w:sz w:val="32"/>
              </w:rPr>
              <w:t>1</w:t>
            </w:r>
            <w:r>
              <w:rPr>
                <w:rFonts w:ascii="仿宋_gb2312" w:eastAsia="仿宋_gb2312" w:hAnsi="仿宋_gb2312" w:cs="仿宋_gb2312"/>
                <w:sz w:val="32"/>
              </w:rPr>
              <w:t>．在合同期内，中标方要培植和购买各种绿色植物，用于校领导</w:t>
            </w:r>
            <w:r>
              <w:rPr>
                <w:rFonts w:ascii="仿宋_gb2312" w:eastAsia="仿宋_gb2312" w:hAnsi="仿宋_gb2312" w:cs="仿宋_gb2312"/>
                <w:sz w:val="32"/>
              </w:rPr>
              <w:lastRenderedPageBreak/>
              <w:t>办公室、部分窗口办公室、教工食堂、会议室、行政楼、第二教学楼大门口和大厅内的布置和摆放，所产生的费用包含在绿化养护承包费中。</w:t>
            </w:r>
          </w:p>
          <w:p w:rsidR="00F31573" w:rsidRDefault="00684C65">
            <w:pPr>
              <w:pStyle w:val="null3"/>
              <w:ind w:firstLine="640"/>
              <w:jc w:val="both"/>
              <w:rPr>
                <w:rFonts w:hint="default"/>
              </w:rPr>
            </w:pPr>
            <w:r>
              <w:rPr>
                <w:rFonts w:ascii="仿宋_gb2312" w:eastAsia="仿宋_gb2312" w:hAnsi="仿宋_gb2312" w:cs="仿宋_gb2312"/>
                <w:sz w:val="32"/>
              </w:rPr>
              <w:t>2</w:t>
            </w:r>
            <w:r>
              <w:rPr>
                <w:rFonts w:ascii="仿宋_gb2312" w:eastAsia="仿宋_gb2312" w:hAnsi="仿宋_gb2312" w:cs="仿宋_gb2312"/>
                <w:sz w:val="32"/>
              </w:rPr>
              <w:t>．中标方要培育草花，供学校第一教学楼、图书馆、石狮处等花箱内和南门、北门等绿化带的种植，所产生的费用包含在绿化养护承包费中。</w:t>
            </w:r>
          </w:p>
          <w:p w:rsidR="00F31573" w:rsidRDefault="00684C65">
            <w:pPr>
              <w:pStyle w:val="null3"/>
              <w:ind w:firstLine="640"/>
              <w:jc w:val="both"/>
              <w:rPr>
                <w:rFonts w:hint="default"/>
              </w:rPr>
            </w:pPr>
            <w:r>
              <w:rPr>
                <w:rFonts w:ascii="仿宋_gb2312" w:eastAsia="仿宋_gb2312" w:hAnsi="仿宋_gb2312" w:cs="仿宋_gb2312"/>
                <w:sz w:val="32"/>
              </w:rPr>
              <w:t>3</w:t>
            </w:r>
            <w:r>
              <w:rPr>
                <w:rFonts w:ascii="仿宋_gb2312" w:eastAsia="仿宋_gb2312" w:hAnsi="仿宋_gb2312" w:cs="仿宋_gb2312"/>
                <w:sz w:val="32"/>
              </w:rPr>
              <w:t>．中标方在绿化养护期内由于招标方高树很多，特别是香樟</w:t>
            </w:r>
            <w:r>
              <w:rPr>
                <w:rFonts w:ascii="仿宋_gb2312" w:eastAsia="仿宋_gb2312" w:hAnsi="仿宋_gb2312" w:cs="仿宋_gb2312"/>
                <w:sz w:val="32"/>
              </w:rPr>
              <w:lastRenderedPageBreak/>
              <w:t>树，枯枝多，要定期清理，消除安全隐患；所发生的费用均包含在绿化养护承包费中。</w:t>
            </w:r>
          </w:p>
          <w:p w:rsidR="00F31573" w:rsidRDefault="00684C65">
            <w:pPr>
              <w:pStyle w:val="null3"/>
              <w:ind w:firstLine="640"/>
              <w:jc w:val="both"/>
              <w:rPr>
                <w:rFonts w:hint="default"/>
              </w:rPr>
            </w:pPr>
            <w:r>
              <w:rPr>
                <w:rFonts w:ascii="仿宋_gb2312" w:eastAsia="仿宋_gb2312" w:hAnsi="仿宋_gb2312" w:cs="仿宋_gb2312"/>
                <w:sz w:val="32"/>
              </w:rPr>
              <w:t>4</w:t>
            </w:r>
            <w:r>
              <w:rPr>
                <w:rFonts w:ascii="仿宋_gb2312" w:eastAsia="仿宋_gb2312" w:hAnsi="仿宋_gb2312" w:cs="仿宋_gb2312"/>
                <w:sz w:val="32"/>
              </w:rPr>
              <w:t>．中标方在绿化养护期内植物草坪等要增加定期病虫害防治；所发生的费用均包含在绿化养护承包费中。</w:t>
            </w:r>
          </w:p>
          <w:p w:rsidR="00F31573" w:rsidRDefault="00684C65">
            <w:pPr>
              <w:pStyle w:val="null3"/>
              <w:ind w:firstLine="640"/>
              <w:jc w:val="both"/>
              <w:rPr>
                <w:rFonts w:hint="default"/>
              </w:rPr>
            </w:pPr>
            <w:r>
              <w:rPr>
                <w:rFonts w:ascii="仿宋_gb2312" w:eastAsia="仿宋_gb2312" w:hAnsi="仿宋_gb2312" w:cs="仿宋_gb2312"/>
                <w:sz w:val="32"/>
              </w:rPr>
              <w:t>5</w:t>
            </w:r>
            <w:r>
              <w:rPr>
                <w:rFonts w:ascii="仿宋_gb2312" w:eastAsia="仿宋_gb2312" w:hAnsi="仿宋_gb2312" w:cs="仿宋_gb2312"/>
                <w:sz w:val="32"/>
              </w:rPr>
              <w:t>．中标方在绿化养护期内招标方土地贫瘠，要适当增加施肥量；所发生的费用均包含在绿化养护承包费中。</w:t>
            </w:r>
          </w:p>
          <w:p w:rsidR="00F31573" w:rsidRDefault="00684C65">
            <w:pPr>
              <w:pStyle w:val="null3"/>
              <w:ind w:firstLine="640"/>
              <w:jc w:val="both"/>
              <w:rPr>
                <w:rFonts w:hint="default"/>
              </w:rPr>
            </w:pPr>
            <w:r>
              <w:rPr>
                <w:rFonts w:ascii="仿宋_gb2312" w:eastAsia="仿宋_gb2312" w:hAnsi="仿宋_gb2312" w:cs="仿宋_gb2312"/>
                <w:sz w:val="32"/>
              </w:rPr>
              <w:t>6</w:t>
            </w:r>
            <w:r>
              <w:rPr>
                <w:rFonts w:ascii="仿宋_gb2312" w:eastAsia="仿宋_gb2312" w:hAnsi="仿宋_gb2312" w:cs="仿宋_gb2312"/>
                <w:sz w:val="32"/>
              </w:rPr>
              <w:t>．中标方在绿化养护期内除正常浇灌外，还要</w:t>
            </w:r>
            <w:r>
              <w:rPr>
                <w:rFonts w:ascii="仿宋_gb2312" w:eastAsia="仿宋_gb2312" w:hAnsi="仿宋_gb2312" w:cs="仿宋_gb2312"/>
                <w:sz w:val="32"/>
              </w:rPr>
              <w:lastRenderedPageBreak/>
              <w:t>增加浇灌次数，特别</w:t>
            </w:r>
            <w:r>
              <w:rPr>
                <w:rFonts w:ascii="仿宋_gb2312" w:eastAsia="仿宋_gb2312" w:hAnsi="仿宋_gb2312" w:cs="仿宋_gb2312"/>
                <w:sz w:val="32"/>
              </w:rPr>
              <w:t>是夏冬两季（现浇灌取水点为校内窨井和堰塘）。洒水车运行等所发生的费用均包含在绿化养护承包费中。</w:t>
            </w:r>
          </w:p>
          <w:p w:rsidR="00F31573" w:rsidRDefault="00684C65">
            <w:pPr>
              <w:pStyle w:val="null3"/>
              <w:ind w:firstLine="640"/>
              <w:jc w:val="both"/>
              <w:rPr>
                <w:rFonts w:hint="default"/>
              </w:rPr>
            </w:pPr>
            <w:r>
              <w:rPr>
                <w:rFonts w:ascii="仿宋_gb2312" w:eastAsia="仿宋_gb2312" w:hAnsi="仿宋_gb2312" w:cs="仿宋_gb2312"/>
                <w:sz w:val="32"/>
              </w:rPr>
              <w:t>7.</w:t>
            </w:r>
            <w:r>
              <w:rPr>
                <w:rFonts w:ascii="仿宋_gb2312" w:eastAsia="仿宋_gb2312" w:hAnsi="仿宋_gb2312" w:cs="仿宋_gb2312"/>
                <w:sz w:val="32"/>
              </w:rPr>
              <w:t>招标方现有部分树木树形不正，供应商要及时矫正树形，所产生的费用均包含在绿化养护承包费中。</w:t>
            </w:r>
          </w:p>
          <w:p w:rsidR="00F31573" w:rsidRDefault="00684C65">
            <w:pPr>
              <w:pStyle w:val="null3"/>
              <w:ind w:firstLine="640"/>
              <w:jc w:val="both"/>
              <w:rPr>
                <w:rFonts w:hint="default"/>
              </w:rPr>
            </w:pPr>
            <w:r>
              <w:rPr>
                <w:rFonts w:ascii="仿宋_gb2312" w:eastAsia="仿宋_gb2312" w:hAnsi="仿宋_gb2312" w:cs="仿宋_gb2312"/>
                <w:sz w:val="32"/>
              </w:rPr>
              <w:t>8</w:t>
            </w:r>
            <w:r>
              <w:rPr>
                <w:rFonts w:ascii="仿宋_gb2312" w:eastAsia="仿宋_gb2312" w:hAnsi="仿宋_gb2312" w:cs="仿宋_gb2312"/>
                <w:sz w:val="32"/>
              </w:rPr>
              <w:t>．中标方在绿化养护承包期内，因招标方校内各项工程施工、绿化调整、植物缺损导致的零星植物移栽、补栽，所产</w:t>
            </w:r>
            <w:r>
              <w:rPr>
                <w:rFonts w:ascii="仿宋_gb2312" w:eastAsia="仿宋_gb2312" w:hAnsi="仿宋_gb2312" w:cs="仿宋_gb2312"/>
                <w:sz w:val="32"/>
              </w:rPr>
              <w:lastRenderedPageBreak/>
              <w:t>生的移栽、补栽费用均包含在绿化养护承包费中。</w:t>
            </w:r>
          </w:p>
          <w:p w:rsidR="00F31573" w:rsidRDefault="00684C65">
            <w:pPr>
              <w:pStyle w:val="null3"/>
              <w:ind w:firstLine="640"/>
              <w:jc w:val="both"/>
              <w:rPr>
                <w:rFonts w:hint="default"/>
              </w:rPr>
            </w:pPr>
            <w:r>
              <w:rPr>
                <w:rFonts w:ascii="仿宋_gb2312" w:eastAsia="仿宋_gb2312" w:hAnsi="仿宋_gb2312" w:cs="仿宋_gb2312"/>
                <w:sz w:val="32"/>
              </w:rPr>
              <w:t>9</w:t>
            </w:r>
            <w:r>
              <w:rPr>
                <w:rFonts w:ascii="仿宋_gb2312" w:eastAsia="仿宋_gb2312" w:hAnsi="仿宋_gb2312" w:cs="仿宋_gb2312"/>
                <w:sz w:val="32"/>
              </w:rPr>
              <w:t>．中标方在绿化养护承包期内，因绵阳市平均工资增长，所产生的工人工资和保险费用均包含在绿化养护承包费中。</w:t>
            </w:r>
          </w:p>
          <w:p w:rsidR="00F31573" w:rsidRDefault="00684C65">
            <w:pPr>
              <w:pStyle w:val="null3"/>
              <w:ind w:firstLine="640"/>
              <w:jc w:val="both"/>
              <w:rPr>
                <w:rFonts w:hint="default"/>
              </w:rPr>
            </w:pPr>
            <w:r>
              <w:rPr>
                <w:rFonts w:ascii="仿宋_gb2312" w:eastAsia="仿宋_gb2312" w:hAnsi="仿宋_gb2312" w:cs="仿宋_gb2312"/>
                <w:sz w:val="32"/>
              </w:rPr>
              <w:t>10</w:t>
            </w:r>
            <w:r>
              <w:rPr>
                <w:rFonts w:ascii="仿宋_gb2312" w:eastAsia="仿宋_gb2312" w:hAnsi="仿宋_gb2312" w:cs="仿宋_gb2312"/>
                <w:sz w:val="32"/>
              </w:rPr>
              <w:t>．中标方工作人员除做好本职工作外，遇重要事件或重要节庆日，需按</w:t>
            </w:r>
            <w:r>
              <w:rPr>
                <w:rFonts w:ascii="仿宋_gb2312" w:eastAsia="仿宋_gb2312" w:hAnsi="仿宋_gb2312" w:cs="仿宋_gb2312"/>
                <w:sz w:val="32"/>
              </w:rPr>
              <w:t>招标方要求另行增加人员，并服从招标方的统一指挥和调配，完成由招标方安排的突击整治工作，所产生人员工</w:t>
            </w:r>
            <w:r>
              <w:rPr>
                <w:rFonts w:ascii="仿宋_gb2312" w:eastAsia="仿宋_gb2312" w:hAnsi="仿宋_gb2312" w:cs="仿宋_gb2312"/>
                <w:sz w:val="32"/>
              </w:rPr>
              <w:lastRenderedPageBreak/>
              <w:t>资等费用均包含在绿化养护承包费中。</w:t>
            </w:r>
          </w:p>
          <w:p w:rsidR="00F31573" w:rsidRDefault="00684C65">
            <w:pPr>
              <w:pStyle w:val="null3"/>
              <w:ind w:firstLine="640"/>
              <w:jc w:val="both"/>
              <w:rPr>
                <w:rFonts w:hint="default"/>
              </w:rPr>
            </w:pPr>
            <w:r>
              <w:rPr>
                <w:rFonts w:ascii="仿宋_gb2312" w:eastAsia="仿宋_gb2312" w:hAnsi="仿宋_gb2312" w:cs="仿宋_gb2312"/>
                <w:sz w:val="32"/>
              </w:rPr>
              <w:t>11</w:t>
            </w:r>
            <w:r>
              <w:rPr>
                <w:rFonts w:ascii="仿宋_gb2312" w:eastAsia="仿宋_gb2312" w:hAnsi="仿宋_gb2312" w:cs="仿宋_gb2312"/>
                <w:sz w:val="32"/>
              </w:rPr>
              <w:t>．凡因中标方管理不善而导致的绿化植物死亡，由中标方按原苗木的品种和规格进行赔偿并补栽。</w:t>
            </w:r>
          </w:p>
          <w:p w:rsidR="00F31573" w:rsidRDefault="00684C65">
            <w:pPr>
              <w:pStyle w:val="null3"/>
              <w:ind w:firstLine="640"/>
              <w:jc w:val="both"/>
              <w:rPr>
                <w:rFonts w:hint="default"/>
              </w:rPr>
            </w:pPr>
            <w:r>
              <w:rPr>
                <w:rFonts w:ascii="仿宋_gb2312" w:eastAsia="仿宋_gb2312" w:hAnsi="仿宋_gb2312" w:cs="仿宋_gb2312"/>
                <w:sz w:val="32"/>
              </w:rPr>
              <w:t>12</w:t>
            </w:r>
            <w:r>
              <w:rPr>
                <w:rFonts w:ascii="仿宋_gb2312" w:eastAsia="仿宋_gb2312" w:hAnsi="仿宋_gb2312" w:cs="仿宋_gb2312"/>
                <w:sz w:val="32"/>
              </w:rPr>
              <w:t>．中标方及时处理因绿化作业引起的交通、电力、通讯等事故，如有人员或财产损失一并进行赔付。</w:t>
            </w:r>
          </w:p>
          <w:p w:rsidR="00F31573" w:rsidRDefault="00684C65">
            <w:pPr>
              <w:pStyle w:val="null3"/>
              <w:ind w:firstLine="640"/>
              <w:jc w:val="both"/>
              <w:rPr>
                <w:rFonts w:hint="default"/>
              </w:rPr>
            </w:pPr>
            <w:r>
              <w:rPr>
                <w:rFonts w:ascii="仿宋_gb2312" w:eastAsia="仿宋_gb2312" w:hAnsi="仿宋_gb2312" w:cs="仿宋_gb2312"/>
                <w:sz w:val="32"/>
              </w:rPr>
              <w:t>13</w:t>
            </w:r>
            <w:r>
              <w:rPr>
                <w:rFonts w:ascii="仿宋_gb2312" w:eastAsia="仿宋_gb2312" w:hAnsi="仿宋_gb2312" w:cs="仿宋_gb2312"/>
                <w:sz w:val="32"/>
              </w:rPr>
              <w:t>．招标方提供给中标方的绿化养护设备（如洒水车、剪草机等）、设施，经双方协商</w:t>
            </w:r>
            <w:r>
              <w:rPr>
                <w:rFonts w:ascii="仿宋_gb2312" w:eastAsia="仿宋_gb2312" w:hAnsi="仿宋_gb2312" w:cs="仿宋_gb2312"/>
                <w:sz w:val="32"/>
              </w:rPr>
              <w:lastRenderedPageBreak/>
              <w:t>确定，清点后移交中标方。中标方在运行过程中要做好保养和维修，同时需负责洒水车年审和保险的购买。合同终止后按清单完好</w:t>
            </w:r>
            <w:r>
              <w:rPr>
                <w:rFonts w:ascii="仿宋_gb2312" w:eastAsia="仿宋_gb2312" w:hAnsi="仿宋_gb2312" w:cs="仿宋_gb2312"/>
                <w:sz w:val="32"/>
              </w:rPr>
              <w:t>移交给招标方。</w:t>
            </w:r>
          </w:p>
          <w:p w:rsidR="00F31573" w:rsidRDefault="00684C65">
            <w:pPr>
              <w:pStyle w:val="null3"/>
              <w:ind w:firstLine="640"/>
              <w:jc w:val="both"/>
              <w:rPr>
                <w:rFonts w:hint="default"/>
              </w:rPr>
            </w:pPr>
            <w:r>
              <w:rPr>
                <w:rFonts w:ascii="黑体" w:eastAsia="黑体" w:hAnsi="黑体" w:cs="黑体"/>
                <w:sz w:val="32"/>
              </w:rPr>
              <w:t>三、计价方式</w:t>
            </w:r>
          </w:p>
          <w:p w:rsidR="00F31573" w:rsidRDefault="00684C65">
            <w:pPr>
              <w:pStyle w:val="null3"/>
              <w:ind w:firstLine="640"/>
              <w:jc w:val="both"/>
              <w:rPr>
                <w:rFonts w:hint="default"/>
              </w:rPr>
            </w:pPr>
            <w:r>
              <w:rPr>
                <w:rFonts w:ascii="仿宋_gb2312" w:eastAsia="仿宋_gb2312" w:hAnsi="仿宋_gb2312" w:cs="仿宋_gb2312"/>
                <w:sz w:val="32"/>
              </w:rPr>
              <w:t>按实际绿化养护面积支付</w:t>
            </w:r>
          </w:p>
        </w:tc>
      </w:tr>
    </w:tbl>
    <w:p w:rsidR="00F31573" w:rsidRDefault="00684C65">
      <w:pPr>
        <w:pStyle w:val="null3"/>
        <w:outlineLvl w:val="3"/>
        <w:rPr>
          <w:rFonts w:hint="default"/>
        </w:rPr>
      </w:pPr>
      <w:r>
        <w:rPr>
          <w:b/>
          <w:sz w:val="24"/>
        </w:rPr>
        <w:lastRenderedPageBreak/>
        <w:t>3.2.3</w:t>
      </w:r>
      <w:r>
        <w:rPr>
          <w:b/>
          <w:sz w:val="24"/>
        </w:rPr>
        <w:t>人员配置要求</w:t>
      </w:r>
    </w:p>
    <w:p w:rsidR="00F31573" w:rsidRDefault="00F31573">
      <w:pPr>
        <w:pStyle w:val="null3"/>
        <w:rPr>
          <w:rFonts w:hint="default"/>
        </w:rPr>
      </w:pP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p>
    <w:p w:rsidR="00F31573" w:rsidRDefault="00684C65">
      <w:pPr>
        <w:pStyle w:val="null3"/>
        <w:rPr>
          <w:rFonts w:hint="default"/>
        </w:rPr>
      </w:pPr>
      <w:r>
        <w:t>★供应商拟派常驻人员不低于</w:t>
      </w:r>
      <w:r>
        <w:t>8</w:t>
      </w:r>
      <w:r>
        <w:t>人</w:t>
      </w:r>
    </w:p>
    <w:p w:rsidR="00F31573" w:rsidRDefault="00684C65">
      <w:pPr>
        <w:pStyle w:val="null3"/>
        <w:outlineLvl w:val="3"/>
        <w:rPr>
          <w:rFonts w:hint="default"/>
        </w:rPr>
      </w:pPr>
      <w:r>
        <w:rPr>
          <w:b/>
          <w:sz w:val="24"/>
        </w:rPr>
        <w:t>3.2.4</w:t>
      </w:r>
      <w:r>
        <w:rPr>
          <w:b/>
          <w:sz w:val="24"/>
        </w:rPr>
        <w:t>设施设备配置要求</w:t>
      </w:r>
    </w:p>
    <w:p w:rsidR="00F31573" w:rsidRDefault="00F31573">
      <w:pPr>
        <w:pStyle w:val="null3"/>
        <w:rPr>
          <w:rFonts w:hint="default"/>
        </w:rPr>
      </w:pP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p>
    <w:p w:rsidR="00F31573" w:rsidRDefault="00684C65">
      <w:pPr>
        <w:pStyle w:val="null3"/>
        <w:rPr>
          <w:rFonts w:hint="default"/>
        </w:rPr>
      </w:pPr>
      <w:r>
        <w:t>★供应商需提供自有或租赁设备绿篱机、割灌机、打药机、草坪机各一台。</w:t>
      </w:r>
    </w:p>
    <w:p w:rsidR="00F31573" w:rsidRDefault="00684C65">
      <w:pPr>
        <w:pStyle w:val="null3"/>
        <w:outlineLvl w:val="3"/>
        <w:rPr>
          <w:rFonts w:hint="default"/>
        </w:rPr>
      </w:pPr>
      <w:r>
        <w:rPr>
          <w:b/>
          <w:sz w:val="24"/>
        </w:rPr>
        <w:t>3.2.5</w:t>
      </w:r>
      <w:r>
        <w:rPr>
          <w:b/>
          <w:sz w:val="24"/>
        </w:rPr>
        <w:t>其他要求</w:t>
      </w:r>
    </w:p>
    <w:p w:rsidR="00F31573" w:rsidRDefault="00F31573">
      <w:pPr>
        <w:pStyle w:val="null3"/>
        <w:rPr>
          <w:rFonts w:hint="default"/>
        </w:rPr>
      </w:pP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p>
    <w:p w:rsidR="00F31573" w:rsidRDefault="00684C65">
      <w:pPr>
        <w:pStyle w:val="null3"/>
        <w:rPr>
          <w:rFonts w:hint="default"/>
        </w:rPr>
      </w:pPr>
      <w:r>
        <w:t>无</w:t>
      </w:r>
    </w:p>
    <w:p w:rsidR="00F31573" w:rsidRDefault="00684C65">
      <w:pPr>
        <w:pStyle w:val="null3"/>
        <w:outlineLvl w:val="2"/>
        <w:rPr>
          <w:rFonts w:hint="default"/>
        </w:rPr>
      </w:pPr>
      <w:r>
        <w:rPr>
          <w:b/>
          <w:sz w:val="28"/>
        </w:rPr>
        <w:t>3.3</w:t>
      </w:r>
      <w:r>
        <w:rPr>
          <w:b/>
          <w:sz w:val="28"/>
        </w:rPr>
        <w:t>商务要求</w:t>
      </w:r>
    </w:p>
    <w:p w:rsidR="00F31573" w:rsidRDefault="00684C65">
      <w:pPr>
        <w:pStyle w:val="null3"/>
        <w:outlineLvl w:val="3"/>
        <w:rPr>
          <w:rFonts w:hint="default"/>
        </w:rPr>
      </w:pPr>
      <w:r>
        <w:rPr>
          <w:b/>
          <w:sz w:val="24"/>
        </w:rPr>
        <w:lastRenderedPageBreak/>
        <w:t>3.3.1</w:t>
      </w:r>
      <w:r>
        <w:rPr>
          <w:b/>
          <w:sz w:val="24"/>
        </w:rPr>
        <w:t>服务期限</w:t>
      </w:r>
    </w:p>
    <w:p w:rsidR="00F31573" w:rsidRDefault="00F31573">
      <w:pPr>
        <w:pStyle w:val="null3"/>
        <w:rPr>
          <w:rFonts w:hint="default"/>
        </w:rPr>
      </w:pP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p>
    <w:p w:rsidR="00F31573" w:rsidRDefault="00684C65">
      <w:pPr>
        <w:pStyle w:val="null3"/>
        <w:rPr>
          <w:rFonts w:hint="default"/>
        </w:rPr>
      </w:pPr>
      <w:r>
        <w:t xml:space="preserve"> </w:t>
      </w:r>
      <w:r>
        <w:t>自合同签订之日起</w:t>
      </w:r>
      <w:r>
        <w:t>365</w:t>
      </w:r>
      <w:r>
        <w:t>日</w:t>
      </w:r>
    </w:p>
    <w:p w:rsidR="00F31573" w:rsidRDefault="00684C65">
      <w:pPr>
        <w:pStyle w:val="null3"/>
        <w:outlineLvl w:val="3"/>
        <w:rPr>
          <w:rFonts w:hint="default"/>
        </w:rPr>
      </w:pPr>
      <w:r>
        <w:rPr>
          <w:b/>
          <w:sz w:val="24"/>
        </w:rPr>
        <w:t>3.3.2</w:t>
      </w:r>
      <w:r>
        <w:rPr>
          <w:b/>
          <w:sz w:val="24"/>
        </w:rPr>
        <w:t>服务地点</w:t>
      </w:r>
    </w:p>
    <w:p w:rsidR="00F31573" w:rsidRDefault="00F31573">
      <w:pPr>
        <w:pStyle w:val="null3"/>
        <w:rPr>
          <w:rFonts w:hint="default"/>
        </w:rPr>
      </w:pP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p>
    <w:p w:rsidR="00F31573" w:rsidRDefault="00684C65">
      <w:pPr>
        <w:pStyle w:val="null3"/>
        <w:rPr>
          <w:rFonts w:hint="default"/>
        </w:rPr>
      </w:pPr>
      <w:r>
        <w:t>绵阳职业技术学院</w:t>
      </w:r>
    </w:p>
    <w:p w:rsidR="00F31573" w:rsidRDefault="00684C65">
      <w:pPr>
        <w:pStyle w:val="null3"/>
        <w:outlineLvl w:val="3"/>
        <w:rPr>
          <w:rFonts w:hint="default"/>
        </w:rPr>
      </w:pPr>
      <w:r>
        <w:rPr>
          <w:b/>
          <w:sz w:val="24"/>
        </w:rPr>
        <w:t>3.3.3</w:t>
      </w:r>
      <w:r>
        <w:rPr>
          <w:b/>
          <w:sz w:val="24"/>
        </w:rPr>
        <w:t>考核（验收）标准和方法</w:t>
      </w:r>
    </w:p>
    <w:p w:rsidR="00F31573" w:rsidRDefault="00F31573">
      <w:pPr>
        <w:pStyle w:val="null3"/>
        <w:rPr>
          <w:rFonts w:hint="default"/>
        </w:rPr>
      </w:pP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p>
    <w:p w:rsidR="00F31573" w:rsidRDefault="00684C65">
      <w:pPr>
        <w:pStyle w:val="null3"/>
        <w:rPr>
          <w:rFonts w:hint="default"/>
        </w:rPr>
      </w:pPr>
      <w:r>
        <w:t>验收标准：按国家有关规定以及磋商文件的质量要求和技术指标、供应商的响应</w:t>
      </w:r>
      <w:r>
        <w:t xml:space="preserve"> </w:t>
      </w:r>
      <w:r>
        <w:t>文件及承诺与本合同约定标准进行验收；双方如对质量要求和技术指标的约定标准有相互抵触或异议的事项，由采购人在磋商）与响应文件中按质量要求和技术指标比较优胜的原则确定该项的约定标准进行验收。</w:t>
      </w:r>
      <w:r>
        <w:t xml:space="preserve"> </w:t>
      </w:r>
      <w:r>
        <w:t>验收方法：严格按照《财政部关于进一步加强政府采购需求和履约验收管理的指导意见》（财库〔</w:t>
      </w:r>
      <w:r>
        <w:t>2016</w:t>
      </w:r>
      <w:r>
        <w:t>〕</w:t>
      </w:r>
      <w:r>
        <w:t>205</w:t>
      </w:r>
      <w:r>
        <w:t>号）、《绵阳市财政局关于进一步做好政府采购项目履约验收工作的通知》（绵财采〔</w:t>
      </w:r>
      <w:r>
        <w:t>2021</w:t>
      </w:r>
      <w:r>
        <w:t>〕</w:t>
      </w:r>
      <w:r>
        <w:t xml:space="preserve">15 </w:t>
      </w:r>
      <w:r>
        <w:t>号）进行验收。由采购人组织，供应商配合进行。</w:t>
      </w:r>
    </w:p>
    <w:p w:rsidR="00F31573" w:rsidRDefault="00684C65">
      <w:pPr>
        <w:pStyle w:val="null3"/>
        <w:outlineLvl w:val="3"/>
        <w:rPr>
          <w:rFonts w:hint="default"/>
        </w:rPr>
      </w:pPr>
      <w:r>
        <w:rPr>
          <w:b/>
          <w:sz w:val="24"/>
        </w:rPr>
        <w:t>3.3.4</w:t>
      </w:r>
      <w:r>
        <w:rPr>
          <w:b/>
          <w:sz w:val="24"/>
        </w:rPr>
        <w:t>支</w:t>
      </w:r>
      <w:r>
        <w:rPr>
          <w:b/>
          <w:sz w:val="24"/>
        </w:rPr>
        <w:t>付方式</w:t>
      </w:r>
    </w:p>
    <w:p w:rsidR="00F31573" w:rsidRDefault="00F31573">
      <w:pPr>
        <w:pStyle w:val="null3"/>
        <w:rPr>
          <w:rFonts w:hint="default"/>
        </w:rPr>
      </w:pP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p>
    <w:p w:rsidR="00F31573" w:rsidRDefault="00684C65">
      <w:pPr>
        <w:pStyle w:val="null3"/>
        <w:rPr>
          <w:rFonts w:hint="default"/>
        </w:rPr>
      </w:pPr>
      <w:r>
        <w:t>分期付款</w:t>
      </w:r>
    </w:p>
    <w:p w:rsidR="00F31573" w:rsidRDefault="00684C65">
      <w:pPr>
        <w:pStyle w:val="null3"/>
        <w:outlineLvl w:val="3"/>
        <w:rPr>
          <w:rFonts w:hint="default"/>
        </w:rPr>
      </w:pPr>
      <w:r>
        <w:rPr>
          <w:b/>
          <w:sz w:val="24"/>
        </w:rPr>
        <w:t>3.3.5.</w:t>
      </w:r>
      <w:r>
        <w:rPr>
          <w:b/>
          <w:sz w:val="24"/>
        </w:rPr>
        <w:t>支付约定</w:t>
      </w:r>
    </w:p>
    <w:p w:rsidR="00F31573" w:rsidRDefault="00F31573">
      <w:pPr>
        <w:pStyle w:val="null3"/>
        <w:rPr>
          <w:rFonts w:hint="default"/>
        </w:rPr>
      </w:pP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8.30%</w:t>
      </w:r>
      <w:r>
        <w:t>。</w:t>
      </w:r>
    </w:p>
    <w:p w:rsidR="00F31573" w:rsidRDefault="00684C65">
      <w:pPr>
        <w:pStyle w:val="null3"/>
        <w:rPr>
          <w:rFonts w:hint="default"/>
        </w:rPr>
      </w:pPr>
      <w:r>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8.30%</w:t>
      </w:r>
      <w:r>
        <w:t>。</w:t>
      </w:r>
    </w:p>
    <w:p w:rsidR="00F31573" w:rsidRDefault="00684C65">
      <w:pPr>
        <w:pStyle w:val="null3"/>
        <w:rPr>
          <w:rFonts w:hint="default"/>
        </w:rPr>
      </w:pPr>
      <w:r>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8.30%</w:t>
      </w:r>
      <w:r>
        <w:t>。</w:t>
      </w:r>
    </w:p>
    <w:p w:rsidR="00F31573" w:rsidRDefault="00684C65">
      <w:pPr>
        <w:pStyle w:val="null3"/>
        <w:rPr>
          <w:rFonts w:hint="default"/>
        </w:rPr>
      </w:pPr>
      <w:r>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8.3</w:t>
      </w:r>
      <w:r>
        <w:t>0%</w:t>
      </w:r>
      <w:r>
        <w:t>。</w:t>
      </w:r>
    </w:p>
    <w:p w:rsidR="00F31573" w:rsidRDefault="00684C65">
      <w:pPr>
        <w:pStyle w:val="null3"/>
        <w:rPr>
          <w:rFonts w:hint="default"/>
        </w:rPr>
      </w:pPr>
      <w:r>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8.30%</w:t>
      </w:r>
      <w:r>
        <w:t>。</w:t>
      </w:r>
    </w:p>
    <w:p w:rsidR="00F31573" w:rsidRDefault="00684C65">
      <w:pPr>
        <w:pStyle w:val="null3"/>
        <w:rPr>
          <w:rFonts w:hint="default"/>
        </w:rPr>
      </w:pPr>
      <w:r>
        <w:lastRenderedPageBreak/>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8.30%</w:t>
      </w:r>
      <w:r>
        <w:t>。</w:t>
      </w:r>
    </w:p>
    <w:p w:rsidR="00F31573" w:rsidRDefault="00684C65">
      <w:pPr>
        <w:pStyle w:val="null3"/>
        <w:rPr>
          <w:rFonts w:hint="default"/>
        </w:rPr>
      </w:pPr>
      <w:r>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8.30%</w:t>
      </w:r>
      <w:r>
        <w:t>。</w:t>
      </w:r>
    </w:p>
    <w:p w:rsidR="00F31573" w:rsidRDefault="00684C65">
      <w:pPr>
        <w:pStyle w:val="null3"/>
        <w:rPr>
          <w:rFonts w:hint="default"/>
        </w:rPr>
      </w:pPr>
      <w:r>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8.30%</w:t>
      </w:r>
      <w:r>
        <w:t>。</w:t>
      </w:r>
    </w:p>
    <w:p w:rsidR="00F31573" w:rsidRDefault="00684C65">
      <w:pPr>
        <w:pStyle w:val="null3"/>
        <w:rPr>
          <w:rFonts w:hint="default"/>
        </w:rPr>
      </w:pPr>
      <w:r>
        <w:t>采购包</w:t>
      </w:r>
      <w:r>
        <w:t>1</w:t>
      </w:r>
      <w:r>
        <w:t>：</w:t>
      </w:r>
      <w:r>
        <w:t xml:space="preserve"> </w:t>
      </w:r>
      <w:r>
        <w:t>付款条件说明：</w:t>
      </w:r>
      <w:r>
        <w:t xml:space="preserve"> </w:t>
      </w:r>
      <w:r>
        <w:t>根据合同约定，按月转</w:t>
      </w:r>
      <w:r>
        <w:t>账</w:t>
      </w:r>
      <w:r>
        <w:t xml:space="preserve"> </w:t>
      </w:r>
      <w:r>
        <w:t>，达到付款条件起</w:t>
      </w:r>
      <w:r>
        <w:t xml:space="preserve"> 20 </w:t>
      </w:r>
      <w:r>
        <w:t>日内，支付合同总金额的</w:t>
      </w:r>
      <w:r>
        <w:t xml:space="preserve"> 8.30%</w:t>
      </w:r>
      <w:r>
        <w:t>。</w:t>
      </w:r>
    </w:p>
    <w:p w:rsidR="00F31573" w:rsidRDefault="00684C65">
      <w:pPr>
        <w:pStyle w:val="null3"/>
        <w:rPr>
          <w:rFonts w:hint="default"/>
        </w:rPr>
      </w:pPr>
      <w:r>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8.30%</w:t>
      </w:r>
      <w:r>
        <w:t>。</w:t>
      </w:r>
    </w:p>
    <w:p w:rsidR="00F31573" w:rsidRDefault="00684C65">
      <w:pPr>
        <w:pStyle w:val="null3"/>
        <w:rPr>
          <w:rFonts w:hint="default"/>
        </w:rPr>
      </w:pPr>
      <w:r>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8.30%</w:t>
      </w:r>
      <w:r>
        <w:t>。</w:t>
      </w:r>
    </w:p>
    <w:p w:rsidR="00F31573" w:rsidRDefault="00684C65">
      <w:pPr>
        <w:pStyle w:val="null3"/>
        <w:rPr>
          <w:rFonts w:hint="default"/>
        </w:rPr>
      </w:pPr>
      <w:r>
        <w:t>采购包</w:t>
      </w:r>
      <w:r>
        <w:t>1</w:t>
      </w:r>
      <w:r>
        <w:t>：</w:t>
      </w:r>
      <w:r>
        <w:t xml:space="preserve"> </w:t>
      </w:r>
      <w:r>
        <w:t>付款条件说明：</w:t>
      </w:r>
      <w:r>
        <w:t xml:space="preserve"> </w:t>
      </w:r>
      <w:r>
        <w:t>根据合同约定，按月转账</w:t>
      </w:r>
      <w:r>
        <w:t xml:space="preserve"> </w:t>
      </w:r>
      <w:r>
        <w:t>，达到付款条件起</w:t>
      </w:r>
      <w:r>
        <w:t xml:space="preserve"> 20 </w:t>
      </w:r>
      <w:r>
        <w:t>日内，支付合同总金额的</w:t>
      </w:r>
      <w:r>
        <w:t xml:space="preserve"> 8.70%</w:t>
      </w:r>
      <w:r>
        <w:t>。</w:t>
      </w:r>
    </w:p>
    <w:p w:rsidR="00F31573" w:rsidRDefault="00684C65">
      <w:pPr>
        <w:pStyle w:val="null3"/>
        <w:outlineLvl w:val="3"/>
        <w:rPr>
          <w:rFonts w:hint="default"/>
        </w:rPr>
      </w:pPr>
      <w:r>
        <w:rPr>
          <w:b/>
          <w:sz w:val="24"/>
        </w:rPr>
        <w:t>3.3.6</w:t>
      </w:r>
      <w:r>
        <w:rPr>
          <w:b/>
          <w:sz w:val="24"/>
        </w:rPr>
        <w:t>违约责任与解决争议的方法</w:t>
      </w:r>
    </w:p>
    <w:p w:rsidR="00F31573" w:rsidRDefault="00F31573">
      <w:pPr>
        <w:pStyle w:val="null3"/>
        <w:rPr>
          <w:rFonts w:hint="default"/>
        </w:rPr>
      </w:pP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采购包</w:t>
      </w:r>
      <w:r>
        <w:t>1</w:t>
      </w:r>
      <w:r>
        <w:t>：</w:t>
      </w:r>
    </w:p>
    <w:p w:rsidR="00F31573" w:rsidRDefault="00684C65">
      <w:pPr>
        <w:pStyle w:val="null3"/>
        <w:rPr>
          <w:rFonts w:hint="default"/>
        </w:rPr>
      </w:pPr>
      <w: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F31573" w:rsidRDefault="00684C65">
      <w:pPr>
        <w:pStyle w:val="null3"/>
        <w:outlineLvl w:val="2"/>
        <w:rPr>
          <w:rFonts w:hint="default"/>
        </w:rPr>
      </w:pPr>
      <w:r>
        <w:rPr>
          <w:b/>
          <w:sz w:val="28"/>
        </w:rPr>
        <w:t>3.4</w:t>
      </w:r>
      <w:r>
        <w:rPr>
          <w:b/>
          <w:sz w:val="28"/>
        </w:rPr>
        <w:t>其他要求</w:t>
      </w:r>
    </w:p>
    <w:p w:rsidR="00F31573" w:rsidRDefault="00F31573">
      <w:pPr>
        <w:pStyle w:val="null3"/>
        <w:rPr>
          <w:rFonts w:hint="default"/>
        </w:rPr>
      </w:pPr>
    </w:p>
    <w:p w:rsidR="00F31573" w:rsidRDefault="00F31573">
      <w:pPr>
        <w:pStyle w:val="null3"/>
        <w:rPr>
          <w:rFonts w:hint="default"/>
        </w:rPr>
      </w:pPr>
    </w:p>
    <w:p w:rsidR="00F31573" w:rsidRDefault="00684C65">
      <w:pPr>
        <w:pStyle w:val="null3"/>
        <w:rPr>
          <w:rFonts w:hint="default"/>
        </w:rPr>
      </w:pPr>
      <w:r>
        <w:t>无</w:t>
      </w:r>
    </w:p>
    <w:p w:rsidR="00F31573" w:rsidRDefault="00F31573">
      <w:pPr>
        <w:pStyle w:val="null3"/>
        <w:rPr>
          <w:rFonts w:hint="default"/>
        </w:rPr>
      </w:pPr>
    </w:p>
    <w:p w:rsidR="00F31573" w:rsidRDefault="00684C65">
      <w:pPr>
        <w:pStyle w:val="null3"/>
        <w:rPr>
          <w:rFonts w:hint="default"/>
        </w:rPr>
      </w:pPr>
      <w:r>
        <w:t xml:space="preserve"> </w:t>
      </w:r>
      <w:bookmarkStart w:id="0" w:name="_GoBack"/>
      <w:bookmarkEnd w:id="0"/>
    </w:p>
    <w:sectPr w:rsidR="00F315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65" w:rsidRDefault="00684C65" w:rsidP="000738D3">
      <w:r>
        <w:separator/>
      </w:r>
    </w:p>
  </w:endnote>
  <w:endnote w:type="continuationSeparator" w:id="0">
    <w:p w:rsidR="00684C65" w:rsidRDefault="00684C65" w:rsidP="0007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楷体_gb2312">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65" w:rsidRDefault="00684C65" w:rsidP="000738D3">
      <w:r>
        <w:separator/>
      </w:r>
    </w:p>
  </w:footnote>
  <w:footnote w:type="continuationSeparator" w:id="0">
    <w:p w:rsidR="00684C65" w:rsidRDefault="00684C65" w:rsidP="00073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52B8D"/>
    <w:rsid w:val="000738D3"/>
    <w:rsid w:val="00684C65"/>
    <w:rsid w:val="00F31573"/>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50E7A"/>
  <w15:docId w15:val="{0D41036C-2518-4368-AD0F-E54C31B2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 w:type="paragraph" w:styleId="a3">
    <w:name w:val="header"/>
    <w:basedOn w:val="a"/>
    <w:link w:val="a4"/>
    <w:rsid w:val="000738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38D3"/>
    <w:rPr>
      <w:kern w:val="2"/>
      <w:sz w:val="18"/>
      <w:szCs w:val="18"/>
    </w:rPr>
  </w:style>
  <w:style w:type="paragraph" w:styleId="a5">
    <w:name w:val="footer"/>
    <w:basedOn w:val="a"/>
    <w:link w:val="a6"/>
    <w:rsid w:val="000738D3"/>
    <w:pPr>
      <w:tabs>
        <w:tab w:val="center" w:pos="4153"/>
        <w:tab w:val="right" w:pos="8306"/>
      </w:tabs>
      <w:snapToGrid w:val="0"/>
      <w:jc w:val="left"/>
    </w:pPr>
    <w:rPr>
      <w:sz w:val="18"/>
      <w:szCs w:val="18"/>
    </w:rPr>
  </w:style>
  <w:style w:type="character" w:customStyle="1" w:styleId="a6">
    <w:name w:val="页脚 字符"/>
    <w:basedOn w:val="a0"/>
    <w:link w:val="a5"/>
    <w:rsid w:val="000738D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SLK-ZXB</cp:lastModifiedBy>
  <cp:revision>2</cp:revision>
  <dcterms:created xsi:type="dcterms:W3CDTF">2023-11-20T08:27:00Z</dcterms:created>
  <dcterms:modified xsi:type="dcterms:W3CDTF">2023-11-20T08:27:00Z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