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left"/>
        <w:rPr>
          <w:highlight w:val="none"/>
        </w:rPr>
      </w:pPr>
      <w:r>
        <w:rPr>
          <w:rFonts w:hint="eastAsia"/>
          <w:highlight w:val="none"/>
        </w:rPr>
        <w:t>一、项目概述</w:t>
      </w:r>
    </w:p>
    <w:p>
      <w:pPr>
        <w:pStyle w:val="8"/>
        <w:widowControl/>
        <w:spacing w:line="360" w:lineRule="auto"/>
        <w:ind w:firstLine="562" w:firstLineChars="200"/>
        <w:textAlignment w:val="center"/>
        <w:rPr>
          <w:rFonts w:hint="default" w:ascii="宋体" w:hAnsi="宋体" w:eastAsiaTheme="minorEastAsia"/>
          <w:b/>
          <w:color w:val="000000" w:themeColor="text1"/>
          <w:sz w:val="28"/>
          <w:szCs w:val="28"/>
          <w:highlight w:val="none"/>
          <w:lang w:val="en-US" w:eastAsia="zh-CN"/>
          <w14:textFill>
            <w14:solidFill>
              <w14:schemeClr w14:val="tx1"/>
            </w14:solidFill>
          </w14:textFill>
        </w:rPr>
      </w:pPr>
      <w:r>
        <w:rPr>
          <w:rFonts w:hint="eastAsia" w:ascii="宋体" w:hAnsi="宋体"/>
          <w:b/>
          <w:color w:val="000000" w:themeColor="text1"/>
          <w:sz w:val="28"/>
          <w:szCs w:val="28"/>
          <w:highlight w:val="none"/>
          <w:lang w:eastAsia="zh-CN"/>
          <w14:textFill>
            <w14:solidFill>
              <w14:schemeClr w14:val="tx1"/>
            </w14:solidFill>
          </w14:textFill>
        </w:rPr>
        <w:t>德阳市公安局</w:t>
      </w:r>
      <w:r>
        <w:rPr>
          <w:rFonts w:hint="eastAsia" w:ascii="宋体" w:hAnsi="宋体"/>
          <w:b/>
          <w:color w:val="000000" w:themeColor="text1"/>
          <w:sz w:val="28"/>
          <w:szCs w:val="28"/>
          <w:highlight w:val="none"/>
          <w:lang w:val="en-US" w:eastAsia="zh-CN"/>
          <w14:textFill>
            <w14:solidFill>
              <w14:schemeClr w14:val="tx1"/>
            </w14:solidFill>
          </w14:textFill>
        </w:rPr>
        <w:t>拟采购</w:t>
      </w:r>
      <w:r>
        <w:rPr>
          <w:rFonts w:hint="eastAsia" w:ascii="宋体" w:hAnsi="宋体"/>
          <w:b/>
          <w:color w:val="000000" w:themeColor="text1"/>
          <w:sz w:val="28"/>
          <w:szCs w:val="28"/>
          <w:highlight w:val="none"/>
          <w:lang w:eastAsia="zh-CN"/>
          <w14:textFill>
            <w14:solidFill>
              <w14:schemeClr w14:val="tx1"/>
            </w14:solidFill>
          </w14:textFill>
        </w:rPr>
        <w:t>警务辅助人员服装服饰</w:t>
      </w:r>
      <w:r>
        <w:rPr>
          <w:rFonts w:hint="eastAsia" w:ascii="宋体" w:hAnsi="宋体"/>
          <w:b/>
          <w:color w:val="000000" w:themeColor="text1"/>
          <w:sz w:val="28"/>
          <w:szCs w:val="28"/>
          <w:highlight w:val="none"/>
          <w:lang w:val="en-US" w:eastAsia="zh-CN"/>
          <w14:textFill>
            <w14:solidFill>
              <w14:schemeClr w14:val="tx1"/>
            </w14:solidFill>
          </w14:textFill>
        </w:rPr>
        <w:t>一批，以满足</w:t>
      </w:r>
      <w:r>
        <w:rPr>
          <w:rFonts w:hint="eastAsia" w:ascii="宋体" w:hAnsi="宋体"/>
          <w:b/>
          <w:color w:val="000000" w:themeColor="text1"/>
          <w:sz w:val="28"/>
          <w:szCs w:val="28"/>
          <w:highlight w:val="none"/>
          <w:lang w:eastAsia="zh-CN"/>
          <w14:textFill>
            <w14:solidFill>
              <w14:schemeClr w14:val="tx1"/>
            </w14:solidFill>
          </w14:textFill>
        </w:rPr>
        <w:t>警务辅助人员</w:t>
      </w:r>
      <w:r>
        <w:rPr>
          <w:rFonts w:hint="eastAsia" w:ascii="宋体" w:hAnsi="宋体"/>
          <w:b/>
          <w:color w:val="000000" w:themeColor="text1"/>
          <w:sz w:val="28"/>
          <w:szCs w:val="28"/>
          <w:highlight w:val="none"/>
          <w:lang w:val="en-US" w:eastAsia="zh-CN"/>
          <w14:textFill>
            <w14:solidFill>
              <w14:schemeClr w14:val="tx1"/>
            </w14:solidFill>
          </w14:textFill>
        </w:rPr>
        <w:t>执法执勤需要。</w:t>
      </w:r>
    </w:p>
    <w:p>
      <w:pPr>
        <w:pStyle w:val="3"/>
        <w:numPr>
          <w:ilvl w:val="0"/>
          <w:numId w:val="1"/>
        </w:numPr>
        <w:bidi w:val="0"/>
        <w:jc w:val="left"/>
        <w:rPr>
          <w:highlight w:val="none"/>
        </w:rPr>
      </w:pPr>
      <w:r>
        <w:rPr>
          <w:rFonts w:hint="eastAsia"/>
          <w:highlight w:val="none"/>
        </w:rPr>
        <w:t>采购清单</w:t>
      </w:r>
      <w:r>
        <w:rPr>
          <w:rFonts w:hint="eastAsia"/>
          <w:highlight w:val="none"/>
          <w:lang w:val="en-US" w:eastAsia="zh-CN"/>
        </w:rPr>
        <w:t>及</w:t>
      </w:r>
      <w:r>
        <w:rPr>
          <w:rFonts w:hint="eastAsia"/>
          <w:highlight w:val="none"/>
        </w:rPr>
        <w:t>技术参数要求</w:t>
      </w:r>
    </w:p>
    <w:p>
      <w:pPr>
        <w:pStyle w:val="4"/>
        <w:bidi w:val="0"/>
        <w:jc w:val="left"/>
        <w:rPr>
          <w:rFonts w:hint="default"/>
          <w:highlight w:val="none"/>
          <w:lang w:val="en-US" w:eastAsia="zh-CN"/>
        </w:rPr>
      </w:pPr>
      <w:r>
        <w:rPr>
          <w:rFonts w:hint="eastAsia"/>
          <w:highlight w:val="none"/>
          <w:lang w:val="en-US" w:eastAsia="zh-CN"/>
        </w:rPr>
        <w:t>2.1、产品清单及参数要求</w:t>
      </w:r>
    </w:p>
    <w:tbl>
      <w:tblPr>
        <w:tblStyle w:val="6"/>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61"/>
        <w:gridCol w:w="748"/>
        <w:gridCol w:w="634"/>
        <w:gridCol w:w="811"/>
        <w:gridCol w:w="4422"/>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序号</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产品名称</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数量</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单位</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单价（元）</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技术指标和配置</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b/>
                <w:bCs/>
                <w:sz w:val="24"/>
                <w:szCs w:val="24"/>
                <w:highlight w:val="none"/>
              </w:rPr>
            </w:pPr>
            <w:r>
              <w:rPr>
                <w:rFonts w:hint="eastAsia"/>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18款春秋</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作训鞋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79</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18款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警用毛皮鞋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400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18款夏训鞋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295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2018款</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公安单皮鞋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276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eastAsia="宋体"/>
                <w:sz w:val="24"/>
                <w:szCs w:val="24"/>
                <w:highlight w:val="none"/>
                <w:lang w:val="en-US" w:eastAsia="zh-CN"/>
              </w:rPr>
            </w:pPr>
            <w:r>
              <w:rPr>
                <w:rFonts w:hint="eastAsia"/>
                <w:b/>
                <w:bCs/>
                <w:sz w:val="24"/>
                <w:szCs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2018警用</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棉鞋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341</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6</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春秋单裤</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46</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157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参数：12.5tex×2/12.5tex×2 (Nm 80/2×8 0/2)</w:t>
            </w:r>
            <w:r>
              <w:rPr>
                <w:sz w:val="24"/>
                <w:szCs w:val="24"/>
                <w:highlight w:val="none"/>
                <w:lang w:eastAsia="zh-CN"/>
              </w:rPr>
              <w:t xml:space="preserve"> </w:t>
            </w:r>
            <w:r>
              <w:rPr>
                <w:sz w:val="24"/>
                <w:szCs w:val="24"/>
                <w:highlight w:val="none"/>
              </w:rPr>
              <w:t>羊毛70%，涤纶26%(含导电纤维)，氨纶4%。幅宽：149 cm；质量：193g/㎡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技术依据：《GA261-2009警服 男春秋、冬常服》 《GA262-2009警服 女春秋、冬常服》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zh-CN"/>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7</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春秋</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针织内衣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155</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冬单裤</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37</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177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参数：12.5tex×2/12.5tex×2 (Nm 80/2×8 0/2)</w:t>
            </w:r>
            <w:r>
              <w:rPr>
                <w:sz w:val="24"/>
                <w:szCs w:val="24"/>
                <w:highlight w:val="none"/>
                <w:lang w:eastAsia="zh-CN"/>
              </w:rPr>
              <w:t xml:space="preserve"> </w:t>
            </w:r>
            <w:r>
              <w:rPr>
                <w:sz w:val="24"/>
                <w:szCs w:val="24"/>
                <w:highlight w:val="none"/>
              </w:rPr>
              <w:t>羊毛70%， 涤纶26%(含导电纤维)，氨纶4%，幅  宽：149 cm；质量：236g/㎡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技术依据：《GA261-2009警服 男春秋、冬常服》《GA262-2009警服 女春秋、冬常服》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zh-CN"/>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9</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冬季</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针织内衣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50</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156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10</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冬袜</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755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短袖T恤</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263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zh-CN"/>
              </w:rPr>
            </w:pPr>
            <w:r>
              <w:rPr>
                <w:sz w:val="24"/>
                <w:szCs w:val="24"/>
                <w:highlight w:val="none"/>
                <w:lang w:eastAsia="zh-CN"/>
              </w:rPr>
              <w:t>1、面料</w:t>
            </w:r>
            <w:r>
              <w:rPr>
                <w:sz w:val="24"/>
                <w:szCs w:val="24"/>
                <w:highlight w:val="none"/>
              </w:rPr>
              <w:t>参数：线密度8.3tex，平方米干燥重量150±8g/㎡。领口采用纯棉双丝光氨纶罗纹布。胸前刺绣 藏蓝色“POLICE”标志，“POLICE”字长5.5cm ( ±0.3 cm)、字高1cm (±0.2cm)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技术依据：《警服 特警战训长、短袖T恤衫》 (生产检验稿)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警察V领毛衣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46</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220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参数：Nm 48×2；羊毛含量100%；丝光整理； 四平针；2股毛纱；密度：横列≥66圈/10㎝；纵行≥108 圈/10㎝,毛衣胸前订麂皮绒布刺绣藏蓝色“POLICE”标 志，刺绣标志的规格：外边长6.8cm(±0.3cm)、宽2.8cm( ±0.2cm)，“POLICE”的字长5.7cm (±0.3cm)、字高1.7cm (±0.2cm)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w:t>
            </w:r>
            <w:r>
              <w:rPr>
                <w:sz w:val="24"/>
                <w:szCs w:val="24"/>
                <w:highlight w:val="none"/>
                <w:lang w:eastAsia="zh-CN"/>
              </w:rPr>
              <w:t>《</w:t>
            </w:r>
            <w:r>
              <w:rPr>
                <w:sz w:val="24"/>
                <w:szCs w:val="24"/>
                <w:highlight w:val="none"/>
              </w:rPr>
              <w:t>GA763-2008 警服V领、半高领毛针织套服</w:t>
            </w:r>
            <w:r>
              <w:rPr>
                <w:sz w:val="24"/>
                <w:szCs w:val="24"/>
                <w:highlight w:val="none"/>
                <w:lang w:eastAsia="zh-CN"/>
              </w:rPr>
              <w:t>》</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警察春秋执勤服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400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参数：12.5tex×2/12.5tex×2 (Nm 80/2×8 0/2) 羊毛70%， 涤纶26%(含导电纤维)，氨纶4%。幅宽：149 cm；质量：193g/㎡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技术依据：《GA563-2009警服 春秋执勤服》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b/>
                <w:bCs/>
                <w:sz w:val="24"/>
                <w:szCs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14</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警察大檐帽（女布帽）</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15</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警察单裤（夏）</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540</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参数：9.1tex×2/16.7tex (Nm 110/2×6 0) 羊毛50%，涤纶50%(含导电纤维)；幅宽：149cm； 质量: 145g/㎡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技术依据：《GA258-2009警服 单裤》</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16</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警察凉帽</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38</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17</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警察领带</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40</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21</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18</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警察夏季作训服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121</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187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参数：13tex×2/28tex（45s×2/21s）；涤65％ 棉35％；密度433×208根/10cm；格子密度21×10根/每格；</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rPr>
              <w:t>质量:185g/㎡；幅宽148cm。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w:t>
            </w:r>
            <w:r>
              <w:rPr>
                <w:sz w:val="24"/>
                <w:szCs w:val="24"/>
                <w:highlight w:val="none"/>
              </w:rPr>
              <w:t>2、技术依据：《GA466-2009警服训练服》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19</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警察夏执勤服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456</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114</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参数：经向323dtex，192dtex 多异防透聚 酯纤维与131dtex涤棉混纺纱并线，间隔含导电纤维； 纬向323dtex，192dtex 多异防透聚酯纤维与131dtex涤棉混纺纱并线；纤维含量：聚酯纤维80%、棉20%，含导电纤维，幅宽：150cm,单位面积质量：160g/㎡。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技术依据：《GA568-2022警服 夏执勤短袖衬衣》</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b/>
                <w:bCs/>
                <w:sz w:val="24"/>
                <w:szCs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20</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圆领毛衣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117</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220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rPr>
              <w:t>1、</w:t>
            </w:r>
            <w:r>
              <w:rPr>
                <w:sz w:val="24"/>
                <w:szCs w:val="24"/>
                <w:highlight w:val="none"/>
                <w:lang w:eastAsia="zh-CN"/>
              </w:rPr>
              <w:t>面料</w:t>
            </w:r>
            <w:r>
              <w:rPr>
                <w:sz w:val="24"/>
                <w:szCs w:val="24"/>
                <w:highlight w:val="none"/>
              </w:rPr>
              <w:t>参数：Nm 48×2；羊毛含量100%；丝光整理； 四平针；2股毛纱；密度：横列≥66圈/10㎝；纵行≥108 圈/10㎝,毛衣胸前订麂皮绒布刺绣藏蓝色“POLICE”标 志，刺绣标志的规格：外边长6.8cm(±0.3cm)、宽2.8cm( ±0.2cm) ，“POLICE”的字长5.7cm ( ±0.3cm) 、字高1.7cm ( ±0.2cm)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ar-SA"/>
              </w:rPr>
            </w:pPr>
            <w:r>
              <w:rPr>
                <w:sz w:val="24"/>
                <w:szCs w:val="24"/>
                <w:highlight w:val="none"/>
                <w:lang w:eastAsia="zh-CN"/>
              </w:rPr>
              <w:t>2、</w:t>
            </w:r>
            <w:r>
              <w:rPr>
                <w:sz w:val="24"/>
                <w:szCs w:val="24"/>
                <w:highlight w:val="none"/>
              </w:rPr>
              <w:t>技术依据：</w:t>
            </w:r>
            <w:r>
              <w:rPr>
                <w:sz w:val="24"/>
                <w:szCs w:val="24"/>
                <w:highlight w:val="none"/>
                <w:lang w:eastAsia="zh-CN"/>
              </w:rPr>
              <w:t>《</w:t>
            </w:r>
            <w:r>
              <w:rPr>
                <w:sz w:val="24"/>
                <w:szCs w:val="24"/>
                <w:highlight w:val="none"/>
              </w:rPr>
              <w:t>GA763-2008 警服V领、半高领毛针织套服</w:t>
            </w:r>
            <w:r>
              <w:rPr>
                <w:sz w:val="24"/>
                <w:szCs w:val="24"/>
                <w:highlight w:val="none"/>
                <w:lang w:eastAsia="zh-CN"/>
              </w:rPr>
              <w:t>》</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21</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警察长袖</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内衬衣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参数：经向59dtex*2涤棉莱赛尔混纺纱，纬向59dtex*2棉涤混纺纱+110detx十字形截面防透聚酯纤维；纤维含量：棉≥40%，莱赛尔≥10%，幅宽：150cm,单位面积质量：135g/㎡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▲2、技术依据：《GA254-2022警服 内穿衬衣》</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lang w:eastAsia="zh-CN"/>
              </w:rPr>
              <w:t>提供</w:t>
            </w:r>
            <w:r>
              <w:rPr>
                <w:rFonts w:hint="eastAsia"/>
                <w:sz w:val="24"/>
                <w:szCs w:val="24"/>
                <w:highlight w:val="none"/>
              </w:rPr>
              <w:t>公安部特种警用装备质量监督检验中心出具的202</w:t>
            </w:r>
            <w:r>
              <w:rPr>
                <w:rFonts w:hint="eastAsia"/>
                <w:sz w:val="24"/>
                <w:szCs w:val="24"/>
                <w:highlight w:val="none"/>
                <w:lang w:eastAsia="zh-CN"/>
              </w:rPr>
              <w:t>3</w:t>
            </w:r>
            <w:r>
              <w:rPr>
                <w:rFonts w:hint="eastAsia"/>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22</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警察长袖</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制式衬衫</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118</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rFonts w:hint="eastAsia"/>
                <w:sz w:val="24"/>
                <w:szCs w:val="24"/>
                <w:highlight w:val="none"/>
                <w:lang w:val="en-US" w:eastAsia="zh-CN"/>
              </w:rPr>
              <w:t>1、</w:t>
            </w:r>
            <w:r>
              <w:rPr>
                <w:sz w:val="24"/>
                <w:szCs w:val="24"/>
                <w:highlight w:val="none"/>
                <w:lang w:eastAsia="zh-CN"/>
              </w:rPr>
              <w:t>面料</w:t>
            </w:r>
            <w:r>
              <w:rPr>
                <w:sz w:val="24"/>
                <w:szCs w:val="24"/>
                <w:highlight w:val="none"/>
              </w:rPr>
              <w:t>参数：经向323dtex，192detx多异防透聚酯纤维与131detx涤棉混纺纱并线，间隔含导电纤维；纬向323dtex，192detx多异防透聚酯纤维与131detx涤棉混纺纱并线；纤维含量：聚酯纤维80%、棉20%，含导电纤维.幅宽：150cm,单位面积质量：160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技术依据：《GA255-2022警服长袖制式衬衣》</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lang w:eastAsia="zh-CN"/>
              </w:rPr>
              <w:t>提供</w:t>
            </w:r>
            <w:r>
              <w:rPr>
                <w:rFonts w:hint="eastAsia"/>
                <w:sz w:val="24"/>
                <w:szCs w:val="24"/>
                <w:highlight w:val="none"/>
              </w:rPr>
              <w:t>公安部特种警用装备质量监督检验中心出具的202</w:t>
            </w:r>
            <w:r>
              <w:rPr>
                <w:rFonts w:hint="eastAsia"/>
                <w:sz w:val="24"/>
                <w:szCs w:val="24"/>
                <w:highlight w:val="none"/>
                <w:lang w:eastAsia="zh-CN"/>
              </w:rPr>
              <w:t>3</w:t>
            </w:r>
            <w:r>
              <w:rPr>
                <w:rFonts w:hint="eastAsia"/>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23</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警察中筒胶靴</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59</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24</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领带卡</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78</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枚</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25</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绒手套</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128</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19</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26</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太阳镜</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81</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副</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202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27</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温区多功能服上衣</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46</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356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rPr>
              <w:t>1、</w:t>
            </w:r>
            <w:r>
              <w:rPr>
                <w:sz w:val="24"/>
                <w:szCs w:val="24"/>
                <w:highlight w:val="none"/>
                <w:lang w:eastAsia="zh-CN"/>
              </w:rPr>
              <w:t>面料</w:t>
            </w:r>
            <w:r>
              <w:rPr>
                <w:sz w:val="24"/>
                <w:szCs w:val="24"/>
                <w:highlight w:val="none"/>
              </w:rPr>
              <w:t>参数：基布110dtex×/144f×167dtex×/144 f，密度：560×350/根10cm,二上二下右斜纹；热塑性聚 氨酯复合，单位面积质量:210g/㎡；幅宽≥144cm；内胆：温区身200g/㎡ ，袖衣150g/㎡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zh-CN"/>
              </w:rPr>
            </w:pPr>
            <w:r>
              <w:rPr>
                <w:sz w:val="24"/>
                <w:szCs w:val="24"/>
                <w:highlight w:val="none"/>
                <w:lang w:eastAsia="zh-CN"/>
              </w:rPr>
              <w:t>2、</w:t>
            </w:r>
            <w:r>
              <w:rPr>
                <w:sz w:val="24"/>
                <w:szCs w:val="24"/>
                <w:highlight w:val="none"/>
              </w:rPr>
              <w:t>技术依据：《GA260-2009警服 多功能服》</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28</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夏袜</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927</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10</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29</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新款内腰带</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132</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96</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30</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战训帽</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89</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31</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战训靴</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28</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422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32</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长袖T恤</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49</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91</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1、面料参数：原料规格：线密度11.7tex，平方米干燥 重量175±10g/㎡ 。领口、袖口采用纯棉双丝光氨纶罗纹布。胸前刺绣藏蓝色“POLICE”标志，“POLICE”字长5. 5cm(±0.3cm) 、字高1cm(±0.2cm)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lang w:eastAsia="zh-CN"/>
              </w:rPr>
            </w:pPr>
            <w:r>
              <w:rPr>
                <w:rFonts w:hint="eastAsia"/>
                <w:sz w:val="24"/>
                <w:szCs w:val="24"/>
                <w:highlight w:val="none"/>
                <w:lang w:eastAsia="zh-CN"/>
              </w:rPr>
              <w:t>2、</w:t>
            </w:r>
            <w:r>
              <w:rPr>
                <w:rFonts w:hint="eastAsia"/>
                <w:sz w:val="24"/>
                <w:szCs w:val="24"/>
                <w:highlight w:val="none"/>
              </w:rPr>
              <w:t>技术依据：《警服 特警战训长、短袖T恤衫》 (生产检验稿)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33</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针织白手套</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70</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6.2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34</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作训鞋</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双</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35</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冬执勤服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40</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545</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rFonts w:hint="eastAsia"/>
                <w:sz w:val="24"/>
                <w:szCs w:val="24"/>
                <w:highlight w:val="none"/>
                <w:lang w:val="en-US" w:eastAsia="zh-CN"/>
              </w:rPr>
              <w:t>1、</w:t>
            </w:r>
            <w:r>
              <w:rPr>
                <w:sz w:val="24"/>
                <w:szCs w:val="24"/>
                <w:highlight w:val="none"/>
                <w:lang w:eastAsia="zh-CN"/>
              </w:rPr>
              <w:t>面料</w:t>
            </w:r>
            <w:r>
              <w:rPr>
                <w:sz w:val="24"/>
                <w:szCs w:val="24"/>
                <w:highlight w:val="none"/>
              </w:rPr>
              <w:t>参数：12.5tex×2/12.5tex×2 (Nm 80/2×8 0/2) 羊毛70%，涤纶26%(含导电纤维)，氨纶4%，幅宽：149cm；质量：236g/㎡ ；内胆：身150g/㎡ ；袖120 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技术依据：《GA565-2009警服冬执勤服》</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提供</w:t>
            </w:r>
            <w:r>
              <w:rPr>
                <w:sz w:val="24"/>
                <w:szCs w:val="24"/>
                <w:highlight w:val="none"/>
              </w:rPr>
              <w:t>公安部特种警用装备质量监督检验中心出具的202</w:t>
            </w:r>
            <w:r>
              <w:rPr>
                <w:sz w:val="24"/>
                <w:szCs w:val="24"/>
                <w:highlight w:val="none"/>
                <w:lang w:eastAsia="zh-CN"/>
              </w:rPr>
              <w:t>3</w:t>
            </w:r>
            <w:r>
              <w:rPr>
                <w:sz w:val="24"/>
                <w:szCs w:val="24"/>
                <w:highlight w:val="none"/>
              </w:rPr>
              <w:t>年投标人男、女式成品检验报告。</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b/>
                <w:bCs/>
                <w:sz w:val="24"/>
                <w:szCs w:val="24"/>
                <w:highlight w:val="no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36</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特警春秋战训服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1115</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1、面料参数：16tex×2/16tex×2经向密度（地+筋） 16+3根/格，纬向密度（地+筋）8+3根/格，质量：200g/ ㎡</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lang w:eastAsia="zh-CN"/>
              </w:rPr>
            </w:pPr>
            <w:r>
              <w:rPr>
                <w:rFonts w:hint="eastAsia"/>
                <w:sz w:val="24"/>
                <w:szCs w:val="24"/>
                <w:highlight w:val="none"/>
                <w:lang w:eastAsia="zh-CN"/>
              </w:rPr>
              <w:t>2、</w:t>
            </w:r>
            <w:r>
              <w:rPr>
                <w:rFonts w:hint="eastAsia"/>
                <w:sz w:val="24"/>
                <w:szCs w:val="24"/>
                <w:highlight w:val="none"/>
              </w:rPr>
              <w:t>技术依据：《警服 特警战训春秋服》（生产检验稿）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37</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特警短袖体恤衫</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1、面料参数：线密度8.3tex，平方米干燥重量150±8g/㎡。领口采用纯棉双丝光氨纶罗纹布。胸前刺绣 藏蓝色“POLICE”标志，“POLICE”字长5.5cm ( ±0.3 cm)、字高1cm (±0.2cm)</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lang w:eastAsia="zh-CN"/>
              </w:rPr>
              <w:t>2、</w:t>
            </w:r>
            <w:r>
              <w:rPr>
                <w:rFonts w:hint="eastAsia"/>
                <w:sz w:val="24"/>
                <w:szCs w:val="24"/>
                <w:highlight w:val="none"/>
              </w:rPr>
              <w:t>技术依据：《警服特警战训长、短袖T恤衫》 (生产检验稿)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38</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速干圆领短袖体恤衫</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473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82</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1、面料</w:t>
            </w:r>
            <w:r>
              <w:rPr>
                <w:sz w:val="24"/>
                <w:szCs w:val="24"/>
                <w:highlight w:val="none"/>
              </w:rPr>
              <w:t>参数：线密度83.3dtex自亲水改性聚酯纤维+ 55.5dtex聚酯纤维100%，140g/㎡ 。双面网眼。胸前刺 绣藏蓝色“POLICE”标志，“POLICE”字长5.5cm(±0.3cm) 、字高1cm(±0.2cm) 。</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lang w:eastAsia="zh-CN"/>
              </w:rPr>
              <w:t>2、</w:t>
            </w:r>
            <w:r>
              <w:rPr>
                <w:sz w:val="24"/>
                <w:szCs w:val="24"/>
                <w:highlight w:val="none"/>
              </w:rPr>
              <w:t>技术依据：《警服单向导湿T恤衫》(征求意见稿)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39</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特战帽</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顶</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57</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40</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特战腰带</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55</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条</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108</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按公安部最新标准执行</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41</w:t>
            </w:r>
          </w:p>
        </w:tc>
        <w:tc>
          <w:tcPr>
            <w:tcW w:w="59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特警</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夏战训服</w:t>
            </w:r>
          </w:p>
        </w:tc>
        <w:tc>
          <w:tcPr>
            <w:tcW w:w="418"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13</w:t>
            </w:r>
          </w:p>
        </w:tc>
        <w:tc>
          <w:tcPr>
            <w:tcW w:w="35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套</w:t>
            </w:r>
          </w:p>
        </w:tc>
        <w:tc>
          <w:tcPr>
            <w:tcW w:w="453"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r>
              <w:rPr>
                <w:rFonts w:hint="eastAsia"/>
                <w:sz w:val="24"/>
                <w:szCs w:val="24"/>
                <w:highlight w:val="none"/>
              </w:rPr>
              <w:t>895</w:t>
            </w:r>
          </w:p>
        </w:tc>
        <w:tc>
          <w:tcPr>
            <w:tcW w:w="247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rPr>
            </w:pPr>
            <w:r>
              <w:rPr>
                <w:sz w:val="24"/>
                <w:szCs w:val="24"/>
                <w:highlight w:val="none"/>
              </w:rPr>
              <w:t>1、</w:t>
            </w:r>
            <w:r>
              <w:rPr>
                <w:sz w:val="24"/>
                <w:szCs w:val="24"/>
                <w:highlight w:val="none"/>
                <w:lang w:eastAsia="zh-CN"/>
              </w:rPr>
              <w:t>面料</w:t>
            </w:r>
            <w:r>
              <w:rPr>
                <w:sz w:val="24"/>
                <w:szCs w:val="24"/>
                <w:highlight w:val="none"/>
              </w:rPr>
              <w:t>参数：10.8tex×2/10.8tex×2经向密度（地+筋）18+3根/格，纬向密度（地+筋）9+3根/格，质量：150g/㎡</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rFonts w:hint="default"/>
                <w:sz w:val="24"/>
                <w:szCs w:val="24"/>
                <w:highlight w:val="none"/>
                <w:lang w:eastAsia="zh-CN"/>
              </w:rPr>
            </w:pPr>
            <w:r>
              <w:rPr>
                <w:sz w:val="24"/>
                <w:szCs w:val="24"/>
                <w:highlight w:val="none"/>
                <w:lang w:eastAsia="zh-CN"/>
              </w:rPr>
              <w:t>2、</w:t>
            </w:r>
            <w:r>
              <w:rPr>
                <w:sz w:val="24"/>
                <w:szCs w:val="24"/>
                <w:highlight w:val="none"/>
              </w:rPr>
              <w:t>技术依据：《警服 特警战训夏服》（生产检验稿）</w:t>
            </w:r>
          </w:p>
        </w:tc>
        <w:tc>
          <w:tcPr>
            <w:tcW w:w="37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textAlignment w:val="auto"/>
              <w:rPr>
                <w:sz w:val="24"/>
                <w:szCs w:val="24"/>
                <w:highlight w:val="none"/>
              </w:rPr>
            </w:pPr>
          </w:p>
        </w:tc>
      </w:tr>
    </w:tbl>
    <w:p>
      <w:pPr>
        <w:bidi w:val="0"/>
        <w:rPr>
          <w:rFonts w:hint="eastAsia"/>
          <w:highlight w:val="none"/>
          <w:lang w:val="en-US" w:eastAsia="zh-CN"/>
        </w:rPr>
      </w:pPr>
      <w:r>
        <w:rPr>
          <w:rFonts w:hint="eastAsia"/>
          <w:highlight w:val="none"/>
          <w:lang w:val="en-US" w:eastAsia="zh-CN"/>
        </w:rPr>
        <w:t>注：1、上述技术参数中带“▲”为本项目的重要技术参数，投标人有负偏离的，按综合评分明细表的规定作扣分处理；</w:t>
      </w:r>
    </w:p>
    <w:p>
      <w:pPr>
        <w:bidi w:val="0"/>
        <w:rPr>
          <w:rFonts w:hint="eastAsia"/>
          <w:b/>
          <w:bCs/>
          <w:highlight w:val="none"/>
          <w:lang w:val="en-US" w:eastAsia="zh-CN"/>
        </w:rPr>
      </w:pPr>
      <w:r>
        <w:rPr>
          <w:rFonts w:hint="eastAsia"/>
          <w:b/>
          <w:bCs/>
          <w:highlight w:val="none"/>
          <w:lang w:val="en-US" w:eastAsia="zh-CN"/>
        </w:rPr>
        <w:t>2.2、本项目的核心产品为：</w:t>
      </w:r>
    </w:p>
    <w:p>
      <w:pPr>
        <w:bidi w:val="0"/>
        <w:rPr>
          <w:rFonts w:hint="eastAsia"/>
          <w:highlight w:val="none"/>
          <w:lang w:val="en-US" w:eastAsia="zh-CN"/>
        </w:rPr>
      </w:pPr>
      <w:r>
        <w:rPr>
          <w:rFonts w:hint="eastAsia"/>
          <w:highlight w:val="none"/>
          <w:lang w:val="en-US" w:eastAsia="zh-CN"/>
        </w:rPr>
        <w:t>2018款公安单皮鞋、警察春秋执勤服、警察夏执勤服、冬执勤服。</w:t>
      </w:r>
    </w:p>
    <w:p>
      <w:pPr>
        <w:pStyle w:val="4"/>
        <w:bidi w:val="0"/>
        <w:jc w:val="left"/>
        <w:rPr>
          <w:rFonts w:hint="eastAsia"/>
          <w:highlight w:val="none"/>
          <w:lang w:val="en-US" w:eastAsia="zh-CN"/>
        </w:rPr>
      </w:pPr>
      <w:r>
        <w:rPr>
          <w:rFonts w:hint="eastAsia"/>
          <w:highlight w:val="none"/>
          <w:lang w:val="en-US" w:eastAsia="zh-CN"/>
        </w:rPr>
        <w:t>2.3、本项目实施要求</w:t>
      </w:r>
    </w:p>
    <w:p>
      <w:pPr>
        <w:rPr>
          <w:rFonts w:hint="default" w:eastAsia="宋体"/>
          <w:highlight w:val="none"/>
          <w:lang w:val="en-US" w:eastAsia="zh-CN"/>
        </w:rPr>
      </w:pPr>
      <w:r>
        <w:rPr>
          <w:rFonts w:hint="eastAsia"/>
          <w:highlight w:val="none"/>
          <w:lang w:val="en-US" w:eastAsia="zh-CN"/>
        </w:rPr>
        <w:t>供应商应编制项目实施方案，实施方案至少应包含以下内容：</w:t>
      </w:r>
      <w:r>
        <w:rPr>
          <w:rFonts w:hint="eastAsia"/>
          <w:sz w:val="24"/>
          <w:szCs w:val="24"/>
          <w:highlight w:val="none"/>
        </w:rPr>
        <w:t>①原材料采购及生产；②质量保障检验控制方案；③供货进度保证措施；④应急方案；⑤项目实施过程中的安全保证措施</w:t>
      </w:r>
      <w:r>
        <w:rPr>
          <w:rFonts w:hint="eastAsia"/>
          <w:sz w:val="24"/>
          <w:szCs w:val="24"/>
          <w:highlight w:val="none"/>
          <w:lang w:val="en-US" w:eastAsia="zh-CN"/>
        </w:rPr>
        <w:t>等方案，确保项目实现采购人要求的功能及目标。</w:t>
      </w:r>
    </w:p>
    <w:p>
      <w:pPr>
        <w:pStyle w:val="3"/>
        <w:ind w:firstLine="562"/>
        <w:jc w:val="left"/>
        <w:rPr>
          <w:rFonts w:hint="eastAsia" w:eastAsia="宋体"/>
          <w:highlight w:val="none"/>
          <w:lang w:eastAsia="zh-CN"/>
        </w:rPr>
      </w:pPr>
      <w:r>
        <w:rPr>
          <w:rFonts w:hint="eastAsia"/>
          <w:highlight w:val="none"/>
          <w:lang w:val="en-US" w:eastAsia="zh-CN"/>
        </w:rPr>
        <w:t>三</w:t>
      </w:r>
      <w:r>
        <w:rPr>
          <w:rFonts w:hint="eastAsia"/>
          <w:highlight w:val="none"/>
        </w:rPr>
        <w:t>、报价要求</w:t>
      </w:r>
      <w:r>
        <w:rPr>
          <w:rFonts w:hint="eastAsia"/>
          <w:highlight w:val="none"/>
          <w:lang w:eastAsia="zh-CN"/>
        </w:rPr>
        <w:t>（</w:t>
      </w:r>
      <w:r>
        <w:rPr>
          <w:rFonts w:hint="eastAsia"/>
          <w:highlight w:val="none"/>
          <w:lang w:val="en-US" w:eastAsia="zh-CN"/>
        </w:rPr>
        <w:t>实质性要求</w:t>
      </w:r>
      <w:r>
        <w:rPr>
          <w:rFonts w:hint="eastAsia"/>
          <w:highlight w:val="none"/>
          <w:lang w:eastAsia="zh-CN"/>
        </w:rPr>
        <w:t>）</w:t>
      </w:r>
    </w:p>
    <w:p>
      <w:pPr>
        <w:bidi w:val="0"/>
        <w:rPr>
          <w:rFonts w:hint="eastAsia"/>
          <w:highlight w:val="none"/>
        </w:rPr>
      </w:pPr>
      <w:r>
        <w:rPr>
          <w:rFonts w:hint="eastAsia"/>
          <w:highlight w:val="none"/>
          <w:lang w:val="en-US" w:eastAsia="zh-CN"/>
        </w:rPr>
        <w:t>1、</w:t>
      </w:r>
      <w:r>
        <w:rPr>
          <w:rFonts w:hint="eastAsia"/>
          <w:highlight w:val="none"/>
        </w:rPr>
        <w:t>采购单位有权对以上品种数量进行微调。</w:t>
      </w:r>
    </w:p>
    <w:p>
      <w:pPr>
        <w:bidi w:val="0"/>
        <w:rPr>
          <w:rFonts w:hint="eastAsia"/>
          <w:highlight w:val="none"/>
        </w:rPr>
      </w:pPr>
      <w:r>
        <w:rPr>
          <w:rFonts w:hint="eastAsia"/>
          <w:highlight w:val="none"/>
          <w:lang w:val="en-US" w:eastAsia="zh-CN"/>
        </w:rPr>
        <w:t>2、</w:t>
      </w:r>
      <w:r>
        <w:rPr>
          <w:rFonts w:hint="eastAsia"/>
          <w:highlight w:val="none"/>
        </w:rPr>
        <w:t>本项目采购所有货物单价最高限价表如下所示</w:t>
      </w:r>
      <w:r>
        <w:rPr>
          <w:rFonts w:hint="eastAsia"/>
          <w:highlight w:val="none"/>
          <w:lang w:eastAsia="zh-CN"/>
        </w:rPr>
        <w:t>（</w:t>
      </w:r>
      <w:r>
        <w:rPr>
          <w:rFonts w:hint="eastAsia"/>
          <w:highlight w:val="none"/>
          <w:lang w:val="en-US" w:eastAsia="zh-CN"/>
        </w:rPr>
        <w:t>各单项报价不得超过最高限价，否则报价无效</w:t>
      </w:r>
      <w:r>
        <w:rPr>
          <w:rFonts w:hint="eastAsia"/>
          <w:highlight w:val="none"/>
          <w:lang w:eastAsia="zh-CN"/>
        </w:rPr>
        <w:t>）</w:t>
      </w:r>
      <w:r>
        <w:rPr>
          <w:rFonts w:hint="eastAsia"/>
          <w:highlight w:val="none"/>
        </w:rPr>
        <w:t>：</w:t>
      </w:r>
    </w:p>
    <w:tbl>
      <w:tblPr>
        <w:tblStyle w:val="6"/>
        <w:tblW w:w="48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448"/>
        <w:gridCol w:w="975"/>
        <w:gridCol w:w="898"/>
        <w:gridCol w:w="2401"/>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序号</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color w:val="000000"/>
                <w:sz w:val="24"/>
                <w:szCs w:val="24"/>
                <w:highlight w:val="none"/>
              </w:rPr>
            </w:pPr>
            <w:r>
              <w:rPr>
                <w:rFonts w:hint="eastAsia" w:ascii="宋体" w:hAnsi="宋体" w:eastAsia="宋体" w:cs="宋体"/>
                <w:b/>
                <w:bCs/>
                <w:color w:val="000000"/>
                <w:kern w:val="0"/>
                <w:sz w:val="24"/>
                <w:szCs w:val="24"/>
                <w:highlight w:val="none"/>
              </w:rPr>
              <w:t>产品名称</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color w:val="000000"/>
                <w:sz w:val="24"/>
                <w:szCs w:val="24"/>
                <w:highlight w:val="none"/>
              </w:rPr>
            </w:pPr>
            <w:r>
              <w:rPr>
                <w:rFonts w:hint="eastAsia" w:ascii="宋体" w:hAnsi="宋体" w:eastAsia="宋体" w:cs="宋体"/>
                <w:b/>
                <w:color w:val="000000"/>
                <w:sz w:val="24"/>
                <w:szCs w:val="24"/>
                <w:highlight w:val="none"/>
              </w:rPr>
              <w:t>数量</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单位</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单价</w:t>
            </w:r>
            <w:r>
              <w:rPr>
                <w:rFonts w:hint="eastAsia" w:ascii="宋体" w:hAnsi="宋体" w:eastAsia="宋体" w:cs="宋体"/>
                <w:b/>
                <w:bCs/>
                <w:color w:val="000000"/>
                <w:sz w:val="24"/>
                <w:szCs w:val="24"/>
                <w:highlight w:val="none"/>
                <w:lang w:val="en-US" w:eastAsia="zh-CN"/>
              </w:rPr>
              <w:t>最高限价</w:t>
            </w:r>
            <w:r>
              <w:rPr>
                <w:rFonts w:hint="eastAsia" w:ascii="宋体" w:hAnsi="宋体" w:eastAsia="宋体" w:cs="宋体"/>
                <w:b/>
                <w:bCs/>
                <w:color w:val="000000"/>
                <w:sz w:val="24"/>
                <w:szCs w:val="24"/>
                <w:highlight w:val="none"/>
              </w:rPr>
              <w:t>（元）</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18款春秋作训鞋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79</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18款警用毛皮鞋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400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18款夏训鞋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295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2018款公安单皮鞋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276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2018警用棉鞋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341</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6</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春秋单裤</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46</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157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7</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春秋针织内衣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155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8</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冬单裤</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37</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177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冬季</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针织内衣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50</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156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10</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冬袜</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755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短袖T恤</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263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警察V领毛衣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46</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220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13</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警察春秋执勤服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400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14</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警察大檐帽（女布帽）</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15</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警察单裤（夏）</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540</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16</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警察凉帽</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38</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17</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警察领带</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40</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21</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FF0000"/>
                <w:sz w:val="24"/>
                <w:szCs w:val="24"/>
                <w:highlight w:val="none"/>
              </w:rPr>
            </w:pPr>
            <w:r>
              <w:rPr>
                <w:rFonts w:hint="eastAsia" w:ascii="宋体" w:hAnsi="宋体" w:eastAsia="宋体" w:cs="宋体"/>
                <w:bCs/>
                <w:sz w:val="24"/>
                <w:szCs w:val="24"/>
                <w:highlight w:val="none"/>
              </w:rPr>
              <w:t>18</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FF0000"/>
                <w:kern w:val="0"/>
                <w:sz w:val="24"/>
                <w:szCs w:val="24"/>
                <w:highlight w:val="none"/>
              </w:rPr>
            </w:pPr>
            <w:r>
              <w:rPr>
                <w:rFonts w:hint="eastAsia" w:ascii="宋体" w:hAnsi="宋体" w:eastAsia="宋体" w:cs="宋体"/>
                <w:bCs/>
                <w:kern w:val="0"/>
                <w:sz w:val="24"/>
                <w:szCs w:val="24"/>
                <w:highlight w:val="none"/>
              </w:rPr>
              <w:t>警察夏季作训服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121</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187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19</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警察夏执勤服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456</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114</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20</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警察圆领毛衣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117</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220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21</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警察长袖内衬衣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22</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警察长袖制式衬衫</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118</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23</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警察中筒胶靴</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59</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24</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领带卡</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78</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枚</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25</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绒手套</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128</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19</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26</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太阳镜</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81</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副</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202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27</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温区多功能服上衣</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46</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356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28</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夏袜</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927</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29</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新款内腰带</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132</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96</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30</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战训帽</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89</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31</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战训靴</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28</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422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32</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长袖T恤</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49</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91</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33</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针织白手套</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70</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6.2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34</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作训鞋</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双</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35</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冬执勤服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40</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545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36</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特警春秋战训服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1115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37</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特警短袖体恤衫</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38</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速干圆领短袖体恤衫</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473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82</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39</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特战帽</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顶</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40</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特战腰带</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55</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条</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108</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41</w:t>
            </w:r>
          </w:p>
        </w:tc>
        <w:tc>
          <w:tcPr>
            <w:tcW w:w="146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特警夏战训服</w:t>
            </w:r>
          </w:p>
        </w:tc>
        <w:tc>
          <w:tcPr>
            <w:tcW w:w="58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13</w:t>
            </w:r>
          </w:p>
        </w:tc>
        <w:tc>
          <w:tcPr>
            <w:tcW w:w="53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套</w:t>
            </w:r>
          </w:p>
        </w:tc>
        <w:tc>
          <w:tcPr>
            <w:tcW w:w="1441"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895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jc w:val="center"/>
              <w:textAlignment w:val="auto"/>
              <w:rPr>
                <w:rFonts w:ascii="宋体" w:hAnsi="宋体" w:eastAsia="宋体" w:cs="宋体"/>
                <w:b/>
                <w:color w:val="000000"/>
                <w:sz w:val="24"/>
                <w:szCs w:val="24"/>
                <w:highlight w:val="none"/>
              </w:rPr>
            </w:pPr>
          </w:p>
        </w:tc>
      </w:tr>
    </w:tbl>
    <w:p>
      <w:pPr>
        <w:pStyle w:val="3"/>
        <w:bidi w:val="0"/>
        <w:ind w:left="0" w:leftChars="0" w:firstLine="643" w:firstLineChars="200"/>
        <w:jc w:val="both"/>
        <w:rPr>
          <w:highlight w:val="none"/>
        </w:rPr>
      </w:pPr>
      <w:r>
        <w:rPr>
          <w:rFonts w:hint="eastAsia"/>
          <w:highlight w:val="none"/>
          <w:lang w:val="en-US" w:eastAsia="zh-CN"/>
        </w:rPr>
        <w:t>四</w:t>
      </w:r>
      <w:r>
        <w:rPr>
          <w:rFonts w:hint="eastAsia"/>
          <w:highlight w:val="none"/>
        </w:rPr>
        <w:t>、服装样品递交及包装</w:t>
      </w:r>
    </w:p>
    <w:p>
      <w:pPr>
        <w:bidi w:val="0"/>
        <w:rPr>
          <w:rFonts w:hint="eastAsia"/>
          <w:highlight w:val="none"/>
        </w:rPr>
      </w:pPr>
      <w:r>
        <w:rPr>
          <w:rFonts w:hint="eastAsia"/>
          <w:highlight w:val="none"/>
        </w:rPr>
        <w:t>1、投标样品品种及号型：</w:t>
      </w:r>
    </w:p>
    <w:tbl>
      <w:tblPr>
        <w:tblStyle w:val="6"/>
        <w:tblW w:w="4999" w:type="pct"/>
        <w:tblInd w:w="0" w:type="dxa"/>
        <w:tblLayout w:type="autofit"/>
        <w:tblCellMar>
          <w:top w:w="0" w:type="dxa"/>
          <w:left w:w="108" w:type="dxa"/>
          <w:bottom w:w="0" w:type="dxa"/>
          <w:right w:w="108" w:type="dxa"/>
        </w:tblCellMar>
      </w:tblPr>
      <w:tblGrid>
        <w:gridCol w:w="2869"/>
        <w:gridCol w:w="1912"/>
        <w:gridCol w:w="2517"/>
        <w:gridCol w:w="1222"/>
      </w:tblGrid>
      <w:tr>
        <w:tblPrEx>
          <w:tblCellMar>
            <w:top w:w="0" w:type="dxa"/>
            <w:left w:w="108" w:type="dxa"/>
            <w:bottom w:w="0" w:type="dxa"/>
            <w:right w:w="108" w:type="dxa"/>
          </w:tblCellMar>
        </w:tblPrEx>
        <w:trPr>
          <w:trHeight w:val="277" w:hRule="atLeast"/>
        </w:trPr>
        <w:tc>
          <w:tcPr>
            <w:tcW w:w="1683" w:type="pct"/>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highlight w:val="none"/>
              </w:rPr>
            </w:pPr>
            <w:r>
              <w:rPr>
                <w:rFonts w:hint="eastAsia"/>
                <w:b/>
                <w:bCs/>
                <w:highlight w:val="none"/>
              </w:rPr>
              <w:t>采购项目</w:t>
            </w:r>
          </w:p>
        </w:tc>
        <w:tc>
          <w:tcPr>
            <w:tcW w:w="1122" w:type="pct"/>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highlight w:val="none"/>
              </w:rPr>
            </w:pPr>
            <w:r>
              <w:rPr>
                <w:rFonts w:hint="eastAsia"/>
                <w:b/>
                <w:bCs/>
                <w:highlight w:val="none"/>
              </w:rPr>
              <w:t>数量</w:t>
            </w:r>
          </w:p>
        </w:tc>
        <w:tc>
          <w:tcPr>
            <w:tcW w:w="1477" w:type="pct"/>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highlight w:val="none"/>
              </w:rPr>
            </w:pPr>
            <w:r>
              <w:rPr>
                <w:rFonts w:hint="eastAsia"/>
                <w:b/>
                <w:bCs/>
                <w:highlight w:val="none"/>
              </w:rPr>
              <w:t>型  号</w:t>
            </w:r>
          </w:p>
        </w:tc>
        <w:tc>
          <w:tcPr>
            <w:tcW w:w="717" w:type="pct"/>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highlight w:val="none"/>
              </w:rPr>
            </w:pPr>
            <w:r>
              <w:rPr>
                <w:rFonts w:hint="eastAsia"/>
                <w:b/>
                <w:bCs/>
                <w:highlight w:val="none"/>
              </w:rPr>
              <w:t>备注</w:t>
            </w:r>
          </w:p>
        </w:tc>
      </w:tr>
      <w:tr>
        <w:tblPrEx>
          <w:tblCellMar>
            <w:top w:w="0" w:type="dxa"/>
            <w:left w:w="108" w:type="dxa"/>
            <w:bottom w:w="0" w:type="dxa"/>
            <w:right w:w="108" w:type="dxa"/>
          </w:tblCellMar>
        </w:tblPrEx>
        <w:trPr>
          <w:trHeight w:val="309" w:hRule="atLeast"/>
        </w:trPr>
        <w:tc>
          <w:tcPr>
            <w:tcW w:w="1683" w:type="pct"/>
            <w:tcBorders>
              <w:top w:val="single" w:color="auto" w:sz="4" w:space="0"/>
              <w:left w:val="single" w:color="auto" w:sz="4" w:space="0"/>
              <w:bottom w:val="single" w:color="auto" w:sz="4"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警察春秋执勤服</w:t>
            </w:r>
          </w:p>
        </w:tc>
        <w:tc>
          <w:tcPr>
            <w:tcW w:w="1122" w:type="pct"/>
            <w:tcBorders>
              <w:top w:val="nil"/>
              <w:left w:val="nil"/>
              <w:bottom w:val="single" w:color="auto" w:sz="4" w:space="0"/>
              <w:right w:val="single" w:color="auto" w:sz="8"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1套</w:t>
            </w:r>
          </w:p>
        </w:tc>
        <w:tc>
          <w:tcPr>
            <w:tcW w:w="1477" w:type="pct"/>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highlight w:val="none"/>
                <w:lang w:val="en-US" w:eastAsia="zh-CN"/>
              </w:rPr>
            </w:pPr>
            <w:r>
              <w:rPr>
                <w:rFonts w:hint="eastAsia"/>
                <w:highlight w:val="none"/>
              </w:rPr>
              <w:t>175/96</w:t>
            </w:r>
            <w:r>
              <w:rPr>
                <w:rFonts w:hint="eastAsia"/>
                <w:highlight w:val="none"/>
                <w:lang w:val="en-US" w:eastAsia="zh-CN"/>
              </w:rPr>
              <w:t>/86</w:t>
            </w:r>
          </w:p>
        </w:tc>
        <w:tc>
          <w:tcPr>
            <w:tcW w:w="717" w:type="pct"/>
            <w:tcBorders>
              <w:top w:val="single" w:color="auto" w:sz="4" w:space="0"/>
              <w:left w:val="nil"/>
              <w:bottom w:val="single" w:color="auto" w:sz="4" w:space="0"/>
              <w:right w:val="single" w:color="auto" w:sz="8"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p>
        </w:tc>
      </w:tr>
      <w:tr>
        <w:tblPrEx>
          <w:tblCellMar>
            <w:top w:w="0" w:type="dxa"/>
            <w:left w:w="108" w:type="dxa"/>
            <w:bottom w:w="0" w:type="dxa"/>
            <w:right w:w="108" w:type="dxa"/>
          </w:tblCellMar>
        </w:tblPrEx>
        <w:trPr>
          <w:trHeight w:val="270" w:hRule="atLeast"/>
        </w:trPr>
        <w:tc>
          <w:tcPr>
            <w:tcW w:w="1683" w:type="pc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警察夏执勤服</w:t>
            </w:r>
          </w:p>
        </w:tc>
        <w:tc>
          <w:tcPr>
            <w:tcW w:w="1122" w:type="pct"/>
            <w:tcBorders>
              <w:top w:val="single" w:color="auto" w:sz="4" w:space="0"/>
              <w:left w:val="nil"/>
              <w:bottom w:val="single" w:color="auto" w:sz="8" w:space="0"/>
              <w:right w:val="single" w:color="auto" w:sz="8"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1件</w:t>
            </w:r>
          </w:p>
        </w:tc>
        <w:tc>
          <w:tcPr>
            <w:tcW w:w="1477" w:type="pct"/>
            <w:tcBorders>
              <w:top w:val="single" w:color="auto" w:sz="4" w:space="0"/>
              <w:left w:val="nil"/>
              <w:bottom w:val="single" w:color="auto" w:sz="4" w:space="0"/>
              <w:right w:val="single" w:color="auto" w:sz="8"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175/96</w:t>
            </w:r>
          </w:p>
        </w:tc>
        <w:tc>
          <w:tcPr>
            <w:tcW w:w="717" w:type="pct"/>
            <w:tcBorders>
              <w:top w:val="single" w:color="auto" w:sz="4" w:space="0"/>
              <w:left w:val="nil"/>
              <w:bottom w:val="single" w:color="auto" w:sz="4" w:space="0"/>
              <w:right w:val="single" w:color="auto" w:sz="8"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p>
        </w:tc>
      </w:tr>
      <w:tr>
        <w:tblPrEx>
          <w:tblCellMar>
            <w:top w:w="0" w:type="dxa"/>
            <w:left w:w="108" w:type="dxa"/>
            <w:bottom w:w="0" w:type="dxa"/>
            <w:right w:w="108" w:type="dxa"/>
          </w:tblCellMar>
        </w:tblPrEx>
        <w:trPr>
          <w:trHeight w:val="270" w:hRule="atLeast"/>
        </w:trPr>
        <w:tc>
          <w:tcPr>
            <w:tcW w:w="1683"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2018款公安单皮鞋</w:t>
            </w:r>
          </w:p>
        </w:tc>
        <w:tc>
          <w:tcPr>
            <w:tcW w:w="1122" w:type="pct"/>
            <w:tcBorders>
              <w:top w:val="single" w:color="auto" w:sz="4" w:space="0"/>
              <w:left w:val="nil"/>
              <w:bottom w:val="single" w:color="auto" w:sz="4" w:space="0"/>
              <w:right w:val="single" w:color="auto" w:sz="8"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highlight w:val="none"/>
              </w:rPr>
            </w:pPr>
            <w:r>
              <w:rPr>
                <w:rFonts w:hint="eastAsia"/>
                <w:highlight w:val="none"/>
              </w:rPr>
              <w:t>1双</w:t>
            </w:r>
          </w:p>
        </w:tc>
        <w:tc>
          <w:tcPr>
            <w:tcW w:w="1477" w:type="pct"/>
            <w:tcBorders>
              <w:top w:val="single" w:color="auto" w:sz="4" w:space="0"/>
              <w:left w:val="nil"/>
              <w:bottom w:val="single" w:color="auto" w:sz="4" w:space="0"/>
              <w:right w:val="single" w:color="auto" w:sz="8"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highlight w:val="none"/>
              </w:rPr>
              <w:t>40</w:t>
            </w:r>
            <w:r>
              <w:rPr>
                <w:rFonts w:hint="eastAsia"/>
                <w:highlight w:val="none"/>
              </w:rPr>
              <w:t>码</w:t>
            </w:r>
          </w:p>
        </w:tc>
        <w:tc>
          <w:tcPr>
            <w:tcW w:w="717" w:type="pct"/>
            <w:tcBorders>
              <w:top w:val="single" w:color="auto" w:sz="4" w:space="0"/>
              <w:left w:val="nil"/>
              <w:bottom w:val="single" w:color="auto" w:sz="4" w:space="0"/>
              <w:right w:val="single" w:color="auto" w:sz="8"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p>
        </w:tc>
      </w:tr>
      <w:tr>
        <w:tblPrEx>
          <w:tblCellMar>
            <w:top w:w="0" w:type="dxa"/>
            <w:left w:w="108" w:type="dxa"/>
            <w:bottom w:w="0" w:type="dxa"/>
            <w:right w:w="108" w:type="dxa"/>
          </w:tblCellMar>
        </w:tblPrEx>
        <w:trPr>
          <w:trHeight w:val="270" w:hRule="atLeast"/>
        </w:trPr>
        <w:tc>
          <w:tcPr>
            <w:tcW w:w="1683" w:type="pct"/>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速干圆领短袖体恤衫</w:t>
            </w:r>
          </w:p>
        </w:tc>
        <w:tc>
          <w:tcPr>
            <w:tcW w:w="1122" w:type="pct"/>
            <w:tcBorders>
              <w:top w:val="single" w:color="auto" w:sz="4" w:space="0"/>
              <w:left w:val="nil"/>
              <w:bottom w:val="single" w:color="auto" w:sz="4" w:space="0"/>
              <w:right w:val="single" w:color="auto" w:sz="8" w:space="0"/>
            </w:tcBorders>
            <w:shd w:val="clear" w:color="auto" w:fill="auto"/>
            <w:noWra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highlight w:val="none"/>
                <w:lang w:val="en-US" w:eastAsia="zh-CN"/>
              </w:rPr>
            </w:pPr>
            <w:r>
              <w:rPr>
                <w:rFonts w:hint="eastAsia"/>
                <w:highlight w:val="none"/>
                <w:lang w:val="en-US" w:eastAsia="zh-CN"/>
              </w:rPr>
              <w:t>1件</w:t>
            </w:r>
          </w:p>
        </w:tc>
        <w:tc>
          <w:tcPr>
            <w:tcW w:w="1477" w:type="pct"/>
            <w:tcBorders>
              <w:top w:val="single" w:color="auto" w:sz="4" w:space="0"/>
              <w:left w:val="nil"/>
              <w:bottom w:val="single" w:color="auto" w:sz="4" w:space="0"/>
              <w:right w:val="single" w:color="auto" w:sz="8"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highlight w:val="none"/>
                <w:lang w:val="en-US" w:eastAsia="zh-CN"/>
              </w:rPr>
            </w:pPr>
            <w:r>
              <w:rPr>
                <w:rFonts w:hint="eastAsia"/>
                <w:highlight w:val="none"/>
              </w:rPr>
              <w:t>175/96</w:t>
            </w:r>
          </w:p>
        </w:tc>
        <w:tc>
          <w:tcPr>
            <w:tcW w:w="717" w:type="pct"/>
            <w:tcBorders>
              <w:top w:val="single" w:color="auto" w:sz="4" w:space="0"/>
              <w:left w:val="nil"/>
              <w:bottom w:val="single" w:color="auto" w:sz="4" w:space="0"/>
              <w:right w:val="single" w:color="auto" w:sz="8"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p>
        </w:tc>
      </w:tr>
    </w:tbl>
    <w:p>
      <w:pPr>
        <w:bidi w:val="0"/>
        <w:rPr>
          <w:rFonts w:hint="eastAsia"/>
          <w:highlight w:val="none"/>
        </w:rPr>
      </w:pPr>
      <w:r>
        <w:rPr>
          <w:rFonts w:hint="eastAsia"/>
          <w:highlight w:val="none"/>
        </w:rPr>
        <w:t>2、投标人需按规定要求递交投标样品；</w:t>
      </w:r>
    </w:p>
    <w:p>
      <w:pPr>
        <w:bidi w:val="0"/>
        <w:rPr>
          <w:rFonts w:hint="eastAsia"/>
          <w:highlight w:val="none"/>
        </w:rPr>
      </w:pPr>
      <w:r>
        <w:rPr>
          <w:rFonts w:hint="eastAsia"/>
          <w:highlight w:val="none"/>
        </w:rPr>
        <w:t>3、以上服装的投标样品不退回中标人；</w:t>
      </w:r>
    </w:p>
    <w:p>
      <w:pPr>
        <w:bidi w:val="0"/>
        <w:rPr>
          <w:rFonts w:hint="eastAsia"/>
          <w:highlight w:val="none"/>
        </w:rPr>
      </w:pPr>
      <w:r>
        <w:rPr>
          <w:rFonts w:hint="eastAsia"/>
          <w:highlight w:val="none"/>
        </w:rPr>
        <w:t>4、中标样品作为验收依据，交货时如货物质量低于样品质量，采购单位有权利拒收；</w:t>
      </w:r>
    </w:p>
    <w:p>
      <w:pPr>
        <w:bidi w:val="0"/>
        <w:rPr>
          <w:rFonts w:hint="eastAsia"/>
          <w:highlight w:val="none"/>
        </w:rPr>
      </w:pPr>
      <w:r>
        <w:rPr>
          <w:rFonts w:hint="eastAsia"/>
          <w:highlight w:val="none"/>
        </w:rPr>
        <w:t>5、投标样品材料、颜色等与招标项目要求必须一致；</w:t>
      </w:r>
    </w:p>
    <w:p>
      <w:pPr>
        <w:bidi w:val="0"/>
        <w:rPr>
          <w:rFonts w:hint="eastAsia"/>
          <w:highlight w:val="none"/>
        </w:rPr>
      </w:pPr>
      <w:r>
        <w:rPr>
          <w:rFonts w:hint="eastAsia"/>
          <w:highlight w:val="none"/>
        </w:rPr>
        <w:t>6、以上</w:t>
      </w:r>
      <w:r>
        <w:rPr>
          <w:highlight w:val="none"/>
        </w:rPr>
        <w:t>样品名称中没有特殊注明女式的均提供男式样品</w:t>
      </w:r>
      <w:r>
        <w:rPr>
          <w:rFonts w:hint="eastAsia"/>
          <w:highlight w:val="none"/>
        </w:rPr>
        <w:t>；</w:t>
      </w:r>
    </w:p>
    <w:p>
      <w:pPr>
        <w:bidi w:val="0"/>
        <w:rPr>
          <w:rFonts w:hint="eastAsia" w:eastAsia="宋体"/>
          <w:b/>
          <w:bCs/>
          <w:highlight w:val="none"/>
          <w:lang w:eastAsia="zh-CN"/>
        </w:rPr>
      </w:pPr>
      <w:r>
        <w:rPr>
          <w:rFonts w:hint="eastAsia"/>
          <w:highlight w:val="none"/>
        </w:rPr>
        <w:t>7、投标样品包装采用</w:t>
      </w:r>
      <w:r>
        <w:rPr>
          <w:rFonts w:hint="eastAsia"/>
          <w:highlight w:val="none"/>
          <w:lang w:val="en-US" w:eastAsia="zh-CN"/>
        </w:rPr>
        <w:t>盲样包装</w:t>
      </w:r>
      <w:r>
        <w:rPr>
          <w:rFonts w:hint="eastAsia"/>
          <w:highlight w:val="none"/>
        </w:rPr>
        <w:t>形式，外包装袋上标明项目名称、项目编号、样品名称、包号（样品包装不符合要求的投标样品将被拒绝接收）</w:t>
      </w:r>
      <w:r>
        <w:rPr>
          <w:rFonts w:hint="eastAsia"/>
          <w:b/>
          <w:bCs/>
          <w:highlight w:val="none"/>
          <w:lang w:val="en-US" w:eastAsia="zh-CN"/>
        </w:rPr>
        <w:t>包装上不得有供应商名称或体现供应商的任何标识</w:t>
      </w:r>
      <w:r>
        <w:rPr>
          <w:rFonts w:hint="eastAsia"/>
          <w:b/>
          <w:bCs/>
          <w:highlight w:val="none"/>
        </w:rPr>
        <w:t>；</w:t>
      </w:r>
      <w:r>
        <w:rPr>
          <w:rFonts w:hint="eastAsia"/>
          <w:b/>
          <w:bCs/>
          <w:highlight w:val="none"/>
          <w:lang w:eastAsia="zh-CN"/>
        </w:rPr>
        <w:t>（</w:t>
      </w:r>
      <w:r>
        <w:rPr>
          <w:rFonts w:hint="eastAsia"/>
          <w:b/>
          <w:bCs/>
          <w:highlight w:val="none"/>
          <w:lang w:val="en-US" w:eastAsia="zh-CN"/>
        </w:rPr>
        <w:t>实质性要求</w:t>
      </w:r>
      <w:r>
        <w:rPr>
          <w:rFonts w:hint="eastAsia"/>
          <w:b/>
          <w:bCs/>
          <w:highlight w:val="none"/>
          <w:lang w:eastAsia="zh-CN"/>
        </w:rPr>
        <w:t>）</w:t>
      </w:r>
    </w:p>
    <w:p>
      <w:pPr>
        <w:bidi w:val="0"/>
        <w:rPr>
          <w:rFonts w:hint="eastAsia"/>
          <w:highlight w:val="none"/>
        </w:rPr>
      </w:pPr>
      <w:r>
        <w:rPr>
          <w:rFonts w:hint="eastAsia"/>
          <w:highlight w:val="none"/>
        </w:rPr>
        <w:t>8、投标样品本身不能有可以识别投标人的任何标记，否则视为无效投标；</w:t>
      </w:r>
      <w:r>
        <w:rPr>
          <w:rFonts w:hint="eastAsia"/>
          <w:b/>
          <w:bCs/>
          <w:highlight w:val="none"/>
          <w:lang w:eastAsia="zh-CN"/>
        </w:rPr>
        <w:t>（</w:t>
      </w:r>
      <w:r>
        <w:rPr>
          <w:rFonts w:hint="eastAsia"/>
          <w:b/>
          <w:bCs/>
          <w:highlight w:val="none"/>
          <w:lang w:val="en-US" w:eastAsia="zh-CN"/>
        </w:rPr>
        <w:t>实质性要求</w:t>
      </w:r>
      <w:r>
        <w:rPr>
          <w:rFonts w:hint="eastAsia"/>
          <w:b/>
          <w:bCs/>
          <w:highlight w:val="none"/>
          <w:lang w:eastAsia="zh-CN"/>
        </w:rPr>
        <w:t>）</w:t>
      </w:r>
    </w:p>
    <w:p>
      <w:pPr>
        <w:bidi w:val="0"/>
        <w:rPr>
          <w:rFonts w:hint="eastAsia"/>
          <w:highlight w:val="none"/>
        </w:rPr>
      </w:pPr>
      <w:r>
        <w:rPr>
          <w:rFonts w:hint="eastAsia"/>
          <w:highlight w:val="none"/>
        </w:rPr>
        <w:t>9、若投标人提供的样品与所投包号的招标要求不符、样品有重大缺陷、样品不全或未提供样品的样品得分为零。（样品符合招标要求的按照评分办法进行评分）；</w:t>
      </w:r>
    </w:p>
    <w:p>
      <w:pPr>
        <w:bidi w:val="0"/>
        <w:rPr>
          <w:rFonts w:hint="eastAsia"/>
          <w:highlight w:val="none"/>
        </w:rPr>
      </w:pPr>
      <w:r>
        <w:rPr>
          <w:rFonts w:hint="eastAsia"/>
          <w:highlight w:val="none"/>
        </w:rPr>
        <w:t>10、投标样品均采用公安部警服工艺标准和技术要求。</w:t>
      </w:r>
    </w:p>
    <w:p>
      <w:pPr>
        <w:pStyle w:val="5"/>
        <w:spacing w:line="360" w:lineRule="auto"/>
        <w:rPr>
          <w:rFonts w:hint="eastAsia"/>
          <w:highlight w:val="none"/>
        </w:rPr>
      </w:pPr>
      <w:r>
        <w:rPr>
          <w:rFonts w:hint="eastAsia"/>
          <w:highlight w:val="none"/>
        </w:rPr>
        <w:t>11、样品在开标当日</w:t>
      </w:r>
      <w:r>
        <w:rPr>
          <w:rFonts w:hint="eastAsia"/>
          <w:highlight w:val="none"/>
          <w:lang w:val="en-US" w:eastAsia="zh-CN"/>
        </w:rPr>
        <w:t>开标时间</w:t>
      </w:r>
      <w:r>
        <w:rPr>
          <w:rFonts w:hint="eastAsia"/>
          <w:highlight w:val="none"/>
        </w:rPr>
        <w:t>前递交至</w:t>
      </w:r>
      <w:r>
        <w:rPr>
          <w:rFonts w:hint="eastAsia"/>
          <w:highlight w:val="none"/>
          <w:lang w:val="en-US" w:eastAsia="zh-CN"/>
        </w:rPr>
        <w:t>四川正焜项目管理有限公司</w:t>
      </w:r>
      <w:r>
        <w:rPr>
          <w:rFonts w:hint="eastAsia"/>
          <w:highlight w:val="none"/>
        </w:rPr>
        <w:t>。</w:t>
      </w:r>
    </w:p>
    <w:p>
      <w:pPr>
        <w:pStyle w:val="3"/>
        <w:bidi w:val="0"/>
        <w:jc w:val="left"/>
        <w:rPr>
          <w:highlight w:val="none"/>
        </w:rPr>
      </w:pPr>
      <w:r>
        <w:rPr>
          <w:rFonts w:hint="eastAsia"/>
          <w:highlight w:val="none"/>
          <w:lang w:val="en-US" w:eastAsia="zh-CN"/>
        </w:rPr>
        <w:t>五</w:t>
      </w:r>
      <w:r>
        <w:rPr>
          <w:rFonts w:hint="eastAsia"/>
          <w:highlight w:val="none"/>
        </w:rPr>
        <w:t>、售后服务要求</w:t>
      </w:r>
    </w:p>
    <w:p>
      <w:pPr>
        <w:bidi w:val="0"/>
        <w:rPr>
          <w:rFonts w:hint="eastAsia"/>
          <w:highlight w:val="none"/>
        </w:rPr>
      </w:pPr>
      <w:r>
        <w:rPr>
          <w:rFonts w:hint="eastAsia"/>
          <w:highlight w:val="none"/>
        </w:rPr>
        <w:t>1、质保期为验收合格后半年，质保期内出现质量问题，</w:t>
      </w:r>
      <w:r>
        <w:rPr>
          <w:rFonts w:hint="eastAsia"/>
          <w:highlight w:val="none"/>
          <w:lang w:val="en-US" w:eastAsia="zh-CN"/>
        </w:rPr>
        <w:t>中标人</w:t>
      </w:r>
      <w:r>
        <w:rPr>
          <w:rFonts w:hint="eastAsia"/>
          <w:highlight w:val="none"/>
        </w:rPr>
        <w:t>在接到通知后24小时内响应到场，72小时内完成</w:t>
      </w:r>
      <w:r>
        <w:rPr>
          <w:rFonts w:hint="eastAsia"/>
          <w:highlight w:val="none"/>
          <w:lang w:val="en-US" w:eastAsia="zh-CN"/>
        </w:rPr>
        <w:t>维修或</w:t>
      </w:r>
      <w:r>
        <w:rPr>
          <w:rFonts w:hint="eastAsia"/>
          <w:highlight w:val="none"/>
        </w:rPr>
        <w:t>更换，并承担修理调换的费用；如货物经</w:t>
      </w:r>
      <w:r>
        <w:rPr>
          <w:rFonts w:hint="eastAsia"/>
          <w:highlight w:val="none"/>
          <w:lang w:val="en-US" w:eastAsia="zh-CN"/>
        </w:rPr>
        <w:t>中标人</w:t>
      </w:r>
      <w:r>
        <w:rPr>
          <w:rFonts w:hint="eastAsia"/>
          <w:highlight w:val="none"/>
        </w:rPr>
        <w:t>1次更换仍不能达到本合同约定的质量标准，视作</w:t>
      </w:r>
      <w:r>
        <w:rPr>
          <w:rFonts w:hint="eastAsia"/>
          <w:highlight w:val="none"/>
          <w:lang w:val="en-US" w:eastAsia="zh-CN"/>
        </w:rPr>
        <w:t>中标人</w:t>
      </w:r>
      <w:r>
        <w:rPr>
          <w:rFonts w:hint="eastAsia"/>
          <w:highlight w:val="none"/>
        </w:rPr>
        <w:t>未能按时交货，</w:t>
      </w:r>
      <w:r>
        <w:rPr>
          <w:rFonts w:hint="eastAsia"/>
          <w:highlight w:val="none"/>
          <w:lang w:val="en-US" w:eastAsia="zh-CN"/>
        </w:rPr>
        <w:t>采购人</w:t>
      </w:r>
      <w:r>
        <w:rPr>
          <w:rFonts w:hint="eastAsia"/>
          <w:highlight w:val="none"/>
        </w:rPr>
        <w:t>有权退货并追究</w:t>
      </w:r>
      <w:r>
        <w:rPr>
          <w:rFonts w:hint="eastAsia"/>
          <w:highlight w:val="none"/>
          <w:lang w:val="en-US" w:eastAsia="zh-CN"/>
        </w:rPr>
        <w:t>中标人</w:t>
      </w:r>
      <w:r>
        <w:rPr>
          <w:rFonts w:hint="eastAsia"/>
          <w:highlight w:val="none"/>
        </w:rPr>
        <w:t>的违约责任。货到现场后由于</w:t>
      </w:r>
      <w:r>
        <w:rPr>
          <w:rFonts w:hint="eastAsia"/>
          <w:highlight w:val="none"/>
          <w:lang w:val="en-US" w:eastAsia="zh-CN"/>
        </w:rPr>
        <w:t>采购人</w:t>
      </w:r>
      <w:r>
        <w:rPr>
          <w:rFonts w:hint="eastAsia"/>
          <w:highlight w:val="none"/>
        </w:rPr>
        <w:t>保管不当造成的问题，</w:t>
      </w:r>
      <w:r>
        <w:rPr>
          <w:rFonts w:hint="eastAsia"/>
          <w:highlight w:val="none"/>
          <w:lang w:val="en-US" w:eastAsia="zh-CN"/>
        </w:rPr>
        <w:t>中标人</w:t>
      </w:r>
      <w:r>
        <w:rPr>
          <w:rFonts w:hint="eastAsia"/>
          <w:highlight w:val="none"/>
        </w:rPr>
        <w:t>亦应负责修复，但费用由</w:t>
      </w:r>
      <w:r>
        <w:rPr>
          <w:rFonts w:hint="eastAsia"/>
          <w:highlight w:val="none"/>
          <w:lang w:val="en-US" w:eastAsia="zh-CN"/>
        </w:rPr>
        <w:t>采购人</w:t>
      </w:r>
      <w:r>
        <w:rPr>
          <w:rFonts w:hint="eastAsia"/>
          <w:highlight w:val="none"/>
        </w:rPr>
        <w:t>负担。</w:t>
      </w:r>
    </w:p>
    <w:p>
      <w:pPr>
        <w:bidi w:val="0"/>
        <w:spacing w:line="360" w:lineRule="auto"/>
        <w:rPr>
          <w:rFonts w:hint="eastAsia" w:eastAsia="宋体"/>
          <w:highlight w:val="none"/>
          <w:lang w:eastAsia="zh-CN"/>
        </w:rPr>
      </w:pPr>
      <w:r>
        <w:rPr>
          <w:rFonts w:hint="eastAsia"/>
          <w:highlight w:val="none"/>
        </w:rPr>
        <w:t>2、</w:t>
      </w:r>
      <w:r>
        <w:rPr>
          <w:rFonts w:hint="eastAsia"/>
          <w:highlight w:val="none"/>
          <w:lang w:val="en-US" w:eastAsia="zh-CN"/>
        </w:rPr>
        <w:t>中标人</w:t>
      </w:r>
      <w:r>
        <w:rPr>
          <w:rFonts w:hint="eastAsia"/>
          <w:highlight w:val="none"/>
        </w:rPr>
        <w:t>须指派专人负责与</w:t>
      </w:r>
      <w:r>
        <w:rPr>
          <w:rFonts w:hint="eastAsia"/>
          <w:highlight w:val="none"/>
          <w:lang w:val="en-US" w:eastAsia="zh-CN"/>
        </w:rPr>
        <w:t>采购人</w:t>
      </w:r>
      <w:r>
        <w:rPr>
          <w:rFonts w:hint="eastAsia"/>
          <w:highlight w:val="none"/>
        </w:rPr>
        <w:t>联系售后服务事宜</w:t>
      </w:r>
      <w:bookmarkStart w:id="0" w:name="_Toc308164855"/>
      <w:r>
        <w:rPr>
          <w:rFonts w:hint="eastAsia"/>
          <w:highlight w:val="none"/>
          <w:lang w:eastAsia="zh-CN"/>
        </w:rPr>
        <w:t>。</w:t>
      </w:r>
    </w:p>
    <w:p>
      <w:pPr>
        <w:bidi w:val="0"/>
        <w:spacing w:line="360" w:lineRule="auto"/>
        <w:rPr>
          <w:rFonts w:hint="eastAsia"/>
          <w:highlight w:val="none"/>
        </w:rPr>
      </w:pPr>
      <w:r>
        <w:rPr>
          <w:rFonts w:hint="eastAsia"/>
          <w:highlight w:val="none"/>
        </w:rPr>
        <w:t>3、</w:t>
      </w:r>
      <w:r>
        <w:rPr>
          <w:rFonts w:hint="eastAsia"/>
          <w:highlight w:val="none"/>
          <w:lang w:val="en-US" w:eastAsia="zh-CN"/>
        </w:rPr>
        <w:t>中标人</w:t>
      </w:r>
      <w:r>
        <w:rPr>
          <w:rFonts w:hint="eastAsia"/>
          <w:highlight w:val="none"/>
        </w:rPr>
        <w:t>需提供售后服务联系人、售后服务电话、投诉电话。</w:t>
      </w:r>
    </w:p>
    <w:p>
      <w:pPr>
        <w:pStyle w:val="3"/>
        <w:bidi w:val="0"/>
        <w:spacing w:line="360" w:lineRule="auto"/>
        <w:ind w:left="0" w:leftChars="0" w:firstLine="0" w:firstLineChars="0"/>
        <w:jc w:val="left"/>
        <w:rPr>
          <w:rFonts w:hint="default"/>
          <w:b w:val="0"/>
          <w:bCs w:val="0"/>
          <w:sz w:val="24"/>
          <w:szCs w:val="36"/>
          <w:highlight w:val="none"/>
          <w:lang w:val="en-US" w:eastAsia="zh-CN"/>
        </w:rPr>
      </w:pPr>
      <w:r>
        <w:rPr>
          <w:rFonts w:hint="eastAsia" w:cs="宋体"/>
          <w:highlight w:val="none"/>
          <w:lang w:val="en-US" w:eastAsia="zh-CN"/>
        </w:rPr>
        <w:t xml:space="preserve">  </w:t>
      </w:r>
      <w:r>
        <w:rPr>
          <w:rFonts w:hint="eastAsia"/>
          <w:b w:val="0"/>
          <w:bCs w:val="0"/>
          <w:sz w:val="24"/>
          <w:szCs w:val="36"/>
          <w:highlight w:val="none"/>
          <w:lang w:val="en-US" w:eastAsia="zh-CN"/>
        </w:rPr>
        <w:t xml:space="preserve"> 4、供应商根据本项目实际情况编制本项目的售后服务方案，至少包含以下内容：①质保内容、范围及条款；②售后服务人员配置；③售后响应时间；④售后服务质量控制措施；⑤备品备件，确保售后服务满足采购人使用功能及需求。</w:t>
      </w:r>
    </w:p>
    <w:p>
      <w:pPr>
        <w:pStyle w:val="3"/>
        <w:bidi w:val="0"/>
        <w:spacing w:line="360" w:lineRule="auto"/>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六、商务要求（实质性要求）</w:t>
      </w:r>
    </w:p>
    <w:p>
      <w:pPr>
        <w:bidi w:val="0"/>
        <w:spacing w:line="360" w:lineRule="auto"/>
        <w:rPr>
          <w:rFonts w:hint="eastAsia"/>
          <w:highlight w:val="none"/>
        </w:rPr>
      </w:pPr>
      <w:r>
        <w:rPr>
          <w:rFonts w:hint="eastAsia"/>
          <w:b/>
          <w:bCs/>
          <w:highlight w:val="none"/>
          <w:lang w:val="en-US" w:eastAsia="zh-CN"/>
        </w:rPr>
        <w:t>1、</w:t>
      </w:r>
      <w:r>
        <w:rPr>
          <w:rFonts w:hint="eastAsia"/>
          <w:b/>
          <w:bCs/>
          <w:highlight w:val="none"/>
        </w:rPr>
        <w:t>交货及验收</w:t>
      </w:r>
      <w:bookmarkEnd w:id="0"/>
      <w:r>
        <w:rPr>
          <w:rFonts w:hint="eastAsia"/>
          <w:highlight w:val="none"/>
          <w:lang w:eastAsia="zh-CN"/>
        </w:rPr>
        <w:t>：</w:t>
      </w:r>
      <w:r>
        <w:rPr>
          <w:rFonts w:hint="eastAsia"/>
          <w:highlight w:val="none"/>
          <w:lang w:val="en-US" w:eastAsia="zh-CN"/>
        </w:rPr>
        <w:t>中标人</w:t>
      </w:r>
      <w:r>
        <w:rPr>
          <w:rFonts w:hint="eastAsia"/>
          <w:highlight w:val="none"/>
        </w:rPr>
        <w:t>交货期限为合同签订生效后的</w:t>
      </w:r>
      <w:r>
        <w:rPr>
          <w:rFonts w:hint="eastAsia"/>
          <w:highlight w:val="none"/>
          <w:lang w:val="en-US" w:eastAsia="zh-CN"/>
        </w:rPr>
        <w:t>30日</w:t>
      </w:r>
      <w:r>
        <w:rPr>
          <w:rFonts w:hint="eastAsia"/>
          <w:highlight w:val="none"/>
        </w:rPr>
        <w:t>内交货到</w:t>
      </w:r>
      <w:r>
        <w:rPr>
          <w:rFonts w:hint="eastAsia"/>
          <w:highlight w:val="none"/>
          <w:lang w:val="en-US" w:eastAsia="zh-CN"/>
        </w:rPr>
        <w:t>采购人</w:t>
      </w:r>
      <w:r>
        <w:rPr>
          <w:rFonts w:hint="eastAsia"/>
          <w:highlight w:val="none"/>
        </w:rPr>
        <w:t>指定地点，随即在10日内全部完成验收合格交付使用。</w:t>
      </w:r>
      <w:bookmarkStart w:id="1" w:name="_Toc308164856"/>
    </w:p>
    <w:p>
      <w:pPr>
        <w:bidi w:val="0"/>
        <w:spacing w:line="360" w:lineRule="auto"/>
        <w:rPr>
          <w:rFonts w:hint="eastAsia"/>
          <w:highlight w:val="none"/>
        </w:rPr>
      </w:pPr>
      <w:r>
        <w:rPr>
          <w:rFonts w:hint="eastAsia"/>
          <w:b/>
          <w:bCs/>
          <w:highlight w:val="none"/>
          <w:lang w:val="en-US" w:eastAsia="zh-CN"/>
        </w:rPr>
        <w:t>2、</w:t>
      </w:r>
      <w:r>
        <w:rPr>
          <w:rFonts w:hint="eastAsia"/>
          <w:b/>
          <w:bCs/>
          <w:highlight w:val="none"/>
        </w:rPr>
        <w:t>付款方式</w:t>
      </w:r>
      <w:bookmarkEnd w:id="1"/>
      <w:r>
        <w:rPr>
          <w:rFonts w:hint="eastAsia"/>
          <w:highlight w:val="none"/>
          <w:lang w:eastAsia="zh-CN"/>
        </w:rPr>
        <w:t>：</w:t>
      </w:r>
      <w:r>
        <w:rPr>
          <w:rFonts w:hint="eastAsia"/>
          <w:highlight w:val="none"/>
          <w:lang w:val="en-US" w:eastAsia="zh-CN"/>
        </w:rPr>
        <w:t>采购人</w:t>
      </w:r>
      <w:r>
        <w:rPr>
          <w:rFonts w:hint="eastAsia"/>
          <w:highlight w:val="none"/>
        </w:rPr>
        <w:t>在收到</w:t>
      </w:r>
      <w:r>
        <w:rPr>
          <w:rFonts w:hint="eastAsia"/>
          <w:highlight w:val="none"/>
          <w:lang w:val="en-US" w:eastAsia="zh-CN"/>
        </w:rPr>
        <w:t>中标人</w:t>
      </w:r>
      <w:r>
        <w:rPr>
          <w:rFonts w:hint="eastAsia"/>
          <w:highlight w:val="none"/>
        </w:rPr>
        <w:t>全部货物并验收合格后，</w:t>
      </w:r>
      <w:r>
        <w:rPr>
          <w:rFonts w:hint="eastAsia"/>
          <w:highlight w:val="none"/>
          <w:lang w:val="en-US" w:eastAsia="zh-CN"/>
        </w:rPr>
        <w:t>采购人</w:t>
      </w:r>
      <w:r>
        <w:rPr>
          <w:rFonts w:hint="eastAsia"/>
          <w:highlight w:val="none"/>
        </w:rPr>
        <w:t>应在30个工作日内向</w:t>
      </w:r>
      <w:r>
        <w:rPr>
          <w:rFonts w:hint="eastAsia"/>
          <w:highlight w:val="none"/>
          <w:lang w:val="en-US" w:eastAsia="zh-CN"/>
        </w:rPr>
        <w:t>中标人</w:t>
      </w:r>
      <w:r>
        <w:rPr>
          <w:rFonts w:hint="eastAsia"/>
          <w:highlight w:val="none"/>
        </w:rPr>
        <w:t>支付合同全部货款。</w:t>
      </w:r>
      <w:r>
        <w:rPr>
          <w:rFonts w:hint="eastAsia"/>
          <w:highlight w:val="none"/>
          <w:lang w:val="en-US" w:eastAsia="zh-CN"/>
        </w:rPr>
        <w:t>中标人</w:t>
      </w:r>
      <w:r>
        <w:rPr>
          <w:rFonts w:hint="eastAsia"/>
          <w:highlight w:val="none"/>
        </w:rPr>
        <w:t>须向</w:t>
      </w:r>
      <w:r>
        <w:rPr>
          <w:rFonts w:hint="eastAsia"/>
          <w:highlight w:val="none"/>
          <w:lang w:val="en-US" w:eastAsia="zh-CN"/>
        </w:rPr>
        <w:t>采购人</w:t>
      </w:r>
      <w:r>
        <w:rPr>
          <w:rFonts w:hint="eastAsia"/>
          <w:highlight w:val="none"/>
        </w:rPr>
        <w:t>出具合法有效完整的完税发票及凭证资料进行支付结算，并按</w:t>
      </w:r>
      <w:r>
        <w:rPr>
          <w:rFonts w:hint="eastAsia"/>
          <w:highlight w:val="none"/>
          <w:lang w:val="en-US" w:eastAsia="zh-CN"/>
        </w:rPr>
        <w:t>采购人</w:t>
      </w:r>
      <w:r>
        <w:rPr>
          <w:rFonts w:hint="eastAsia"/>
          <w:highlight w:val="none"/>
        </w:rPr>
        <w:t>提供的实际生产数据和供货数量结算。</w:t>
      </w:r>
    </w:p>
    <w:p>
      <w:pPr>
        <w:pStyle w:val="2"/>
        <w:spacing w:line="360" w:lineRule="auto"/>
        <w:rPr>
          <w:rFonts w:hint="eastAsia"/>
          <w:highlight w:val="none"/>
        </w:rPr>
      </w:pPr>
      <w:r>
        <w:rPr>
          <w:rFonts w:hint="eastAsia"/>
          <w:b/>
          <w:bCs/>
          <w:highlight w:val="none"/>
          <w:lang w:val="en-US" w:eastAsia="zh-CN"/>
        </w:rPr>
        <w:t>3、其他要求</w:t>
      </w:r>
      <w:r>
        <w:rPr>
          <w:rFonts w:hint="eastAsia"/>
          <w:highlight w:val="none"/>
          <w:lang w:val="en-US" w:eastAsia="zh-CN"/>
        </w:rPr>
        <w:t>：签订合同后，根据采购人要求5日内完成人员尺寸测量。</w:t>
      </w:r>
    </w:p>
    <w:p>
      <w:pPr>
        <w:spacing w:line="360" w:lineRule="auto"/>
        <w:rPr>
          <w:rFonts w:hint="eastAsia"/>
          <w:highlight w:val="none"/>
        </w:rPr>
      </w:pPr>
      <w:r>
        <w:rPr>
          <w:rFonts w:hint="eastAsia"/>
          <w:b/>
          <w:bCs/>
          <w:highlight w:val="none"/>
          <w:lang w:val="en-US" w:eastAsia="zh-CN"/>
        </w:rPr>
        <w:t>4、</w:t>
      </w:r>
      <w:r>
        <w:rPr>
          <w:rFonts w:hint="eastAsia"/>
          <w:b/>
          <w:bCs/>
          <w:highlight w:val="none"/>
        </w:rPr>
        <w:t>验收及标准</w:t>
      </w:r>
      <w:r>
        <w:rPr>
          <w:rFonts w:hint="eastAsia"/>
          <w:highlight w:val="none"/>
        </w:rPr>
        <w:t>：采购人应严格按照《财政部关于进一步加强政府采购需求和履约验收管理的指导意见》（财库【2016】205号）文件的要求进行验收，在履约验收时，中标人还需提供该项目服装成品检验报告。</w:t>
      </w:r>
    </w:p>
    <w:p>
      <w:pPr>
        <w:spacing w:line="360" w:lineRule="auto"/>
        <w:rPr>
          <w:rFonts w:hint="eastAsia"/>
          <w:b/>
          <w:bCs/>
          <w:highlight w:val="none"/>
        </w:rPr>
      </w:pPr>
      <w:r>
        <w:rPr>
          <w:rFonts w:hint="eastAsia"/>
          <w:b/>
          <w:bCs/>
          <w:highlight w:val="none"/>
        </w:rPr>
        <w:t>5、采购人的权利和义务</w:t>
      </w:r>
    </w:p>
    <w:p>
      <w:pPr>
        <w:spacing w:line="360" w:lineRule="auto"/>
        <w:rPr>
          <w:rFonts w:hint="eastAsia"/>
          <w:highlight w:val="none"/>
        </w:rPr>
      </w:pPr>
      <w:r>
        <w:rPr>
          <w:rFonts w:hint="eastAsia"/>
          <w:highlight w:val="none"/>
        </w:rPr>
        <w:t>1）采购人有权对合同规定范围内中标人的服务行为进行监督和检查，拥有监管权。有权定期核对中标人提供服务所配备的人员数量。对采购人认为不合理的部分有权下达整改通知书，并要求中标人限期整改。</w:t>
      </w:r>
    </w:p>
    <w:p>
      <w:pPr>
        <w:spacing w:line="360" w:lineRule="auto"/>
        <w:rPr>
          <w:rFonts w:hint="eastAsia"/>
          <w:highlight w:val="none"/>
        </w:rPr>
      </w:pPr>
      <w:r>
        <w:rPr>
          <w:rFonts w:hint="eastAsia"/>
          <w:highlight w:val="none"/>
        </w:rPr>
        <w:t>2）采购人有权依据双方签订的服务内容对中标人提供的服务及货物进行验收。</w:t>
      </w:r>
    </w:p>
    <w:p>
      <w:pPr>
        <w:spacing w:line="360" w:lineRule="auto"/>
        <w:rPr>
          <w:rFonts w:hint="eastAsia"/>
          <w:highlight w:val="none"/>
        </w:rPr>
      </w:pPr>
      <w:r>
        <w:rPr>
          <w:rFonts w:hint="eastAsia"/>
          <w:highlight w:val="none"/>
        </w:rPr>
        <w:t>3) 负责检查监督中标人管理工作的实施及制度的执行情况。</w:t>
      </w:r>
    </w:p>
    <w:p>
      <w:pPr>
        <w:spacing w:line="360" w:lineRule="auto"/>
        <w:rPr>
          <w:rFonts w:hint="eastAsia"/>
          <w:highlight w:val="none"/>
        </w:rPr>
      </w:pPr>
      <w:r>
        <w:rPr>
          <w:rFonts w:hint="eastAsia"/>
          <w:highlight w:val="none"/>
        </w:rPr>
        <w:t>4) 国家法律、法规所规定由采购人承担的其它责任。</w:t>
      </w:r>
    </w:p>
    <w:p>
      <w:pPr>
        <w:spacing w:line="360" w:lineRule="auto"/>
        <w:rPr>
          <w:rFonts w:hint="eastAsia"/>
          <w:highlight w:val="none"/>
        </w:rPr>
      </w:pPr>
      <w:r>
        <w:rPr>
          <w:rFonts w:hint="eastAsia"/>
          <w:b/>
          <w:bCs/>
          <w:highlight w:val="none"/>
        </w:rPr>
        <w:t>6、中标人的权利和义务</w:t>
      </w:r>
    </w:p>
    <w:p>
      <w:pPr>
        <w:spacing w:line="360" w:lineRule="auto"/>
        <w:rPr>
          <w:rFonts w:hint="eastAsia"/>
          <w:highlight w:val="none"/>
        </w:rPr>
      </w:pPr>
      <w:r>
        <w:rPr>
          <w:rFonts w:hint="eastAsia"/>
          <w:highlight w:val="none"/>
        </w:rPr>
        <w:t>1）对本合同规定的委托服务范围内的项目享有管理权及服务义务。</w:t>
      </w:r>
    </w:p>
    <w:p>
      <w:pPr>
        <w:spacing w:line="360" w:lineRule="auto"/>
        <w:rPr>
          <w:rFonts w:hint="eastAsia"/>
          <w:highlight w:val="none"/>
        </w:rPr>
      </w:pPr>
      <w:r>
        <w:rPr>
          <w:rFonts w:hint="eastAsia"/>
          <w:highlight w:val="none"/>
        </w:rPr>
        <w:t>2）根据本合同的规定向采购人收取相关费用，并有权在本项目管理范围内管理及合理使用。</w:t>
      </w:r>
    </w:p>
    <w:p>
      <w:pPr>
        <w:spacing w:line="360" w:lineRule="auto"/>
        <w:rPr>
          <w:rFonts w:hint="eastAsia"/>
          <w:highlight w:val="none"/>
        </w:rPr>
      </w:pPr>
      <w:r>
        <w:rPr>
          <w:rFonts w:hint="eastAsia"/>
          <w:highlight w:val="none"/>
        </w:rPr>
        <w:t>3）及时向采购人通告本项目服务范围内有关服务的重大事项，及时配合处理投诉。</w:t>
      </w:r>
    </w:p>
    <w:p>
      <w:pPr>
        <w:spacing w:line="360" w:lineRule="auto"/>
        <w:rPr>
          <w:rFonts w:hint="eastAsia"/>
          <w:highlight w:val="none"/>
        </w:rPr>
      </w:pPr>
      <w:r>
        <w:rPr>
          <w:rFonts w:hint="eastAsia"/>
          <w:highlight w:val="none"/>
        </w:rPr>
        <w:t>4）接受项目行业管理部门及政府有关部门的指导，接受采购人的监督。</w:t>
      </w:r>
    </w:p>
    <w:p>
      <w:pPr>
        <w:spacing w:line="360" w:lineRule="auto"/>
        <w:rPr>
          <w:rFonts w:hint="eastAsia"/>
          <w:highlight w:val="none"/>
        </w:rPr>
      </w:pPr>
      <w:r>
        <w:rPr>
          <w:rFonts w:hint="eastAsia"/>
          <w:highlight w:val="none"/>
        </w:rPr>
        <w:t>5）国家法律、法规所规定由中标人承担的其它责任。</w:t>
      </w:r>
    </w:p>
    <w:p>
      <w:pPr>
        <w:spacing w:line="360" w:lineRule="auto"/>
        <w:rPr>
          <w:rFonts w:hint="eastAsia"/>
          <w:b/>
          <w:bCs/>
          <w:highlight w:val="none"/>
        </w:rPr>
      </w:pPr>
      <w:r>
        <w:rPr>
          <w:rFonts w:hint="eastAsia"/>
          <w:b/>
          <w:bCs/>
          <w:highlight w:val="none"/>
        </w:rPr>
        <w:t>7、违约责任</w:t>
      </w:r>
    </w:p>
    <w:p>
      <w:pPr>
        <w:spacing w:line="360" w:lineRule="auto"/>
        <w:rPr>
          <w:rFonts w:hint="eastAsia"/>
          <w:highlight w:val="none"/>
        </w:rPr>
      </w:pPr>
      <w:r>
        <w:rPr>
          <w:rFonts w:hint="eastAsia"/>
          <w:highlight w:val="none"/>
        </w:rPr>
        <w:t>1）双方必须遵守合同并执行合同中的各项规定，保证本合同的正常履行。</w:t>
      </w:r>
    </w:p>
    <w:p>
      <w:pPr>
        <w:spacing w:line="360" w:lineRule="auto"/>
        <w:rPr>
          <w:rFonts w:hint="eastAsia"/>
          <w:highlight w:val="none"/>
        </w:rPr>
      </w:pPr>
      <w:r>
        <w:rPr>
          <w:rFonts w:hint="eastAsia"/>
          <w:highlight w:val="none"/>
        </w:rPr>
        <w:t>2）如因中标人工作人员在履行职务过程中的疏忽、失职、过错等故意或者过失原因给采购人造成损失或侵害，包括但不限于采购人本身的财产损失、由此而导致的采购人对任何第三方的法律责任等，中标人对此均应承担全部的赔偿责任。</w:t>
      </w:r>
    </w:p>
    <w:p>
      <w:pPr>
        <w:spacing w:line="360" w:lineRule="auto"/>
        <w:rPr>
          <w:rFonts w:hint="eastAsia"/>
          <w:b/>
          <w:bCs/>
          <w:highlight w:val="none"/>
        </w:rPr>
      </w:pPr>
      <w:r>
        <w:rPr>
          <w:rFonts w:hint="eastAsia"/>
          <w:b/>
          <w:bCs/>
          <w:highlight w:val="none"/>
        </w:rPr>
        <w:t>8、不可抗力事件处理</w:t>
      </w:r>
    </w:p>
    <w:p>
      <w:pPr>
        <w:spacing w:line="360" w:lineRule="auto"/>
        <w:rPr>
          <w:rFonts w:hint="eastAsia"/>
          <w:highlight w:val="none"/>
        </w:rPr>
      </w:pPr>
      <w:r>
        <w:rPr>
          <w:rFonts w:hint="eastAsia"/>
          <w:highlight w:val="none"/>
        </w:rPr>
        <w:t>1）在合同有效期内，任何一方因不可抗力事件导致不能履行合同，则合同履行期可延长，其延长期与不可抗力影响期相同。</w:t>
      </w:r>
    </w:p>
    <w:p>
      <w:pPr>
        <w:spacing w:line="360" w:lineRule="auto"/>
        <w:rPr>
          <w:rFonts w:hint="eastAsia"/>
          <w:highlight w:val="none"/>
        </w:rPr>
      </w:pPr>
      <w:r>
        <w:rPr>
          <w:rFonts w:hint="eastAsia"/>
          <w:highlight w:val="none"/>
        </w:rPr>
        <w:t>2）不可抗力事件发生后，应立即通知对方，并寄送有关权威机构出具的证明。</w:t>
      </w:r>
    </w:p>
    <w:p>
      <w:pPr>
        <w:spacing w:line="360" w:lineRule="auto"/>
        <w:rPr>
          <w:rFonts w:hint="eastAsia"/>
          <w:highlight w:val="none"/>
        </w:rPr>
      </w:pPr>
      <w:r>
        <w:rPr>
          <w:rFonts w:hint="eastAsia"/>
          <w:highlight w:val="none"/>
        </w:rPr>
        <w:t>3）不可抗力事件延续30天以上，双方应通过友好协商，确定是否继续履行合同。</w:t>
      </w:r>
    </w:p>
    <w:p>
      <w:pPr>
        <w:spacing w:line="360" w:lineRule="auto"/>
        <w:rPr>
          <w:rFonts w:hint="eastAsia"/>
          <w:b/>
          <w:bCs/>
          <w:highlight w:val="none"/>
        </w:rPr>
      </w:pPr>
      <w:r>
        <w:rPr>
          <w:rFonts w:hint="eastAsia"/>
          <w:b/>
          <w:bCs/>
          <w:highlight w:val="none"/>
        </w:rPr>
        <w:t>9、解决合同纠纷的方式</w:t>
      </w:r>
    </w:p>
    <w:p>
      <w:pPr>
        <w:spacing w:line="360" w:lineRule="auto"/>
        <w:rPr>
          <w:rFonts w:hint="eastAsia"/>
          <w:highlight w:val="none"/>
        </w:rPr>
      </w:pPr>
      <w:r>
        <w:rPr>
          <w:rFonts w:hint="eastAsia"/>
          <w:highlight w:val="none"/>
        </w:rPr>
        <w:t>1）在执行合同中发生的或与本合同有关的争端，双方应通过友好协商解决，经协商在30天内不能达成协议时，应提交采购人所在地仲裁委员会仲裁。</w:t>
      </w:r>
    </w:p>
    <w:p>
      <w:pPr>
        <w:spacing w:line="360" w:lineRule="auto"/>
        <w:rPr>
          <w:rFonts w:hint="eastAsia"/>
          <w:highlight w:val="none"/>
        </w:rPr>
      </w:pPr>
      <w:r>
        <w:rPr>
          <w:rFonts w:hint="eastAsia"/>
          <w:highlight w:val="none"/>
        </w:rPr>
        <w:t>2）仲裁裁决应为最终决定，并对双方具有约束力。</w:t>
      </w:r>
    </w:p>
    <w:p>
      <w:pPr>
        <w:spacing w:line="360" w:lineRule="auto"/>
        <w:rPr>
          <w:rFonts w:hint="eastAsia"/>
          <w:highlight w:val="none"/>
        </w:rPr>
      </w:pPr>
      <w:r>
        <w:rPr>
          <w:rFonts w:hint="eastAsia"/>
          <w:highlight w:val="none"/>
        </w:rPr>
        <w:t xml:space="preserve">3）除另有裁决外，仲裁费应由败诉方负担。 </w:t>
      </w:r>
    </w:p>
    <w:p>
      <w:pPr>
        <w:spacing w:line="360" w:lineRule="auto"/>
        <w:rPr>
          <w:rFonts w:hint="eastAsia"/>
          <w:highlight w:val="none"/>
        </w:rPr>
      </w:pPr>
      <w:r>
        <w:rPr>
          <w:rFonts w:hint="eastAsia"/>
          <w:highlight w:val="none"/>
        </w:rPr>
        <w:t>4）在仲裁期间，除正在进行仲裁部分外，合同其他部分继续执行。</w:t>
      </w:r>
    </w:p>
    <w:p>
      <w:pPr>
        <w:spacing w:line="360" w:lineRule="auto"/>
        <w:rPr>
          <w:rFonts w:hint="eastAsia"/>
          <w:b/>
          <w:bCs/>
          <w:highlight w:val="none"/>
        </w:rPr>
      </w:pPr>
      <w:r>
        <w:rPr>
          <w:rFonts w:hint="eastAsia"/>
          <w:b/>
          <w:bCs/>
          <w:highlight w:val="none"/>
        </w:rPr>
        <w:t>10、知识产权要求</w:t>
      </w:r>
    </w:p>
    <w:p>
      <w:r>
        <w:rPr>
          <w:rFonts w:hint="eastAsia"/>
          <w:highlight w:val="none"/>
        </w:rPr>
        <w:t>采购人有权任意使用本项目涉及的相关知识产权，如有任何涉及知识产权的纠纷均与采购人无关，由供应商承担全部责任。</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AB619"/>
    <w:multiLevelType w:val="singleLevel"/>
    <w:tmpl w:val="A5EAB6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NWFjNzUwNGY3MjMzNGJlODhkNDZhZDkzNTBlNTYifQ=="/>
  </w:docVars>
  <w:rsids>
    <w:rsidRoot w:val="0640152F"/>
    <w:rsid w:val="0640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120" w:after="120" w:line="360" w:lineRule="auto"/>
      <w:ind w:firstLine="602" w:firstLineChars="200"/>
    </w:pPr>
    <w:rPr>
      <w:rFonts w:ascii="宋体" w:hAnsi="宋体" w:eastAsia="宋体" w:cs="宋体"/>
      <w:sz w:val="24"/>
      <w:szCs w:val="22"/>
      <w:lang w:val="zh-CN" w:eastAsia="zh-CN" w:bidi="zh-CN"/>
    </w:rPr>
  </w:style>
  <w:style w:type="paragraph" w:styleId="3">
    <w:name w:val="heading 2"/>
    <w:basedOn w:val="1"/>
    <w:next w:val="1"/>
    <w:qFormat/>
    <w:uiPriority w:val="1"/>
    <w:pPr>
      <w:spacing w:before="35"/>
      <w:jc w:val="center"/>
      <w:outlineLvl w:val="1"/>
    </w:pPr>
    <w:rPr>
      <w:b/>
      <w:bCs/>
      <w:sz w:val="32"/>
      <w:szCs w:val="44"/>
    </w:rPr>
  </w:style>
  <w:style w:type="paragraph" w:styleId="4">
    <w:name w:val="heading 3"/>
    <w:basedOn w:val="1"/>
    <w:next w:val="1"/>
    <w:qFormat/>
    <w:uiPriority w:val="1"/>
    <w:pPr>
      <w:spacing w:before="224"/>
      <w:ind w:right="52"/>
      <w:jc w:val="center"/>
      <w:outlineLvl w:val="2"/>
    </w:pPr>
    <w:rPr>
      <w:rFonts w:ascii="宋体" w:hAnsi="宋体" w:eastAsia="宋体"/>
      <w:b/>
      <w:bCs/>
      <w:sz w:val="24"/>
      <w:szCs w:val="4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4"/>
    </w:rPr>
  </w:style>
  <w:style w:type="paragraph" w:styleId="5">
    <w:name w:val="Normal Indent"/>
    <w:basedOn w:val="1"/>
    <w:qFormat/>
    <w:uiPriority w:val="0"/>
    <w:pPr>
      <w:ind w:firstLine="420"/>
    </w:pPr>
  </w:style>
  <w:style w:type="paragraph" w:customStyle="1" w:styleId="8">
    <w:name w:val="列出段落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2023-09-14T07:40:00Z</dcterms:created>
  <dc:creator>。。</dc:creator>
  <cp:lastModifiedBy>。。</cp:lastModifiedBy>
  <dcterms:modified xsi:type="dcterms:W3CDTF">2023-09-14T07:40:54Z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07985864869F41ED9AEE87A8632C3C39_11</vt:lpwstr>
  </property>
</Properties>
</file>